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535" w:rsidRPr="00A4144F" w:rsidRDefault="001546ED" w:rsidP="00F36931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bs-Latn-BA"/>
        </w:rPr>
      </w:pPr>
      <w:r w:rsidRPr="00A33965">
        <w:rPr>
          <w:rFonts w:asciiTheme="majorHAnsi" w:hAnsiTheme="majorHAnsi"/>
          <w:sz w:val="24"/>
          <w:szCs w:val="24"/>
          <w:lang w:val="bs-Latn-BA"/>
        </w:rPr>
        <w:t xml:space="preserve">Na osnovu člana 15 stav 1 </w:t>
      </w:r>
      <w:r w:rsidR="00A4144F" w:rsidRPr="00A4144F">
        <w:rPr>
          <w:rFonts w:asciiTheme="majorHAnsi" w:hAnsiTheme="majorHAnsi"/>
          <w:sz w:val="24"/>
          <w:szCs w:val="24"/>
          <w:lang w:val="bs-Latn-BA"/>
        </w:rPr>
        <w:t xml:space="preserve">Odluke o uspostavljanju strukture za pregovore o pristupanju Crne Gore Evropskoj uniji (’’Službeni list CG’’, br. </w:t>
      </w:r>
      <w:r w:rsidR="00FB3E6C">
        <w:rPr>
          <w:rFonts w:asciiTheme="majorHAnsi" w:hAnsiTheme="majorHAnsi"/>
          <w:sz w:val="24"/>
          <w:szCs w:val="24"/>
          <w:lang w:val="bs-Latn-BA"/>
        </w:rPr>
        <w:t xml:space="preserve">9/12, 15/14, </w:t>
      </w:r>
      <w:r w:rsidR="00A4144F" w:rsidRPr="00A4144F">
        <w:rPr>
          <w:rFonts w:asciiTheme="majorHAnsi" w:hAnsiTheme="majorHAnsi"/>
          <w:sz w:val="24"/>
          <w:szCs w:val="24"/>
          <w:lang w:val="bs-Latn-BA"/>
        </w:rPr>
        <w:t>19/17</w:t>
      </w:r>
      <w:r w:rsidR="003742E9">
        <w:rPr>
          <w:rFonts w:asciiTheme="majorHAnsi" w:hAnsiTheme="majorHAnsi"/>
          <w:sz w:val="24"/>
          <w:szCs w:val="24"/>
          <w:lang w:val="bs-Latn-BA"/>
        </w:rPr>
        <w:t xml:space="preserve">, </w:t>
      </w:r>
      <w:r w:rsidR="00F96F39">
        <w:rPr>
          <w:rFonts w:asciiTheme="majorHAnsi" w:hAnsiTheme="majorHAnsi"/>
          <w:sz w:val="24"/>
          <w:szCs w:val="24"/>
          <w:lang w:val="bs-Latn-BA"/>
        </w:rPr>
        <w:t>33/18</w:t>
      </w:r>
      <w:r w:rsidR="00083400">
        <w:rPr>
          <w:rFonts w:asciiTheme="majorHAnsi" w:hAnsiTheme="majorHAnsi"/>
          <w:sz w:val="24"/>
          <w:szCs w:val="24"/>
          <w:lang w:val="bs-Latn-BA"/>
        </w:rPr>
        <w:t xml:space="preserve"> i 48</w:t>
      </w:r>
      <w:r w:rsidR="003742E9">
        <w:rPr>
          <w:rFonts w:asciiTheme="majorHAnsi" w:hAnsiTheme="majorHAnsi"/>
          <w:sz w:val="24"/>
          <w:szCs w:val="24"/>
          <w:lang w:val="bs-Latn-BA"/>
        </w:rPr>
        <w:t>/18</w:t>
      </w:r>
      <w:r w:rsidR="00A4144F" w:rsidRPr="00A4144F">
        <w:rPr>
          <w:rFonts w:asciiTheme="majorHAnsi" w:hAnsiTheme="majorHAnsi"/>
          <w:sz w:val="24"/>
          <w:szCs w:val="24"/>
          <w:lang w:val="bs-Latn-BA"/>
        </w:rPr>
        <w:t>)</w:t>
      </w:r>
      <w:r w:rsidRPr="00A33965">
        <w:rPr>
          <w:rFonts w:asciiTheme="majorHAnsi" w:hAnsiTheme="majorHAnsi"/>
          <w:sz w:val="24"/>
          <w:szCs w:val="24"/>
          <w:lang w:val="bs-Latn-BA"/>
        </w:rPr>
        <w:t>, Vlada Crne G</w:t>
      </w:r>
      <w:r w:rsidR="00F96F39">
        <w:rPr>
          <w:rFonts w:asciiTheme="majorHAnsi" w:hAnsiTheme="majorHAnsi"/>
          <w:sz w:val="24"/>
          <w:szCs w:val="24"/>
          <w:lang w:val="bs-Latn-BA"/>
        </w:rPr>
        <w:t xml:space="preserve">ore, na sjednici od </w:t>
      </w:r>
      <w:r w:rsidR="00F36931">
        <w:rPr>
          <w:rFonts w:asciiTheme="majorHAnsi" w:hAnsiTheme="majorHAnsi"/>
          <w:sz w:val="24"/>
          <w:szCs w:val="24"/>
          <w:lang w:val="bs-Latn-BA"/>
        </w:rPr>
        <w:t>26. jula</w:t>
      </w:r>
      <w:r w:rsidR="00F96F39">
        <w:rPr>
          <w:rFonts w:asciiTheme="majorHAnsi" w:hAnsiTheme="majorHAnsi"/>
          <w:sz w:val="24"/>
          <w:szCs w:val="24"/>
          <w:lang w:val="bs-Latn-BA"/>
        </w:rPr>
        <w:t xml:space="preserve"> 2018</w:t>
      </w:r>
      <w:r w:rsidR="00301467">
        <w:rPr>
          <w:rFonts w:asciiTheme="majorHAnsi" w:hAnsiTheme="majorHAnsi"/>
          <w:sz w:val="24"/>
          <w:szCs w:val="24"/>
          <w:lang w:val="bs-Latn-BA"/>
        </w:rPr>
        <w:t xml:space="preserve">. godine, </w:t>
      </w:r>
      <w:r w:rsidRPr="00A33965">
        <w:rPr>
          <w:rFonts w:asciiTheme="majorHAnsi" w:hAnsiTheme="majorHAnsi"/>
          <w:sz w:val="24"/>
          <w:szCs w:val="24"/>
          <w:lang w:val="bs-Latn-BA"/>
        </w:rPr>
        <w:t>donijela je</w:t>
      </w:r>
    </w:p>
    <w:p w:rsidR="001546ED" w:rsidRPr="00A4144F" w:rsidRDefault="001546ED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045535" w:rsidRPr="00A33965" w:rsidRDefault="00045535" w:rsidP="00293246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bCs/>
          <w:sz w:val="24"/>
          <w:szCs w:val="24"/>
          <w:lang w:val="bs-Latn-BA"/>
        </w:rPr>
      </w:pPr>
      <w:r w:rsidRPr="00A33965">
        <w:rPr>
          <w:rFonts w:asciiTheme="majorHAnsi" w:hAnsiTheme="majorHAnsi"/>
          <w:b/>
          <w:bCs/>
          <w:sz w:val="24"/>
          <w:szCs w:val="24"/>
          <w:lang w:val="bs-Latn-BA"/>
        </w:rPr>
        <w:t>ODLUKU</w:t>
      </w:r>
    </w:p>
    <w:p w:rsidR="000B3B7F" w:rsidRPr="00A33965" w:rsidRDefault="00045535" w:rsidP="00293246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bCs/>
          <w:sz w:val="24"/>
          <w:szCs w:val="24"/>
          <w:lang w:val="sr-Latn-CS"/>
        </w:rPr>
      </w:pPr>
      <w:r w:rsidRPr="00A33965">
        <w:rPr>
          <w:rFonts w:asciiTheme="majorHAnsi" w:hAnsiTheme="majorHAnsi"/>
          <w:b/>
          <w:bCs/>
          <w:sz w:val="24"/>
          <w:szCs w:val="24"/>
          <w:lang w:val="bs-Latn-BA"/>
        </w:rPr>
        <w:t>O</w:t>
      </w:r>
      <w:r w:rsidR="00D31102" w:rsidRPr="00A33965">
        <w:rPr>
          <w:rFonts w:asciiTheme="majorHAnsi" w:hAnsiTheme="majorHAnsi"/>
          <w:b/>
          <w:bCs/>
          <w:sz w:val="24"/>
          <w:szCs w:val="24"/>
          <w:lang w:val="bs-Latn-BA"/>
        </w:rPr>
        <w:t xml:space="preserve"> </w:t>
      </w:r>
      <w:r w:rsidRPr="00A33965">
        <w:rPr>
          <w:rFonts w:asciiTheme="majorHAnsi" w:hAnsiTheme="majorHAnsi"/>
          <w:b/>
          <w:bCs/>
          <w:sz w:val="24"/>
          <w:szCs w:val="24"/>
          <w:lang w:val="bs-Latn-BA"/>
        </w:rPr>
        <w:t>OBRAZOVANJU RADNE  GRUPE ZA PRIPREMU</w:t>
      </w:r>
      <w:r w:rsidR="00293246" w:rsidRPr="00A33965">
        <w:rPr>
          <w:rFonts w:asciiTheme="majorHAnsi" w:hAnsiTheme="majorHAnsi"/>
          <w:b/>
          <w:bCs/>
          <w:sz w:val="24"/>
          <w:szCs w:val="24"/>
          <w:lang w:val="bs-Latn-BA"/>
        </w:rPr>
        <w:t xml:space="preserve"> I VOĐENJE</w:t>
      </w:r>
      <w:r w:rsidRPr="00A33965">
        <w:rPr>
          <w:rFonts w:asciiTheme="majorHAnsi" w:hAnsiTheme="majorHAnsi"/>
          <w:b/>
          <w:bCs/>
          <w:sz w:val="24"/>
          <w:szCs w:val="24"/>
          <w:lang w:val="bs-Latn-BA"/>
        </w:rPr>
        <w:t xml:space="preserve"> PREGOVORA O PRISTUPANJU CRNE GORE EVROPSKOJ UNIJI ZA OBLAST PRAVNE TEKOVINE EVROPSKE UNIJE KOJA SE ODNOSI NA PREGOVARAČKO POGLAVLJE </w:t>
      </w:r>
      <w:r w:rsidR="00293246" w:rsidRPr="00A33965">
        <w:rPr>
          <w:rFonts w:asciiTheme="majorHAnsi" w:hAnsiTheme="majorHAnsi"/>
          <w:b/>
          <w:bCs/>
          <w:sz w:val="24"/>
          <w:szCs w:val="24"/>
          <w:lang w:val="sr-Latn-CS"/>
        </w:rPr>
        <w:t xml:space="preserve">22 </w:t>
      </w:r>
      <w:r w:rsidR="009020C5" w:rsidRPr="00A33965">
        <w:rPr>
          <w:rFonts w:asciiTheme="majorHAnsi" w:hAnsiTheme="majorHAnsi"/>
          <w:b/>
          <w:bCs/>
          <w:sz w:val="24"/>
          <w:szCs w:val="24"/>
          <w:lang w:val="sr-Latn-CS"/>
        </w:rPr>
        <w:t>–</w:t>
      </w:r>
      <w:r w:rsidRPr="00A33965">
        <w:rPr>
          <w:rFonts w:asciiTheme="majorHAnsi" w:hAnsiTheme="majorHAnsi"/>
          <w:b/>
          <w:bCs/>
          <w:sz w:val="24"/>
          <w:szCs w:val="24"/>
          <w:lang w:val="sr-Latn-CS"/>
        </w:rPr>
        <w:t xml:space="preserve"> </w:t>
      </w:r>
      <w:r w:rsidR="00561EAD">
        <w:rPr>
          <w:rFonts w:asciiTheme="majorHAnsi" w:hAnsiTheme="majorHAnsi"/>
          <w:b/>
          <w:bCs/>
          <w:sz w:val="24"/>
          <w:szCs w:val="24"/>
          <w:lang w:val="sr-Latn-CS"/>
        </w:rPr>
        <w:t>REGIONALNA POLITIKA I KOORDI</w:t>
      </w:r>
      <w:r w:rsidR="00293246" w:rsidRPr="00A33965">
        <w:rPr>
          <w:rFonts w:asciiTheme="majorHAnsi" w:hAnsiTheme="majorHAnsi"/>
          <w:b/>
          <w:bCs/>
          <w:sz w:val="24"/>
          <w:szCs w:val="24"/>
          <w:lang w:val="sr-Latn-CS"/>
        </w:rPr>
        <w:t>N</w:t>
      </w:r>
      <w:r w:rsidR="00561EAD">
        <w:rPr>
          <w:rFonts w:asciiTheme="majorHAnsi" w:hAnsiTheme="majorHAnsi"/>
          <w:b/>
          <w:bCs/>
          <w:sz w:val="24"/>
          <w:szCs w:val="24"/>
          <w:lang w:val="sr-Latn-CS"/>
        </w:rPr>
        <w:t>A</w:t>
      </w:r>
      <w:r w:rsidR="00293246" w:rsidRPr="00A33965">
        <w:rPr>
          <w:rFonts w:asciiTheme="majorHAnsi" w:hAnsiTheme="majorHAnsi"/>
          <w:b/>
          <w:bCs/>
          <w:sz w:val="24"/>
          <w:szCs w:val="24"/>
          <w:lang w:val="sr-Latn-CS"/>
        </w:rPr>
        <w:t>CIJA STRUKTURNIH INSTRUMENATA</w:t>
      </w:r>
    </w:p>
    <w:p w:rsidR="00293246" w:rsidRPr="00A33965" w:rsidRDefault="00293246" w:rsidP="00293246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bCs/>
          <w:sz w:val="24"/>
          <w:szCs w:val="24"/>
          <w:lang w:val="bs-Latn-BA"/>
        </w:rPr>
      </w:pPr>
    </w:p>
    <w:p w:rsidR="00293246" w:rsidRPr="00A33965" w:rsidRDefault="00045535" w:rsidP="00561EAD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  <w:r w:rsidRPr="00A33965">
        <w:rPr>
          <w:rFonts w:asciiTheme="majorHAnsi" w:hAnsiTheme="majorHAnsi"/>
          <w:b/>
          <w:sz w:val="24"/>
          <w:szCs w:val="24"/>
          <w:lang w:val="bs-Latn-BA"/>
        </w:rPr>
        <w:t>Član 1</w:t>
      </w:r>
    </w:p>
    <w:p w:rsidR="00293246" w:rsidRPr="00A33965" w:rsidRDefault="00293246" w:rsidP="00293246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bs-Latn-BA"/>
        </w:rPr>
      </w:pPr>
      <w:r w:rsidRPr="00A33965">
        <w:rPr>
          <w:rFonts w:asciiTheme="majorHAnsi" w:hAnsiTheme="majorHAnsi"/>
          <w:sz w:val="24"/>
          <w:szCs w:val="24"/>
          <w:lang w:val="bs-Latn-BA"/>
        </w:rPr>
        <w:t xml:space="preserve">Obrazuje </w:t>
      </w:r>
      <w:r w:rsidR="00561EAD">
        <w:rPr>
          <w:rFonts w:asciiTheme="majorHAnsi" w:hAnsiTheme="majorHAnsi"/>
          <w:sz w:val="24"/>
          <w:szCs w:val="24"/>
          <w:lang w:val="bs-Latn-BA"/>
        </w:rPr>
        <w:t xml:space="preserve">se </w:t>
      </w:r>
      <w:r w:rsidRPr="00A33965">
        <w:rPr>
          <w:rFonts w:asciiTheme="majorHAnsi" w:hAnsiTheme="majorHAnsi"/>
          <w:sz w:val="24"/>
          <w:szCs w:val="24"/>
          <w:lang w:val="bs-Latn-BA"/>
        </w:rPr>
        <w:t>Radna grupa za pripremu i vođenje pregovora o pristupanju Crne Gore Evropskoj uniji (u daljem tekstu: Radna grupa) za oblast pravne tekovine Evropske unije koja se odnosi na pregovaračko poglavlje 22 – Regionalna politika i koordinacija strukturnih instrumenata.</w:t>
      </w:r>
    </w:p>
    <w:p w:rsidR="00293246" w:rsidRPr="00A33965" w:rsidRDefault="00293246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293246" w:rsidRPr="00561EAD" w:rsidRDefault="009E31A3" w:rsidP="00561EAD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  <w:r w:rsidRPr="00A33965">
        <w:rPr>
          <w:rFonts w:asciiTheme="majorHAnsi" w:hAnsiTheme="majorHAnsi"/>
          <w:b/>
          <w:sz w:val="24"/>
          <w:szCs w:val="24"/>
          <w:lang w:val="bs-Latn-BA"/>
        </w:rPr>
        <w:t>Član 2</w:t>
      </w:r>
    </w:p>
    <w:p w:rsidR="009E31A3" w:rsidRPr="00A33965" w:rsidRDefault="007E1C62" w:rsidP="00293246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 w:rsidRPr="00A33965">
        <w:rPr>
          <w:rFonts w:asciiTheme="majorHAnsi" w:hAnsiTheme="majorHAnsi"/>
          <w:sz w:val="24"/>
          <w:szCs w:val="24"/>
          <w:lang w:val="sr-Latn-BA"/>
        </w:rPr>
        <w:t xml:space="preserve">U </w:t>
      </w:r>
      <w:r w:rsidR="00293246" w:rsidRPr="00A33965">
        <w:rPr>
          <w:rFonts w:asciiTheme="majorHAnsi" w:hAnsiTheme="majorHAnsi"/>
          <w:sz w:val="24"/>
          <w:szCs w:val="24"/>
          <w:lang w:val="sr-Latn-BA"/>
        </w:rPr>
        <w:t>Radnu grupu imenuju se</w:t>
      </w:r>
      <w:r w:rsidRPr="00A33965">
        <w:rPr>
          <w:rFonts w:asciiTheme="majorHAnsi" w:hAnsiTheme="majorHAnsi"/>
          <w:sz w:val="24"/>
          <w:szCs w:val="24"/>
          <w:lang w:val="bs-Latn-BA"/>
        </w:rPr>
        <w:t>:</w:t>
      </w:r>
    </w:p>
    <w:p w:rsidR="00293246" w:rsidRPr="00A4144F" w:rsidRDefault="0082039E" w:rsidP="00293246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 w:rsidRPr="00A33965">
        <w:rPr>
          <w:rFonts w:asciiTheme="majorHAnsi" w:hAnsiTheme="majorHAnsi"/>
          <w:sz w:val="24"/>
          <w:szCs w:val="24"/>
          <w:lang w:val="sr-Latn-BA"/>
        </w:rPr>
        <w:t>1. šef</w:t>
      </w:r>
      <w:r w:rsidR="00C232CF">
        <w:rPr>
          <w:rFonts w:asciiTheme="majorHAnsi" w:hAnsiTheme="majorHAnsi"/>
          <w:sz w:val="24"/>
          <w:szCs w:val="24"/>
          <w:lang w:val="sr-Latn-BA"/>
        </w:rPr>
        <w:t>ica</w:t>
      </w:r>
      <w:r w:rsidRPr="00A33965">
        <w:rPr>
          <w:rFonts w:asciiTheme="majorHAnsi" w:hAnsiTheme="majorHAnsi"/>
          <w:sz w:val="24"/>
          <w:szCs w:val="24"/>
          <w:lang w:val="sr-Latn-BA"/>
        </w:rPr>
        <w:t xml:space="preserve"> Radne grupe</w:t>
      </w:r>
    </w:p>
    <w:p w:rsidR="00293B19" w:rsidRPr="00A4144F" w:rsidRDefault="00561EAD" w:rsidP="003A4604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 w:rsidRPr="00301467">
        <w:rPr>
          <w:rFonts w:asciiTheme="majorHAnsi" w:hAnsiTheme="majorHAnsi"/>
          <w:sz w:val="24"/>
          <w:szCs w:val="24"/>
          <w:lang w:val="sr-Latn-BA"/>
        </w:rPr>
        <w:t xml:space="preserve">Ivana Vujošević, </w:t>
      </w:r>
      <w:r w:rsidR="005C6F4D" w:rsidRPr="00301467">
        <w:rPr>
          <w:rFonts w:asciiTheme="majorHAnsi" w:hAnsiTheme="majorHAnsi"/>
          <w:sz w:val="24"/>
          <w:szCs w:val="24"/>
          <w:lang w:val="sr-Latn-BA"/>
        </w:rPr>
        <w:t xml:space="preserve">savjetnica </w:t>
      </w:r>
      <w:r w:rsidR="003A4604">
        <w:rPr>
          <w:rFonts w:asciiTheme="majorHAnsi" w:hAnsiTheme="majorHAnsi"/>
          <w:sz w:val="24"/>
          <w:szCs w:val="24"/>
          <w:lang w:val="sr-Latn-BA"/>
        </w:rPr>
        <w:t>g</w:t>
      </w:r>
      <w:r w:rsidR="003A4604" w:rsidRPr="00301467">
        <w:rPr>
          <w:rFonts w:asciiTheme="majorHAnsi" w:hAnsiTheme="majorHAnsi"/>
          <w:sz w:val="24"/>
          <w:szCs w:val="24"/>
          <w:lang w:val="sr-Latn-BA"/>
        </w:rPr>
        <w:t xml:space="preserve">lavnog </w:t>
      </w:r>
      <w:r w:rsidR="005C6F4D" w:rsidRPr="00301467">
        <w:rPr>
          <w:rFonts w:asciiTheme="majorHAnsi" w:hAnsiTheme="majorHAnsi"/>
          <w:sz w:val="24"/>
          <w:szCs w:val="24"/>
          <w:lang w:val="sr-Latn-BA"/>
        </w:rPr>
        <w:t>pregovarača</w:t>
      </w:r>
      <w:r w:rsidR="003A4604">
        <w:rPr>
          <w:rFonts w:asciiTheme="majorHAnsi" w:hAnsiTheme="majorHAnsi"/>
          <w:sz w:val="24"/>
          <w:szCs w:val="24"/>
          <w:lang w:val="sr-Latn-BA"/>
        </w:rPr>
        <w:t>;</w:t>
      </w:r>
    </w:p>
    <w:p w:rsidR="00B71A9C" w:rsidRPr="00A4144F" w:rsidRDefault="00B71A9C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 w:rsidRPr="00A4144F">
        <w:rPr>
          <w:rFonts w:asciiTheme="majorHAnsi" w:hAnsiTheme="majorHAnsi"/>
          <w:sz w:val="24"/>
          <w:szCs w:val="24"/>
          <w:lang w:val="sr-Latn-BA"/>
        </w:rPr>
        <w:t>2. članovi</w:t>
      </w:r>
      <w:r w:rsidR="00C232CF">
        <w:rPr>
          <w:rFonts w:asciiTheme="majorHAnsi" w:hAnsiTheme="majorHAnsi"/>
          <w:sz w:val="24"/>
          <w:szCs w:val="24"/>
          <w:lang w:val="sr-Latn-BA"/>
        </w:rPr>
        <w:t>/ice</w:t>
      </w:r>
      <w:r w:rsidRPr="00A4144F">
        <w:rPr>
          <w:rFonts w:asciiTheme="majorHAnsi" w:hAnsiTheme="majorHAnsi"/>
          <w:sz w:val="24"/>
          <w:szCs w:val="24"/>
          <w:lang w:val="sr-Latn-BA"/>
        </w:rPr>
        <w:t>:</w:t>
      </w:r>
    </w:p>
    <w:p w:rsidR="00734582" w:rsidRDefault="00F96F39" w:rsidP="00F96F39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Pr="00F96F39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Admir Adrović, savjetnik potpredsjednika Vlade za regionalni razvoj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F96F39" w:rsidRPr="00F96F39" w:rsidRDefault="00734582" w:rsidP="00F96F39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 xml:space="preserve">2) </w:t>
      </w:r>
      <w:r w:rsidRPr="00F96F39">
        <w:rPr>
          <w:rFonts w:asciiTheme="majorHAnsi" w:hAnsiTheme="majorHAnsi"/>
          <w:sz w:val="24"/>
          <w:szCs w:val="24"/>
          <w:lang w:val="sr-Latn-BA"/>
        </w:rPr>
        <w:t>Bilsana Bibić, samostalna savjetnica u Ministarstvu saobraćaja i pomorstva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Pr="00A4144F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734582" w:rsidRDefault="00734582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3</w:t>
      </w:r>
      <w:r w:rsidR="00B71A9C" w:rsidRPr="00A4144F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Pr="00A4144F">
        <w:rPr>
          <w:rFonts w:asciiTheme="majorHAnsi" w:hAnsiTheme="majorHAnsi"/>
          <w:sz w:val="24"/>
          <w:szCs w:val="24"/>
          <w:lang w:val="sr-Latn-BA"/>
        </w:rPr>
        <w:t xml:space="preserve">Savo Čavor, </w:t>
      </w:r>
      <w:r w:rsidR="0082356B">
        <w:rPr>
          <w:rFonts w:asciiTheme="majorHAnsi" w:hAnsiTheme="majorHAnsi"/>
          <w:sz w:val="24"/>
          <w:szCs w:val="24"/>
          <w:lang w:val="sr-Latn-BA"/>
        </w:rPr>
        <w:t>predstavnik</w:t>
      </w:r>
      <w:r w:rsidRPr="00A4144F">
        <w:rPr>
          <w:rFonts w:asciiTheme="majorHAnsi" w:hAnsiTheme="majorHAnsi"/>
          <w:sz w:val="24"/>
          <w:szCs w:val="24"/>
          <w:lang w:val="sr-Latn-BA"/>
        </w:rPr>
        <w:t xml:space="preserve"> </w:t>
      </w:r>
      <w:r w:rsidR="006F0EC1">
        <w:rPr>
          <w:rFonts w:asciiTheme="majorHAnsi" w:hAnsiTheme="majorHAnsi"/>
          <w:sz w:val="24"/>
          <w:szCs w:val="24"/>
          <w:lang w:val="sr-Latn-BA"/>
        </w:rPr>
        <w:t>N</w:t>
      </w:r>
      <w:r w:rsidRPr="00A4144F">
        <w:rPr>
          <w:rFonts w:asciiTheme="majorHAnsi" w:hAnsiTheme="majorHAnsi"/>
          <w:sz w:val="24"/>
          <w:szCs w:val="24"/>
          <w:lang w:val="sr-Latn-BA"/>
        </w:rPr>
        <w:t>evladine organizacije Evropska razvojna grupa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B71A9C" w:rsidRPr="00A4144F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4)</w:t>
      </w:r>
      <w:r w:rsidR="00341E99">
        <w:rPr>
          <w:rFonts w:asciiTheme="majorHAnsi" w:hAnsiTheme="majorHAnsi"/>
          <w:sz w:val="24"/>
          <w:szCs w:val="24"/>
          <w:lang w:val="sr-Latn-BA"/>
        </w:rPr>
        <w:t xml:space="preserve">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>Vasilije Đurović, savjetnik u Investiciono-razvojnom fondu Crne Gore</w:t>
      </w:r>
      <w:r w:rsidR="0082356B">
        <w:rPr>
          <w:rFonts w:asciiTheme="majorHAnsi" w:hAnsiTheme="majorHAnsi"/>
          <w:sz w:val="24"/>
          <w:szCs w:val="24"/>
          <w:lang w:val="sr-Latn-BA"/>
        </w:rPr>
        <w:t xml:space="preserve"> AD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5</w:t>
      </w:r>
      <w:r w:rsidR="00B71A9C" w:rsidRPr="00F96F39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5D7093">
        <w:rPr>
          <w:rFonts w:asciiTheme="majorHAnsi" w:hAnsiTheme="majorHAnsi"/>
          <w:sz w:val="24"/>
          <w:szCs w:val="24"/>
          <w:lang w:val="sr-Latn-BA"/>
        </w:rPr>
        <w:t>Igor Milošević, predstavnik N</w:t>
      </w:r>
      <w:r w:rsidR="00A11290" w:rsidRPr="00F96F39">
        <w:rPr>
          <w:rFonts w:asciiTheme="majorHAnsi" w:hAnsiTheme="majorHAnsi"/>
          <w:sz w:val="24"/>
          <w:szCs w:val="24"/>
          <w:lang w:val="sr-Latn-BA"/>
        </w:rPr>
        <w:t>evladine ogranizacije Asocijacija za demokratski prosperitet ZID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6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Ivana Janković, </w:t>
      </w:r>
      <w:r w:rsidR="00734582" w:rsidRPr="00706500">
        <w:rPr>
          <w:rFonts w:asciiTheme="majorHAnsi" w:hAnsiTheme="majorHAnsi"/>
          <w:sz w:val="24"/>
          <w:szCs w:val="24"/>
          <w:lang w:val="sr-Latn-BA"/>
        </w:rPr>
        <w:t xml:space="preserve">načelnica </w:t>
      </w:r>
      <w:r w:rsidR="0082356B">
        <w:rPr>
          <w:rFonts w:asciiTheme="majorHAnsi" w:hAnsiTheme="majorHAnsi"/>
          <w:sz w:val="24"/>
          <w:szCs w:val="24"/>
          <w:lang w:val="sr-Latn-BA"/>
        </w:rPr>
        <w:t>d</w:t>
      </w:r>
      <w:r w:rsidR="00734582" w:rsidRPr="00706500">
        <w:rPr>
          <w:rFonts w:asciiTheme="majorHAnsi" w:hAnsiTheme="majorHAnsi"/>
          <w:sz w:val="24"/>
          <w:szCs w:val="24"/>
          <w:lang w:val="sr-Latn-BA"/>
        </w:rPr>
        <w:t xml:space="preserve">irekcije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>u Ministarstvu ekonomije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E54E9A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7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E54E9A">
        <w:rPr>
          <w:rFonts w:asciiTheme="majorHAnsi" w:hAnsiTheme="majorHAnsi"/>
          <w:sz w:val="24"/>
          <w:szCs w:val="24"/>
          <w:lang w:val="sr-Latn-BA"/>
        </w:rPr>
        <w:t>Farisa Ka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r</w:t>
      </w:r>
      <w:r w:rsidR="00E54E9A">
        <w:rPr>
          <w:rFonts w:asciiTheme="majorHAnsi" w:hAnsiTheme="majorHAnsi"/>
          <w:sz w:val="24"/>
          <w:szCs w:val="24"/>
          <w:lang w:val="sr-Latn-BA"/>
        </w:rPr>
        <w:t>d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ović, samostalna savjetnica u Upravi za javne nabavke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8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Marko Lubarda, </w:t>
      </w:r>
      <w:r w:rsidR="000633F1">
        <w:rPr>
          <w:rFonts w:asciiTheme="majorHAnsi" w:hAnsiTheme="majorHAnsi"/>
          <w:sz w:val="24"/>
          <w:szCs w:val="24"/>
          <w:lang w:val="sr-Latn-BA"/>
        </w:rPr>
        <w:t xml:space="preserve">samostalni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savjetnik u Ministarstvu poljoprivrede i ruralnog razvoja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1D547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9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Ivana Maksimović, 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generalna direktorica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u Ministarstvu finansija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0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Jelena Marković, načelnica </w:t>
      </w:r>
      <w:r w:rsidR="0082356B">
        <w:rPr>
          <w:rFonts w:asciiTheme="majorHAnsi" w:hAnsiTheme="majorHAnsi"/>
          <w:sz w:val="24"/>
          <w:szCs w:val="24"/>
          <w:lang w:val="sr-Latn-BA"/>
        </w:rPr>
        <w:t>o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djeljenja u Zavodu za statistiku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734582" w:rsidRPr="00A4144F" w:rsidRDefault="005437D9" w:rsidP="009A5A10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it-IT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1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Draško Milić, rukovodilac </w:t>
      </w:r>
      <w:r w:rsidR="0082356B">
        <w:rPr>
          <w:rFonts w:asciiTheme="majorHAnsi" w:hAnsiTheme="majorHAnsi"/>
          <w:sz w:val="24"/>
          <w:szCs w:val="24"/>
          <w:lang w:val="sr-Latn-BA"/>
        </w:rPr>
        <w:t>d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irekcije </w:t>
      </w:r>
      <w:r w:rsidR="00734582" w:rsidRPr="00A4144F">
        <w:rPr>
          <w:rFonts w:asciiTheme="majorHAnsi" w:hAnsiTheme="majorHAnsi"/>
          <w:sz w:val="24"/>
          <w:szCs w:val="24"/>
          <w:lang w:val="it-IT"/>
        </w:rPr>
        <w:t>u Ministarstvu održivog razvoja i turizma</w:t>
      </w:r>
      <w:r w:rsidR="00341E99">
        <w:rPr>
          <w:rFonts w:asciiTheme="majorHAnsi" w:hAnsiTheme="majorHAnsi"/>
          <w:sz w:val="24"/>
          <w:szCs w:val="24"/>
          <w:lang w:val="it-IT"/>
        </w:rPr>
        <w:t>,</w:t>
      </w:r>
    </w:p>
    <w:p w:rsidR="00734582" w:rsidRDefault="005437D9" w:rsidP="00734582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2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Mirza Mulešković, </w:t>
      </w:r>
      <w:r w:rsidR="0082356B">
        <w:rPr>
          <w:rFonts w:asciiTheme="majorHAnsi" w:hAnsiTheme="majorHAnsi"/>
          <w:sz w:val="24"/>
          <w:szCs w:val="24"/>
          <w:lang w:val="sr-Latn-BA"/>
        </w:rPr>
        <w:t>predstavnik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Unij</w:t>
      </w:r>
      <w:r w:rsidR="0082356B">
        <w:rPr>
          <w:rFonts w:asciiTheme="majorHAnsi" w:hAnsiTheme="majorHAnsi"/>
          <w:sz w:val="24"/>
          <w:szCs w:val="24"/>
          <w:lang w:val="sr-Latn-BA"/>
        </w:rPr>
        <w:t>e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poslodavaca Crne Gore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734582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3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 xml:space="preserve">Tanja Musterović, načelnica </w:t>
      </w:r>
      <w:r w:rsidR="0082356B">
        <w:rPr>
          <w:rFonts w:asciiTheme="majorHAnsi" w:hAnsiTheme="majorHAnsi"/>
          <w:sz w:val="24"/>
          <w:szCs w:val="24"/>
          <w:lang w:val="sr-Latn-BA"/>
        </w:rPr>
        <w:t>d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irekcije u Ministarstvu finansija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734582" w:rsidRDefault="005437D9" w:rsidP="00734582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4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David Perčobić, pomoćnik direktora Zavoda za zapošljavanje Crne Gore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5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Dijana Petrović, načelnica </w:t>
      </w:r>
      <w:r w:rsidR="0082356B">
        <w:rPr>
          <w:rFonts w:asciiTheme="majorHAnsi" w:hAnsiTheme="majorHAnsi"/>
          <w:sz w:val="24"/>
          <w:szCs w:val="24"/>
          <w:lang w:val="sr-Latn-BA"/>
        </w:rPr>
        <w:t>o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>dsjeka u Sekretarijatu za razvojne projekte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6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Miodrag Račeta, </w:t>
      </w:r>
      <w:r w:rsidR="00734582" w:rsidRPr="00E54E9A">
        <w:rPr>
          <w:rFonts w:asciiTheme="majorHAnsi" w:hAnsiTheme="majorHAnsi"/>
          <w:sz w:val="24"/>
          <w:szCs w:val="24"/>
          <w:lang w:val="sr-Latn-BA"/>
        </w:rPr>
        <w:t xml:space="preserve">načelnik </w:t>
      </w:r>
      <w:r w:rsidR="0082356B">
        <w:rPr>
          <w:rFonts w:asciiTheme="majorHAnsi" w:hAnsiTheme="majorHAnsi"/>
          <w:sz w:val="24"/>
          <w:szCs w:val="24"/>
          <w:lang w:val="sr-Latn-BA"/>
        </w:rPr>
        <w:t>o</w:t>
      </w:r>
      <w:r w:rsidR="0082356B" w:rsidRPr="00E54E9A">
        <w:rPr>
          <w:rFonts w:asciiTheme="majorHAnsi" w:hAnsiTheme="majorHAnsi"/>
          <w:sz w:val="24"/>
          <w:szCs w:val="24"/>
          <w:lang w:val="sr-Latn-BA"/>
        </w:rPr>
        <w:t xml:space="preserve">dsjeka </w:t>
      </w:r>
      <w:r w:rsidR="00734582" w:rsidRPr="00E54E9A">
        <w:rPr>
          <w:rFonts w:asciiTheme="majorHAnsi" w:hAnsiTheme="majorHAnsi"/>
          <w:sz w:val="24"/>
          <w:szCs w:val="24"/>
          <w:lang w:val="sr-Latn-BA"/>
        </w:rPr>
        <w:t xml:space="preserve">u </w:t>
      </w:r>
      <w:r w:rsidR="000633F1" w:rsidRPr="00E54E9A">
        <w:rPr>
          <w:rFonts w:asciiTheme="majorHAnsi" w:hAnsiTheme="majorHAnsi"/>
          <w:sz w:val="24"/>
          <w:szCs w:val="24"/>
          <w:lang w:val="sr-Latn-BA"/>
        </w:rPr>
        <w:t>Kancelariji za evropske integracije</w:t>
      </w:r>
      <w:r w:rsidR="00341E99" w:rsidRPr="00E54E9A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7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>Nataša Simonović, zamjenica glavnog revizora Revizorskog tijela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lastRenderedPageBreak/>
        <w:t>1</w:t>
      </w:r>
      <w:r w:rsidR="001D5479">
        <w:rPr>
          <w:rFonts w:asciiTheme="majorHAnsi" w:hAnsiTheme="majorHAnsi"/>
          <w:sz w:val="24"/>
          <w:szCs w:val="24"/>
          <w:lang w:val="sr-Latn-BA"/>
        </w:rPr>
        <w:t>8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Ljiljana Simović, generalna direktorica u Ministarstvu rada i socijalnog staranja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</w:p>
    <w:p w:rsidR="00734582" w:rsidRDefault="001D547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19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F96F39">
        <w:rPr>
          <w:rFonts w:asciiTheme="majorHAnsi" w:hAnsiTheme="majorHAnsi"/>
          <w:sz w:val="24"/>
          <w:szCs w:val="24"/>
          <w:lang w:val="sr-Latn-BA"/>
        </w:rPr>
        <w:t>Saša Šćekić, pomoćnik generalnog sekretara Zajednice opština Crne Gore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734582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2</w:t>
      </w:r>
      <w:r w:rsidR="001D5479">
        <w:rPr>
          <w:rFonts w:asciiTheme="majorHAnsi" w:hAnsiTheme="majorHAnsi"/>
          <w:sz w:val="24"/>
          <w:szCs w:val="24"/>
          <w:lang w:val="sr-Latn-BA"/>
        </w:rPr>
        <w:t>0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Milena Vujović, </w:t>
      </w:r>
      <w:r w:rsidR="000633F1">
        <w:rPr>
          <w:rFonts w:asciiTheme="majorHAnsi" w:hAnsiTheme="majorHAnsi"/>
          <w:sz w:val="24"/>
          <w:szCs w:val="24"/>
          <w:lang w:val="sr-Latn-BA"/>
        </w:rPr>
        <w:t xml:space="preserve">samostalna 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>savjetnica u Direkciji javnih radova</w:t>
      </w:r>
      <w:r w:rsidR="00341E99">
        <w:rPr>
          <w:rFonts w:asciiTheme="majorHAnsi" w:hAnsiTheme="majorHAnsi"/>
          <w:sz w:val="24"/>
          <w:szCs w:val="24"/>
          <w:lang w:val="sr-Latn-BA"/>
        </w:rPr>
        <w:t>,</w:t>
      </w:r>
      <w:r w:rsidR="00734582" w:rsidRPr="00734582">
        <w:rPr>
          <w:rFonts w:asciiTheme="majorHAnsi" w:hAnsiTheme="majorHAnsi"/>
          <w:sz w:val="24"/>
          <w:szCs w:val="24"/>
          <w:lang w:val="sr-Latn-BA"/>
        </w:rPr>
        <w:t xml:space="preserve"> </w:t>
      </w:r>
    </w:p>
    <w:p w:rsidR="00B71A9C" w:rsidRPr="00F96F39" w:rsidRDefault="005437D9" w:rsidP="00B71A9C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 w:rsidRPr="00301467">
        <w:rPr>
          <w:rFonts w:asciiTheme="majorHAnsi" w:hAnsiTheme="majorHAnsi"/>
          <w:sz w:val="24"/>
          <w:szCs w:val="24"/>
          <w:lang w:val="sr-Latn-BA"/>
        </w:rPr>
        <w:t>2</w:t>
      </w:r>
      <w:r w:rsidR="001D5479">
        <w:rPr>
          <w:rFonts w:asciiTheme="majorHAnsi" w:hAnsiTheme="majorHAnsi"/>
          <w:sz w:val="24"/>
          <w:szCs w:val="24"/>
          <w:lang w:val="sr-Latn-BA"/>
        </w:rPr>
        <w:t>1</w:t>
      </w:r>
      <w:r w:rsidR="00734582" w:rsidRPr="00301467">
        <w:rPr>
          <w:rFonts w:asciiTheme="majorHAnsi" w:hAnsiTheme="majorHAnsi"/>
          <w:sz w:val="24"/>
          <w:szCs w:val="24"/>
          <w:lang w:val="sr-Latn-BA"/>
        </w:rPr>
        <w:t xml:space="preserve">) Bojan Vujović, </w:t>
      </w:r>
      <w:r w:rsidR="00301467" w:rsidRPr="00301467">
        <w:rPr>
          <w:rFonts w:asciiTheme="majorHAnsi" w:hAnsiTheme="majorHAnsi"/>
          <w:sz w:val="24"/>
          <w:szCs w:val="24"/>
          <w:lang w:val="sr-Latn-BA"/>
        </w:rPr>
        <w:t>samostalni savjetnik u Kancelariji za evropske integracije,</w:t>
      </w:r>
    </w:p>
    <w:p w:rsidR="00A64BD4" w:rsidRPr="00F96F39" w:rsidRDefault="005437D9" w:rsidP="00F96F39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sr-Latn-BA"/>
        </w:rPr>
      </w:pPr>
      <w:r>
        <w:rPr>
          <w:rFonts w:asciiTheme="majorHAnsi" w:hAnsiTheme="majorHAnsi"/>
          <w:sz w:val="24"/>
          <w:szCs w:val="24"/>
          <w:lang w:val="sr-Latn-BA"/>
        </w:rPr>
        <w:t>2</w:t>
      </w:r>
      <w:r w:rsidR="001D5479">
        <w:rPr>
          <w:rFonts w:asciiTheme="majorHAnsi" w:hAnsiTheme="majorHAnsi"/>
          <w:sz w:val="24"/>
          <w:szCs w:val="24"/>
          <w:lang w:val="sr-Latn-BA"/>
        </w:rPr>
        <w:t>2</w:t>
      </w:r>
      <w:r w:rsidR="00734582">
        <w:rPr>
          <w:rFonts w:asciiTheme="majorHAnsi" w:hAnsiTheme="majorHAnsi"/>
          <w:sz w:val="24"/>
          <w:szCs w:val="24"/>
          <w:lang w:val="sr-Latn-BA"/>
        </w:rPr>
        <w:t xml:space="preserve">) </w:t>
      </w:r>
      <w:r w:rsidR="00F96F39">
        <w:rPr>
          <w:rFonts w:asciiTheme="majorHAnsi" w:hAnsiTheme="majorHAnsi"/>
          <w:sz w:val="24"/>
          <w:szCs w:val="24"/>
          <w:lang w:val="sr-Latn-ME"/>
        </w:rPr>
        <w:t>Marija Vukčević</w:t>
      </w:r>
      <w:r w:rsidR="00A4144F" w:rsidRPr="00A4144F">
        <w:rPr>
          <w:rFonts w:asciiTheme="majorHAnsi" w:hAnsiTheme="majorHAnsi"/>
          <w:sz w:val="24"/>
          <w:szCs w:val="24"/>
          <w:lang w:val="sr-Latn-ME"/>
        </w:rPr>
        <w:t>, v.</w:t>
      </w:r>
      <w:r w:rsidR="00A4144F">
        <w:rPr>
          <w:rFonts w:asciiTheme="majorHAnsi" w:hAnsiTheme="majorHAnsi"/>
          <w:sz w:val="24"/>
          <w:szCs w:val="24"/>
          <w:lang w:val="sr-Latn-ME"/>
        </w:rPr>
        <w:t>d. generalne direktorice</w:t>
      </w:r>
      <w:r w:rsidR="00A4144F" w:rsidRPr="00A4144F">
        <w:rPr>
          <w:rFonts w:asciiTheme="majorHAnsi" w:hAnsiTheme="majorHAnsi"/>
          <w:sz w:val="24"/>
          <w:szCs w:val="24"/>
          <w:lang w:val="sr-Latn-ME"/>
        </w:rPr>
        <w:t xml:space="preserve"> </w:t>
      </w:r>
      <w:r w:rsidR="00A4144F">
        <w:rPr>
          <w:rFonts w:asciiTheme="majorHAnsi" w:hAnsiTheme="majorHAnsi"/>
          <w:sz w:val="24"/>
          <w:szCs w:val="24"/>
          <w:lang w:val="sr-Latn-ME"/>
        </w:rPr>
        <w:t>u Ministarstvu finansija</w:t>
      </w:r>
      <w:r w:rsidR="00734582">
        <w:rPr>
          <w:rFonts w:asciiTheme="majorHAnsi" w:hAnsiTheme="majorHAnsi"/>
          <w:sz w:val="24"/>
          <w:szCs w:val="24"/>
          <w:lang w:val="sr-Latn-BA"/>
        </w:rPr>
        <w:t>.</w:t>
      </w:r>
    </w:p>
    <w:p w:rsidR="00F97111" w:rsidRPr="00A33965" w:rsidRDefault="00F97111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sr-Latn-BA"/>
        </w:rPr>
      </w:pPr>
    </w:p>
    <w:p w:rsidR="00D15E23" w:rsidRPr="00D15E23" w:rsidRDefault="00045535" w:rsidP="00D15E23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  <w:r w:rsidRPr="00A33965">
        <w:rPr>
          <w:rFonts w:asciiTheme="majorHAnsi" w:hAnsiTheme="majorHAnsi"/>
          <w:b/>
          <w:sz w:val="24"/>
          <w:szCs w:val="24"/>
          <w:lang w:val="bs-Latn-BA"/>
        </w:rPr>
        <w:t xml:space="preserve">Član </w:t>
      </w:r>
      <w:r w:rsidR="00377282">
        <w:rPr>
          <w:rFonts w:asciiTheme="majorHAnsi" w:hAnsiTheme="majorHAnsi"/>
          <w:b/>
          <w:sz w:val="24"/>
          <w:szCs w:val="24"/>
          <w:lang w:val="bs-Latn-BA"/>
        </w:rPr>
        <w:t>3</w:t>
      </w:r>
    </w:p>
    <w:p w:rsidR="00413EE0" w:rsidRPr="00A4144F" w:rsidRDefault="00D15E23" w:rsidP="00413EE0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it-IT"/>
        </w:rPr>
      </w:pPr>
      <w:r w:rsidRPr="00A4144F">
        <w:rPr>
          <w:rFonts w:asciiTheme="majorHAnsi" w:hAnsiTheme="majorHAnsi"/>
          <w:sz w:val="24"/>
          <w:szCs w:val="24"/>
          <w:lang w:val="it-IT"/>
        </w:rPr>
        <w:t xml:space="preserve">Zadaci Radne grupe su: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učestvovanje u analitičkom pregledu i ocjeni usklađenosti zakonodavstva Crne Gore sa pravnom tekovinom Evropske unije;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>učestvovanje u izradi predloga pregovaračke pozicije;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praćenje realizacije obaveza iz pregovaračke pozicije;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>učestvovanje u izradi, realizaciji i izvještavanju o realizaciji akcionih planova i drugih dokumenata od značaja za pristupanje Crne Gore Evropskoj uniji;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praćenje i izvještavanje o realizaciji završnih mjerila za oblast pravne tekovine Evropske unije koja se odnosi na pregovaračko poglavlje </w:t>
      </w:r>
      <w:r>
        <w:rPr>
          <w:rFonts w:ascii="Cambria" w:hAnsi="Cambria"/>
          <w:sz w:val="24"/>
          <w:szCs w:val="24"/>
          <w:lang w:val="sr-Latn-CS"/>
        </w:rPr>
        <w:t>22 – Regionalna politika i koordinacija strukturnih instrumenata</w:t>
      </w:r>
      <w:r w:rsidRPr="003E46A8">
        <w:rPr>
          <w:rFonts w:ascii="Cambria" w:hAnsi="Cambria"/>
          <w:sz w:val="24"/>
          <w:szCs w:val="24"/>
          <w:lang w:val="sr-Latn-CS"/>
        </w:rPr>
        <w:t xml:space="preserve">; 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učestvovanje u izradi i reviziji Programa pristupanja Crne Gore Evropskoj uniji; 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praćenje i izvještavanje o realizaciji Programa pristupanja Crne Gore Evropskoj uniji; 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>učestvovanje na sastancima pododbora za stabilizaciju i pridruživanje;</w:t>
      </w:r>
    </w:p>
    <w:p w:rsidR="001542E6" w:rsidRPr="003E46A8" w:rsidRDefault="001542E6" w:rsidP="001542E6">
      <w:pPr>
        <w:pStyle w:val="NoSpacing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rFonts w:ascii="Cambria" w:hAnsi="Cambria"/>
          <w:sz w:val="24"/>
          <w:szCs w:val="24"/>
          <w:lang w:val="sr-Latn-CS"/>
        </w:rPr>
      </w:pPr>
      <w:r w:rsidRPr="003E46A8">
        <w:rPr>
          <w:rFonts w:ascii="Cambria" w:hAnsi="Cambria"/>
          <w:sz w:val="24"/>
          <w:szCs w:val="24"/>
          <w:lang w:val="sr-Latn-CS"/>
        </w:rPr>
        <w:t xml:space="preserve">učestvovanje u ekspertskim misijama i vršenje drugih poslova od značaja za pregovore, uz podršku organa državne uprave i drugih organa i institucija u oblasti pravne tekovine Evropske unije koja se odnosi na pregovaračko poglavlje </w:t>
      </w:r>
      <w:r>
        <w:rPr>
          <w:rFonts w:ascii="Cambria" w:hAnsi="Cambria"/>
          <w:sz w:val="24"/>
          <w:szCs w:val="24"/>
          <w:lang w:val="sr-Latn-CS"/>
        </w:rPr>
        <w:t>22 – Regionalna politika i koordinacija strukturnih instrumenata.</w:t>
      </w:r>
    </w:p>
    <w:p w:rsidR="00A7566E" w:rsidRPr="001542E6" w:rsidRDefault="00A7566E" w:rsidP="00377282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sr-Latn-CS"/>
        </w:rPr>
      </w:pPr>
    </w:p>
    <w:p w:rsidR="00377282" w:rsidRPr="00561EAD" w:rsidRDefault="00377282" w:rsidP="00561EAD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  <w:r w:rsidRPr="00A33965">
        <w:rPr>
          <w:rFonts w:asciiTheme="majorHAnsi" w:hAnsiTheme="majorHAnsi"/>
          <w:b/>
          <w:sz w:val="24"/>
          <w:szCs w:val="24"/>
          <w:lang w:val="bs-Latn-BA"/>
        </w:rPr>
        <w:t xml:space="preserve">Član </w:t>
      </w:r>
      <w:r>
        <w:rPr>
          <w:rFonts w:asciiTheme="majorHAnsi" w:hAnsiTheme="majorHAnsi"/>
          <w:b/>
          <w:sz w:val="24"/>
          <w:szCs w:val="24"/>
          <w:lang w:val="bs-Latn-BA"/>
        </w:rPr>
        <w:t>4</w:t>
      </w:r>
    </w:p>
    <w:p w:rsidR="00FF167D" w:rsidRPr="00A33965" w:rsidRDefault="00FF167D" w:rsidP="00AD7F31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bs-Latn-BA"/>
        </w:rPr>
      </w:pPr>
      <w:r w:rsidRPr="00A33965">
        <w:rPr>
          <w:rFonts w:asciiTheme="majorHAnsi" w:hAnsiTheme="majorHAnsi"/>
          <w:sz w:val="24"/>
          <w:szCs w:val="24"/>
          <w:lang w:val="bs-Latn-BA"/>
        </w:rPr>
        <w:t xml:space="preserve">Danom stupanja na snagu ove odluke prestaje da važi Odluka o </w:t>
      </w:r>
      <w:r w:rsidR="00B97C2C" w:rsidRPr="00A33965">
        <w:rPr>
          <w:rFonts w:asciiTheme="majorHAnsi" w:hAnsiTheme="majorHAnsi"/>
          <w:sz w:val="24"/>
          <w:szCs w:val="24"/>
          <w:lang w:val="bs-Latn-BA"/>
        </w:rPr>
        <w:t xml:space="preserve">obrazovanju Radne grupe za pripremu </w:t>
      </w:r>
      <w:r w:rsidR="00561EAD">
        <w:rPr>
          <w:rFonts w:asciiTheme="majorHAnsi" w:hAnsiTheme="majorHAnsi"/>
          <w:sz w:val="24"/>
          <w:szCs w:val="24"/>
          <w:lang w:val="bs-Latn-BA"/>
        </w:rPr>
        <w:t xml:space="preserve">i vođenje </w:t>
      </w:r>
      <w:r w:rsidR="00B97C2C" w:rsidRPr="00A33965">
        <w:rPr>
          <w:rFonts w:asciiTheme="majorHAnsi" w:hAnsiTheme="majorHAnsi"/>
          <w:sz w:val="24"/>
          <w:szCs w:val="24"/>
          <w:lang w:val="bs-Latn-BA"/>
        </w:rPr>
        <w:t>pregovora o pristupanju Crne Gore Evropskoj uniji za oblast pravne tekovine Evropske unije koja se odnosi na pregovaračko poglavlje 22 – Regionalna politika i koordinacija strukturnih instr</w:t>
      </w:r>
      <w:r w:rsidR="00743A5B">
        <w:rPr>
          <w:rFonts w:asciiTheme="majorHAnsi" w:hAnsiTheme="majorHAnsi"/>
          <w:sz w:val="24"/>
          <w:szCs w:val="24"/>
          <w:lang w:val="bs-Latn-BA"/>
        </w:rPr>
        <w:t>umenata („Službeni list CG“, broj</w:t>
      </w:r>
      <w:r w:rsidR="00B97C2C" w:rsidRPr="00A33965">
        <w:rPr>
          <w:rFonts w:asciiTheme="majorHAnsi" w:hAnsiTheme="majorHAnsi"/>
          <w:sz w:val="24"/>
          <w:szCs w:val="24"/>
          <w:lang w:val="bs-Latn-BA"/>
        </w:rPr>
        <w:t xml:space="preserve"> </w:t>
      </w:r>
      <w:r w:rsidR="00FB3E6C">
        <w:rPr>
          <w:rFonts w:asciiTheme="majorHAnsi" w:hAnsiTheme="majorHAnsi"/>
          <w:sz w:val="24"/>
          <w:szCs w:val="24"/>
          <w:lang w:val="bs-Latn-BA"/>
        </w:rPr>
        <w:t>52/17</w:t>
      </w:r>
      <w:r w:rsidR="00B97C2C" w:rsidRPr="00A33965">
        <w:rPr>
          <w:rFonts w:asciiTheme="majorHAnsi" w:hAnsiTheme="majorHAnsi"/>
          <w:sz w:val="24"/>
          <w:szCs w:val="24"/>
          <w:lang w:val="bs-Latn-BA"/>
        </w:rPr>
        <w:t>)</w:t>
      </w:r>
      <w:r w:rsidR="005A1C7F" w:rsidRPr="00A33965">
        <w:rPr>
          <w:rFonts w:asciiTheme="majorHAnsi" w:hAnsiTheme="majorHAnsi"/>
          <w:sz w:val="24"/>
          <w:szCs w:val="24"/>
          <w:lang w:val="bs-Latn-BA"/>
        </w:rPr>
        <w:t>.</w:t>
      </w:r>
    </w:p>
    <w:p w:rsidR="005A1C7F" w:rsidRDefault="005A1C7F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A5A10" w:rsidRPr="00A33965" w:rsidRDefault="009A5A10" w:rsidP="00FF167D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9B7314" w:rsidRDefault="009B7314" w:rsidP="00561EAD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</w:p>
    <w:p w:rsidR="005A1C7F" w:rsidRPr="00561EAD" w:rsidRDefault="00377282" w:rsidP="00561EAD">
      <w:pPr>
        <w:autoSpaceDE w:val="0"/>
        <w:autoSpaceDN w:val="0"/>
        <w:adjustRightInd w:val="0"/>
        <w:spacing w:line="276" w:lineRule="auto"/>
        <w:jc w:val="center"/>
        <w:rPr>
          <w:rFonts w:asciiTheme="majorHAnsi" w:hAnsiTheme="majorHAnsi"/>
          <w:b/>
          <w:sz w:val="24"/>
          <w:szCs w:val="24"/>
          <w:lang w:val="bs-Latn-BA"/>
        </w:rPr>
      </w:pPr>
      <w:bookmarkStart w:id="0" w:name="_GoBack"/>
      <w:bookmarkEnd w:id="0"/>
      <w:r>
        <w:rPr>
          <w:rFonts w:asciiTheme="majorHAnsi" w:hAnsiTheme="majorHAnsi"/>
          <w:b/>
          <w:sz w:val="24"/>
          <w:szCs w:val="24"/>
          <w:lang w:val="bs-Latn-BA"/>
        </w:rPr>
        <w:lastRenderedPageBreak/>
        <w:t>Član 5</w:t>
      </w:r>
    </w:p>
    <w:p w:rsidR="00045535" w:rsidRPr="00A33965" w:rsidRDefault="005B3E47" w:rsidP="00293246">
      <w:pPr>
        <w:autoSpaceDE w:val="0"/>
        <w:autoSpaceDN w:val="0"/>
        <w:adjustRightInd w:val="0"/>
        <w:spacing w:line="276" w:lineRule="auto"/>
        <w:ind w:firstLine="720"/>
        <w:rPr>
          <w:rFonts w:asciiTheme="majorHAnsi" w:hAnsiTheme="majorHAnsi"/>
          <w:sz w:val="24"/>
          <w:szCs w:val="24"/>
          <w:lang w:val="bs-Latn-BA"/>
        </w:rPr>
      </w:pPr>
      <w:r w:rsidRPr="00A33965">
        <w:rPr>
          <w:rFonts w:asciiTheme="majorHAnsi" w:hAnsiTheme="majorHAnsi"/>
          <w:sz w:val="24"/>
          <w:szCs w:val="24"/>
          <w:lang w:val="bs-Latn-BA"/>
        </w:rPr>
        <w:t xml:space="preserve">Ova odluka stupa na snagu </w:t>
      </w:r>
      <w:r w:rsidR="001542E6">
        <w:rPr>
          <w:rFonts w:asciiTheme="majorHAnsi" w:hAnsiTheme="majorHAnsi"/>
          <w:sz w:val="24"/>
          <w:szCs w:val="24"/>
          <w:lang w:val="bs-Latn-BA"/>
        </w:rPr>
        <w:t>danom</w:t>
      </w:r>
      <w:r w:rsidR="00100911" w:rsidRPr="00A33965">
        <w:rPr>
          <w:rFonts w:asciiTheme="majorHAnsi" w:hAnsiTheme="majorHAnsi"/>
          <w:sz w:val="24"/>
          <w:szCs w:val="24"/>
          <w:lang w:val="bs-Latn-BA"/>
        </w:rPr>
        <w:t xml:space="preserve"> objavljivanja </w:t>
      </w:r>
      <w:r w:rsidR="00F11076" w:rsidRPr="00A33965">
        <w:rPr>
          <w:rFonts w:asciiTheme="majorHAnsi" w:hAnsiTheme="majorHAnsi"/>
          <w:sz w:val="24"/>
          <w:szCs w:val="24"/>
          <w:lang w:val="bs-Latn-BA"/>
        </w:rPr>
        <w:t>u „Službenom listu Crne Gore“</w:t>
      </w:r>
      <w:r w:rsidR="00045535" w:rsidRPr="00A33965">
        <w:rPr>
          <w:rFonts w:asciiTheme="majorHAnsi" w:hAnsiTheme="majorHAnsi"/>
          <w:sz w:val="24"/>
          <w:szCs w:val="24"/>
          <w:lang w:val="bs-Latn-BA"/>
        </w:rPr>
        <w:t>.</w:t>
      </w:r>
    </w:p>
    <w:p w:rsidR="00045535" w:rsidRPr="00A33965" w:rsidRDefault="00045535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</w:p>
    <w:p w:rsidR="00045535" w:rsidRPr="00A33965" w:rsidRDefault="00045535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sz w:val="24"/>
          <w:szCs w:val="24"/>
          <w:lang w:val="bs-Latn-BA"/>
        </w:rPr>
      </w:pPr>
      <w:r w:rsidRPr="00A33965">
        <w:rPr>
          <w:rFonts w:asciiTheme="majorHAnsi" w:hAnsiTheme="majorHAnsi"/>
          <w:sz w:val="24"/>
          <w:szCs w:val="24"/>
          <w:lang w:val="bs-Latn-BA"/>
        </w:rPr>
        <w:t>Broj:</w:t>
      </w:r>
      <w:r w:rsidR="002054EC">
        <w:rPr>
          <w:rFonts w:asciiTheme="majorHAnsi" w:hAnsiTheme="majorHAnsi"/>
          <w:sz w:val="24"/>
          <w:szCs w:val="24"/>
          <w:lang w:val="bs-Latn-BA"/>
        </w:rPr>
        <w:t>07-3969</w:t>
      </w:r>
      <w:r w:rsidRPr="00A33965">
        <w:rPr>
          <w:rFonts w:asciiTheme="majorHAnsi" w:hAnsiTheme="majorHAnsi"/>
          <w:sz w:val="24"/>
          <w:szCs w:val="24"/>
          <w:lang w:val="bs-Latn-BA"/>
        </w:rPr>
        <w:tab/>
      </w:r>
      <w:r w:rsidRPr="00A33965">
        <w:rPr>
          <w:rFonts w:asciiTheme="majorHAnsi" w:hAnsiTheme="majorHAnsi"/>
          <w:sz w:val="24"/>
          <w:szCs w:val="24"/>
          <w:lang w:val="bs-Latn-BA"/>
        </w:rPr>
        <w:tab/>
      </w:r>
      <w:r w:rsidRPr="00A33965">
        <w:rPr>
          <w:rFonts w:asciiTheme="majorHAnsi" w:hAnsiTheme="majorHAnsi"/>
          <w:sz w:val="24"/>
          <w:szCs w:val="24"/>
          <w:lang w:val="bs-Latn-BA"/>
        </w:rPr>
        <w:tab/>
      </w:r>
      <w:r w:rsidRPr="00A33965">
        <w:rPr>
          <w:rFonts w:asciiTheme="majorHAnsi" w:hAnsiTheme="majorHAnsi"/>
          <w:sz w:val="24"/>
          <w:szCs w:val="24"/>
          <w:lang w:val="bs-Latn-BA"/>
        </w:rPr>
        <w:tab/>
      </w:r>
      <w:r w:rsidRPr="00A33965">
        <w:rPr>
          <w:rFonts w:asciiTheme="majorHAnsi" w:hAnsiTheme="majorHAnsi"/>
          <w:sz w:val="24"/>
          <w:szCs w:val="24"/>
          <w:lang w:val="bs-Latn-BA"/>
        </w:rPr>
        <w:tab/>
        <w:t xml:space="preserve">     </w:t>
      </w:r>
    </w:p>
    <w:p w:rsidR="00FD0C36" w:rsidRPr="00A33965" w:rsidRDefault="00F36931" w:rsidP="00293246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b/>
          <w:bCs/>
          <w:sz w:val="24"/>
          <w:szCs w:val="24"/>
          <w:lang w:val="bs-Latn-BA"/>
        </w:rPr>
      </w:pPr>
      <w:r>
        <w:rPr>
          <w:rFonts w:asciiTheme="majorHAnsi" w:hAnsiTheme="majorHAnsi"/>
          <w:sz w:val="24"/>
          <w:szCs w:val="24"/>
          <w:lang w:val="bs-Latn-BA"/>
        </w:rPr>
        <w:t>Podgorica, 26. jul</w:t>
      </w:r>
      <w:r w:rsidR="00932612">
        <w:rPr>
          <w:rFonts w:asciiTheme="majorHAnsi" w:hAnsiTheme="majorHAnsi"/>
          <w:sz w:val="24"/>
          <w:szCs w:val="24"/>
          <w:lang w:val="bs-Latn-BA"/>
        </w:rPr>
        <w:t>a</w:t>
      </w:r>
      <w:r w:rsidR="000B1610" w:rsidRPr="00A33965">
        <w:rPr>
          <w:rFonts w:asciiTheme="majorHAnsi" w:hAnsiTheme="majorHAnsi"/>
          <w:sz w:val="24"/>
          <w:szCs w:val="24"/>
          <w:lang w:val="bs-Latn-BA"/>
        </w:rPr>
        <w:t xml:space="preserve"> 201</w:t>
      </w:r>
      <w:r w:rsidR="00FB3E6C" w:rsidRPr="00F36931">
        <w:rPr>
          <w:rFonts w:asciiTheme="majorHAnsi" w:hAnsiTheme="majorHAnsi"/>
          <w:sz w:val="24"/>
          <w:szCs w:val="24"/>
          <w:lang w:val="bs-Latn-BA"/>
        </w:rPr>
        <w:t>8</w:t>
      </w:r>
      <w:r w:rsidR="00045535" w:rsidRPr="00A33965">
        <w:rPr>
          <w:rFonts w:asciiTheme="majorHAnsi" w:hAnsiTheme="majorHAnsi"/>
          <w:sz w:val="24"/>
          <w:szCs w:val="24"/>
          <w:lang w:val="bs-Latn-BA"/>
        </w:rPr>
        <w:t>. godine</w:t>
      </w:r>
      <w:r w:rsidR="00045535" w:rsidRPr="00A33965">
        <w:rPr>
          <w:rFonts w:asciiTheme="majorHAnsi" w:hAnsiTheme="majorHAnsi"/>
          <w:b/>
          <w:bCs/>
          <w:sz w:val="24"/>
          <w:szCs w:val="24"/>
          <w:lang w:val="bs-Latn-BA"/>
        </w:rPr>
        <w:t xml:space="preserve">     </w:t>
      </w:r>
    </w:p>
    <w:p w:rsidR="001542E6" w:rsidRDefault="001542E6" w:rsidP="001542E6">
      <w:pPr>
        <w:autoSpaceDE w:val="0"/>
        <w:autoSpaceDN w:val="0"/>
        <w:adjustRightInd w:val="0"/>
        <w:rPr>
          <w:rFonts w:asciiTheme="majorHAnsi" w:hAnsiTheme="majorHAnsi"/>
          <w:b/>
          <w:bCs/>
          <w:sz w:val="24"/>
          <w:szCs w:val="24"/>
          <w:lang w:val="bs-Latn-BA"/>
        </w:rPr>
      </w:pPr>
    </w:p>
    <w:p w:rsidR="001542E6" w:rsidRPr="00820F79" w:rsidRDefault="001542E6" w:rsidP="001542E6">
      <w:pPr>
        <w:autoSpaceDE w:val="0"/>
        <w:autoSpaceDN w:val="0"/>
        <w:adjustRightInd w:val="0"/>
        <w:rPr>
          <w:rFonts w:ascii="Cambria" w:hAnsi="Cambria" w:cs="Verdana"/>
          <w:b/>
          <w:bCs/>
          <w:sz w:val="24"/>
          <w:szCs w:val="24"/>
          <w:lang w:val="bs-Latn-BA"/>
        </w:rPr>
      </w:pPr>
    </w:p>
    <w:p w:rsidR="001542E6" w:rsidRDefault="001542E6" w:rsidP="001542E6">
      <w:pPr>
        <w:autoSpaceDE w:val="0"/>
        <w:autoSpaceDN w:val="0"/>
        <w:adjustRightInd w:val="0"/>
        <w:jc w:val="center"/>
        <w:rPr>
          <w:rFonts w:ascii="Cambria" w:hAnsi="Cambria" w:cs="Verdana"/>
          <w:b/>
          <w:bCs/>
          <w:sz w:val="24"/>
          <w:szCs w:val="24"/>
          <w:lang w:val="bs-Latn-BA"/>
        </w:rPr>
      </w:pPr>
      <w:r w:rsidRPr="00820F79">
        <w:rPr>
          <w:rFonts w:ascii="Cambria" w:hAnsi="Cambria" w:cs="Verdana"/>
          <w:b/>
          <w:bCs/>
          <w:sz w:val="24"/>
          <w:szCs w:val="24"/>
          <w:lang w:val="bs-Latn-BA"/>
        </w:rPr>
        <w:t>VLADA CRNE GORE</w:t>
      </w:r>
    </w:p>
    <w:p w:rsidR="004B76C6" w:rsidRPr="009A5A10" w:rsidRDefault="004B76C6" w:rsidP="001542E6">
      <w:pPr>
        <w:autoSpaceDE w:val="0"/>
        <w:autoSpaceDN w:val="0"/>
        <w:adjustRightInd w:val="0"/>
        <w:jc w:val="center"/>
        <w:rPr>
          <w:rFonts w:ascii="Cambria" w:hAnsi="Cambria" w:cs="Verdana"/>
          <w:b/>
          <w:bCs/>
          <w:sz w:val="24"/>
          <w:szCs w:val="24"/>
          <w:lang w:val="bs-Latn-BA"/>
        </w:rPr>
      </w:pPr>
    </w:p>
    <w:p w:rsidR="001542E6" w:rsidRPr="009A5A10" w:rsidRDefault="009A5A10" w:rsidP="009A5A10">
      <w:pPr>
        <w:autoSpaceDE w:val="0"/>
        <w:autoSpaceDN w:val="0"/>
        <w:adjustRightInd w:val="0"/>
        <w:ind w:left="5040"/>
        <w:jc w:val="right"/>
        <w:rPr>
          <w:rFonts w:ascii="Cambria" w:hAnsi="Cambria" w:cs="Verdana"/>
          <w:b/>
          <w:sz w:val="24"/>
          <w:szCs w:val="24"/>
          <w:lang w:val="bs-Latn-BA"/>
        </w:rPr>
      </w:pPr>
      <w:r w:rsidRPr="009A5A10">
        <w:rPr>
          <w:rFonts w:ascii="Cambria" w:hAnsi="Cambria" w:cs="Verdana"/>
          <w:b/>
          <w:sz w:val="24"/>
          <w:szCs w:val="24"/>
          <w:lang w:val="bs-Latn-BA"/>
        </w:rPr>
        <w:t>PREDSJEDNIK</w:t>
      </w:r>
      <w:r w:rsidR="006F0EC1">
        <w:rPr>
          <w:rFonts w:ascii="Cambria" w:hAnsi="Cambria" w:cs="Verdana"/>
          <w:b/>
          <w:sz w:val="24"/>
          <w:szCs w:val="24"/>
          <w:lang w:val="bs-Latn-BA"/>
        </w:rPr>
        <w:t>,</w:t>
      </w:r>
    </w:p>
    <w:p w:rsidR="004B76C6" w:rsidRDefault="004B76C6" w:rsidP="009A5A10">
      <w:pPr>
        <w:autoSpaceDE w:val="0"/>
        <w:autoSpaceDN w:val="0"/>
        <w:adjustRightInd w:val="0"/>
        <w:ind w:left="5040"/>
        <w:jc w:val="right"/>
        <w:rPr>
          <w:rFonts w:ascii="Cambria" w:hAnsi="Cambria" w:cs="Verdana"/>
          <w:sz w:val="24"/>
          <w:szCs w:val="24"/>
          <w:lang w:val="bs-Latn-BA"/>
        </w:rPr>
      </w:pPr>
    </w:p>
    <w:p w:rsidR="001542E6" w:rsidRPr="009A5A10" w:rsidRDefault="001542E6" w:rsidP="009A5A10">
      <w:pPr>
        <w:autoSpaceDE w:val="0"/>
        <w:autoSpaceDN w:val="0"/>
        <w:adjustRightInd w:val="0"/>
        <w:ind w:left="5040"/>
        <w:jc w:val="right"/>
        <w:rPr>
          <w:rFonts w:ascii="Cambria" w:hAnsi="Cambria" w:cs="Verdana"/>
          <w:bCs/>
          <w:sz w:val="24"/>
          <w:szCs w:val="24"/>
          <w:lang w:val="bs-Latn-BA"/>
        </w:rPr>
      </w:pPr>
      <w:r w:rsidRPr="009A5A10">
        <w:rPr>
          <w:rFonts w:ascii="Cambria" w:hAnsi="Cambria" w:cs="Verdana"/>
          <w:bCs/>
          <w:sz w:val="24"/>
          <w:szCs w:val="24"/>
          <w:lang w:val="bs-Latn-BA"/>
        </w:rPr>
        <w:t>Duško Marković</w:t>
      </w:r>
    </w:p>
    <w:p w:rsidR="005A1C7F" w:rsidRPr="00A4144F" w:rsidRDefault="005A1C7F" w:rsidP="009A5A10">
      <w:pPr>
        <w:autoSpaceDE w:val="0"/>
        <w:autoSpaceDN w:val="0"/>
        <w:adjustRightInd w:val="0"/>
        <w:spacing w:line="276" w:lineRule="auto"/>
        <w:ind w:left="6480" w:firstLine="630"/>
        <w:jc w:val="right"/>
        <w:rPr>
          <w:rFonts w:asciiTheme="majorHAnsi" w:hAnsiTheme="majorHAnsi"/>
          <w:b/>
          <w:bCs/>
          <w:sz w:val="24"/>
          <w:szCs w:val="24"/>
          <w:lang w:val="bs-Latn-BA"/>
        </w:rPr>
      </w:pPr>
    </w:p>
    <w:p w:rsidR="00A33965" w:rsidRPr="00A4144F" w:rsidRDefault="00A33965" w:rsidP="00293246">
      <w:pPr>
        <w:autoSpaceDE w:val="0"/>
        <w:autoSpaceDN w:val="0"/>
        <w:adjustRightInd w:val="0"/>
        <w:spacing w:line="276" w:lineRule="auto"/>
        <w:ind w:left="6480" w:firstLine="630"/>
        <w:rPr>
          <w:rFonts w:asciiTheme="majorHAnsi" w:hAnsiTheme="majorHAnsi"/>
          <w:b/>
          <w:bCs/>
          <w:sz w:val="24"/>
          <w:szCs w:val="24"/>
          <w:lang w:val="bs-Latn-BA"/>
        </w:rPr>
      </w:pPr>
    </w:p>
    <w:p w:rsidR="00F12712" w:rsidRPr="00F36931" w:rsidRDefault="00F12712" w:rsidP="00F36931">
      <w:pPr>
        <w:spacing w:after="200" w:line="276" w:lineRule="auto"/>
        <w:jc w:val="left"/>
        <w:rPr>
          <w:rFonts w:asciiTheme="majorHAnsi" w:hAnsiTheme="majorHAnsi"/>
          <w:b/>
          <w:bCs/>
          <w:sz w:val="24"/>
          <w:szCs w:val="24"/>
          <w:lang w:val="bs-Latn-BA"/>
        </w:rPr>
      </w:pPr>
    </w:p>
    <w:sectPr w:rsidR="00F12712" w:rsidRPr="00F36931" w:rsidSect="00637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480" w:rsidRDefault="00863480" w:rsidP="00D84CDD">
      <w:r>
        <w:separator/>
      </w:r>
    </w:p>
  </w:endnote>
  <w:endnote w:type="continuationSeparator" w:id="0">
    <w:p w:rsidR="00863480" w:rsidRDefault="00863480" w:rsidP="00D84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480" w:rsidRDefault="00863480" w:rsidP="00D84CDD">
      <w:r>
        <w:separator/>
      </w:r>
    </w:p>
  </w:footnote>
  <w:footnote w:type="continuationSeparator" w:id="0">
    <w:p w:rsidR="00863480" w:rsidRDefault="00863480" w:rsidP="00D84C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22DEE"/>
    <w:multiLevelType w:val="hybridMultilevel"/>
    <w:tmpl w:val="16A89392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03B290B"/>
    <w:multiLevelType w:val="hybridMultilevel"/>
    <w:tmpl w:val="8EDE4958"/>
    <w:lvl w:ilvl="0" w:tplc="6264F19E">
      <w:numFmt w:val="bullet"/>
      <w:lvlText w:val="-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063635"/>
    <w:multiLevelType w:val="hybridMultilevel"/>
    <w:tmpl w:val="A01E44C4"/>
    <w:lvl w:ilvl="0" w:tplc="CEE0F79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F517D4"/>
    <w:multiLevelType w:val="hybridMultilevel"/>
    <w:tmpl w:val="2AD6A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E6"/>
    <w:rsid w:val="000119AA"/>
    <w:rsid w:val="00026F33"/>
    <w:rsid w:val="00033EC7"/>
    <w:rsid w:val="00036753"/>
    <w:rsid w:val="00045535"/>
    <w:rsid w:val="000517E9"/>
    <w:rsid w:val="00055B4F"/>
    <w:rsid w:val="00057324"/>
    <w:rsid w:val="00062421"/>
    <w:rsid w:val="000633F1"/>
    <w:rsid w:val="00075468"/>
    <w:rsid w:val="00081B20"/>
    <w:rsid w:val="00083400"/>
    <w:rsid w:val="00093B47"/>
    <w:rsid w:val="000970CC"/>
    <w:rsid w:val="000A11D0"/>
    <w:rsid w:val="000A4F32"/>
    <w:rsid w:val="000A76DD"/>
    <w:rsid w:val="000B1610"/>
    <w:rsid w:val="000B1AE7"/>
    <w:rsid w:val="000B3B7F"/>
    <w:rsid w:val="000B4474"/>
    <w:rsid w:val="000C0B05"/>
    <w:rsid w:val="000C7C0F"/>
    <w:rsid w:val="000D2CAC"/>
    <w:rsid w:val="000D4641"/>
    <w:rsid w:val="000E1546"/>
    <w:rsid w:val="000E34FD"/>
    <w:rsid w:val="000E37EF"/>
    <w:rsid w:val="000E442E"/>
    <w:rsid w:val="000F160E"/>
    <w:rsid w:val="000F2394"/>
    <w:rsid w:val="000F2661"/>
    <w:rsid w:val="000F6FA3"/>
    <w:rsid w:val="00100911"/>
    <w:rsid w:val="0010105C"/>
    <w:rsid w:val="00102F15"/>
    <w:rsid w:val="001076A3"/>
    <w:rsid w:val="00107B57"/>
    <w:rsid w:val="0012798D"/>
    <w:rsid w:val="0013179B"/>
    <w:rsid w:val="00133DA3"/>
    <w:rsid w:val="0013435B"/>
    <w:rsid w:val="00136F96"/>
    <w:rsid w:val="00153806"/>
    <w:rsid w:val="00153E40"/>
    <w:rsid w:val="001542E6"/>
    <w:rsid w:val="001546ED"/>
    <w:rsid w:val="00155C8B"/>
    <w:rsid w:val="00173D4B"/>
    <w:rsid w:val="001751AD"/>
    <w:rsid w:val="0018096A"/>
    <w:rsid w:val="001858F7"/>
    <w:rsid w:val="001928FD"/>
    <w:rsid w:val="00195DCD"/>
    <w:rsid w:val="001A4EED"/>
    <w:rsid w:val="001B6E16"/>
    <w:rsid w:val="001C0122"/>
    <w:rsid w:val="001C023C"/>
    <w:rsid w:val="001C0FE5"/>
    <w:rsid w:val="001D5479"/>
    <w:rsid w:val="001D5ECE"/>
    <w:rsid w:val="001D7260"/>
    <w:rsid w:val="001E4F2A"/>
    <w:rsid w:val="001E649A"/>
    <w:rsid w:val="001F2C9D"/>
    <w:rsid w:val="001F6D8C"/>
    <w:rsid w:val="00201CD1"/>
    <w:rsid w:val="00205271"/>
    <w:rsid w:val="002054EC"/>
    <w:rsid w:val="00205E73"/>
    <w:rsid w:val="0021027C"/>
    <w:rsid w:val="002129E8"/>
    <w:rsid w:val="00212CEF"/>
    <w:rsid w:val="00220F52"/>
    <w:rsid w:val="00225E9B"/>
    <w:rsid w:val="00227A6F"/>
    <w:rsid w:val="002318BD"/>
    <w:rsid w:val="002535EC"/>
    <w:rsid w:val="00254BC3"/>
    <w:rsid w:val="00257F7B"/>
    <w:rsid w:val="00262658"/>
    <w:rsid w:val="00276C72"/>
    <w:rsid w:val="00281B80"/>
    <w:rsid w:val="0028335F"/>
    <w:rsid w:val="00286AB6"/>
    <w:rsid w:val="002874C1"/>
    <w:rsid w:val="002905AE"/>
    <w:rsid w:val="00291FFE"/>
    <w:rsid w:val="00293246"/>
    <w:rsid w:val="00293B19"/>
    <w:rsid w:val="002947ED"/>
    <w:rsid w:val="002A449F"/>
    <w:rsid w:val="002A6FAA"/>
    <w:rsid w:val="002C1D02"/>
    <w:rsid w:val="002C2CE5"/>
    <w:rsid w:val="002E2627"/>
    <w:rsid w:val="002F1312"/>
    <w:rsid w:val="00301467"/>
    <w:rsid w:val="00311D6D"/>
    <w:rsid w:val="00322CC3"/>
    <w:rsid w:val="003249B7"/>
    <w:rsid w:val="00333546"/>
    <w:rsid w:val="00341D08"/>
    <w:rsid w:val="00341E99"/>
    <w:rsid w:val="00345364"/>
    <w:rsid w:val="00351467"/>
    <w:rsid w:val="00367392"/>
    <w:rsid w:val="0037415F"/>
    <w:rsid w:val="003742E9"/>
    <w:rsid w:val="00377282"/>
    <w:rsid w:val="0039393C"/>
    <w:rsid w:val="00395A18"/>
    <w:rsid w:val="00397062"/>
    <w:rsid w:val="003A34A9"/>
    <w:rsid w:val="003A4604"/>
    <w:rsid w:val="003B49BD"/>
    <w:rsid w:val="003C10F8"/>
    <w:rsid w:val="003C2A4C"/>
    <w:rsid w:val="003C574C"/>
    <w:rsid w:val="003D1AB2"/>
    <w:rsid w:val="003D64C0"/>
    <w:rsid w:val="003E0011"/>
    <w:rsid w:val="003E3E21"/>
    <w:rsid w:val="003F7C74"/>
    <w:rsid w:val="00413EE0"/>
    <w:rsid w:val="00426A9B"/>
    <w:rsid w:val="00436E09"/>
    <w:rsid w:val="00442809"/>
    <w:rsid w:val="00445D47"/>
    <w:rsid w:val="004543BC"/>
    <w:rsid w:val="00454D2A"/>
    <w:rsid w:val="00454F3A"/>
    <w:rsid w:val="004601D4"/>
    <w:rsid w:val="00461886"/>
    <w:rsid w:val="00462F2B"/>
    <w:rsid w:val="00473711"/>
    <w:rsid w:val="0047763C"/>
    <w:rsid w:val="0048157E"/>
    <w:rsid w:val="0048351F"/>
    <w:rsid w:val="00483665"/>
    <w:rsid w:val="004A6E46"/>
    <w:rsid w:val="004B76C6"/>
    <w:rsid w:val="004C13C7"/>
    <w:rsid w:val="004C18AB"/>
    <w:rsid w:val="004C2545"/>
    <w:rsid w:val="004C4FF2"/>
    <w:rsid w:val="004D55E4"/>
    <w:rsid w:val="004F17D8"/>
    <w:rsid w:val="004F5A6A"/>
    <w:rsid w:val="0050797C"/>
    <w:rsid w:val="00517A3A"/>
    <w:rsid w:val="00517E07"/>
    <w:rsid w:val="005221CA"/>
    <w:rsid w:val="005318C5"/>
    <w:rsid w:val="00542D83"/>
    <w:rsid w:val="005437D9"/>
    <w:rsid w:val="005528D3"/>
    <w:rsid w:val="00561EAD"/>
    <w:rsid w:val="00570ADB"/>
    <w:rsid w:val="00571E61"/>
    <w:rsid w:val="00572847"/>
    <w:rsid w:val="00572FF6"/>
    <w:rsid w:val="00582603"/>
    <w:rsid w:val="0058331B"/>
    <w:rsid w:val="00587AB1"/>
    <w:rsid w:val="00590555"/>
    <w:rsid w:val="005A0800"/>
    <w:rsid w:val="005A0D19"/>
    <w:rsid w:val="005A1C7F"/>
    <w:rsid w:val="005A2A09"/>
    <w:rsid w:val="005A7F38"/>
    <w:rsid w:val="005B3E47"/>
    <w:rsid w:val="005B7707"/>
    <w:rsid w:val="005C1425"/>
    <w:rsid w:val="005C6F4D"/>
    <w:rsid w:val="005D0FD1"/>
    <w:rsid w:val="005D3591"/>
    <w:rsid w:val="005D7093"/>
    <w:rsid w:val="005E46CF"/>
    <w:rsid w:val="00605178"/>
    <w:rsid w:val="00610068"/>
    <w:rsid w:val="00615C9A"/>
    <w:rsid w:val="00625D0D"/>
    <w:rsid w:val="00630668"/>
    <w:rsid w:val="00637BF5"/>
    <w:rsid w:val="00642405"/>
    <w:rsid w:val="0064416A"/>
    <w:rsid w:val="0065347C"/>
    <w:rsid w:val="00666518"/>
    <w:rsid w:val="006706FB"/>
    <w:rsid w:val="00671048"/>
    <w:rsid w:val="006A3C76"/>
    <w:rsid w:val="006A4AAB"/>
    <w:rsid w:val="006C003F"/>
    <w:rsid w:val="006C2BD7"/>
    <w:rsid w:val="006D2F7D"/>
    <w:rsid w:val="006D5724"/>
    <w:rsid w:val="006E2E2D"/>
    <w:rsid w:val="006E540A"/>
    <w:rsid w:val="006F0EC1"/>
    <w:rsid w:val="006F617B"/>
    <w:rsid w:val="00703D99"/>
    <w:rsid w:val="0071083A"/>
    <w:rsid w:val="00715D33"/>
    <w:rsid w:val="007242FA"/>
    <w:rsid w:val="0073048E"/>
    <w:rsid w:val="00734582"/>
    <w:rsid w:val="007429ED"/>
    <w:rsid w:val="00742D40"/>
    <w:rsid w:val="00743A5B"/>
    <w:rsid w:val="00755B5E"/>
    <w:rsid w:val="007666BE"/>
    <w:rsid w:val="00774A84"/>
    <w:rsid w:val="007807ED"/>
    <w:rsid w:val="00795381"/>
    <w:rsid w:val="007953BA"/>
    <w:rsid w:val="007A515C"/>
    <w:rsid w:val="007B05BC"/>
    <w:rsid w:val="007B2AE8"/>
    <w:rsid w:val="007C548D"/>
    <w:rsid w:val="007D080E"/>
    <w:rsid w:val="007D1312"/>
    <w:rsid w:val="007D3847"/>
    <w:rsid w:val="007D3C68"/>
    <w:rsid w:val="007D5674"/>
    <w:rsid w:val="007E02CA"/>
    <w:rsid w:val="007E1C62"/>
    <w:rsid w:val="007E55E9"/>
    <w:rsid w:val="007E701A"/>
    <w:rsid w:val="007F5CFB"/>
    <w:rsid w:val="007F6932"/>
    <w:rsid w:val="00804D2D"/>
    <w:rsid w:val="0081247A"/>
    <w:rsid w:val="00817A40"/>
    <w:rsid w:val="0082039E"/>
    <w:rsid w:val="00820C69"/>
    <w:rsid w:val="0082356B"/>
    <w:rsid w:val="008271DF"/>
    <w:rsid w:val="008302D4"/>
    <w:rsid w:val="00831889"/>
    <w:rsid w:val="00833546"/>
    <w:rsid w:val="008341E7"/>
    <w:rsid w:val="00836A6B"/>
    <w:rsid w:val="008514DE"/>
    <w:rsid w:val="00851E3B"/>
    <w:rsid w:val="00863480"/>
    <w:rsid w:val="00870BB3"/>
    <w:rsid w:val="00885652"/>
    <w:rsid w:val="00891E4A"/>
    <w:rsid w:val="00893778"/>
    <w:rsid w:val="008A0952"/>
    <w:rsid w:val="008B6BD3"/>
    <w:rsid w:val="008C0C90"/>
    <w:rsid w:val="008C5302"/>
    <w:rsid w:val="008E531B"/>
    <w:rsid w:val="008E69FE"/>
    <w:rsid w:val="008F195B"/>
    <w:rsid w:val="009015F0"/>
    <w:rsid w:val="009020C5"/>
    <w:rsid w:val="009070A4"/>
    <w:rsid w:val="00911BF6"/>
    <w:rsid w:val="00913375"/>
    <w:rsid w:val="009144C4"/>
    <w:rsid w:val="00914ADE"/>
    <w:rsid w:val="00914D8F"/>
    <w:rsid w:val="0092188D"/>
    <w:rsid w:val="009219FB"/>
    <w:rsid w:val="00924879"/>
    <w:rsid w:val="00924BCE"/>
    <w:rsid w:val="00930FAC"/>
    <w:rsid w:val="00932612"/>
    <w:rsid w:val="009334B4"/>
    <w:rsid w:val="00937C5E"/>
    <w:rsid w:val="00962550"/>
    <w:rsid w:val="00966626"/>
    <w:rsid w:val="00972F5D"/>
    <w:rsid w:val="009849DB"/>
    <w:rsid w:val="00991683"/>
    <w:rsid w:val="00991C16"/>
    <w:rsid w:val="009A0D57"/>
    <w:rsid w:val="009A2175"/>
    <w:rsid w:val="009A5A10"/>
    <w:rsid w:val="009B4EC4"/>
    <w:rsid w:val="009B71C1"/>
    <w:rsid w:val="009B7314"/>
    <w:rsid w:val="009B735B"/>
    <w:rsid w:val="009C25DD"/>
    <w:rsid w:val="009D02AD"/>
    <w:rsid w:val="009D0CBE"/>
    <w:rsid w:val="009D1141"/>
    <w:rsid w:val="009E31A3"/>
    <w:rsid w:val="009E4AB1"/>
    <w:rsid w:val="009E5E3A"/>
    <w:rsid w:val="009E5F18"/>
    <w:rsid w:val="009E6595"/>
    <w:rsid w:val="009F09C3"/>
    <w:rsid w:val="009F126B"/>
    <w:rsid w:val="009F2033"/>
    <w:rsid w:val="009F2CEC"/>
    <w:rsid w:val="009F2EE7"/>
    <w:rsid w:val="00A04B9B"/>
    <w:rsid w:val="00A05033"/>
    <w:rsid w:val="00A1083E"/>
    <w:rsid w:val="00A11290"/>
    <w:rsid w:val="00A25C06"/>
    <w:rsid w:val="00A26BFB"/>
    <w:rsid w:val="00A33965"/>
    <w:rsid w:val="00A35EF2"/>
    <w:rsid w:val="00A36213"/>
    <w:rsid w:val="00A36591"/>
    <w:rsid w:val="00A4144F"/>
    <w:rsid w:val="00A64BD4"/>
    <w:rsid w:val="00A657AB"/>
    <w:rsid w:val="00A6692C"/>
    <w:rsid w:val="00A7566E"/>
    <w:rsid w:val="00A806BF"/>
    <w:rsid w:val="00A807D9"/>
    <w:rsid w:val="00A815FE"/>
    <w:rsid w:val="00A83966"/>
    <w:rsid w:val="00A90821"/>
    <w:rsid w:val="00A92341"/>
    <w:rsid w:val="00A969CD"/>
    <w:rsid w:val="00AA01FA"/>
    <w:rsid w:val="00AB0D9C"/>
    <w:rsid w:val="00AB33B9"/>
    <w:rsid w:val="00AB626D"/>
    <w:rsid w:val="00AB79DE"/>
    <w:rsid w:val="00AD1433"/>
    <w:rsid w:val="00AD4BE7"/>
    <w:rsid w:val="00AD7C27"/>
    <w:rsid w:val="00AD7F31"/>
    <w:rsid w:val="00AE1017"/>
    <w:rsid w:val="00AE34A8"/>
    <w:rsid w:val="00AE4908"/>
    <w:rsid w:val="00AE518B"/>
    <w:rsid w:val="00AE6370"/>
    <w:rsid w:val="00AF3FE6"/>
    <w:rsid w:val="00B03672"/>
    <w:rsid w:val="00B15CE2"/>
    <w:rsid w:val="00B160E6"/>
    <w:rsid w:val="00B2494B"/>
    <w:rsid w:val="00B42BC4"/>
    <w:rsid w:val="00B55DC8"/>
    <w:rsid w:val="00B60E60"/>
    <w:rsid w:val="00B71A9C"/>
    <w:rsid w:val="00B97C2C"/>
    <w:rsid w:val="00BA5DBE"/>
    <w:rsid w:val="00BA6533"/>
    <w:rsid w:val="00BA6E1B"/>
    <w:rsid w:val="00BA7256"/>
    <w:rsid w:val="00BB61D2"/>
    <w:rsid w:val="00BC02D7"/>
    <w:rsid w:val="00BC246E"/>
    <w:rsid w:val="00BC4EBC"/>
    <w:rsid w:val="00BC700C"/>
    <w:rsid w:val="00BD0A34"/>
    <w:rsid w:val="00BD3034"/>
    <w:rsid w:val="00BE4B05"/>
    <w:rsid w:val="00BF7AAF"/>
    <w:rsid w:val="00C06894"/>
    <w:rsid w:val="00C13DC6"/>
    <w:rsid w:val="00C17DA2"/>
    <w:rsid w:val="00C232CF"/>
    <w:rsid w:val="00C23A71"/>
    <w:rsid w:val="00C34958"/>
    <w:rsid w:val="00C46C89"/>
    <w:rsid w:val="00C507D1"/>
    <w:rsid w:val="00C61063"/>
    <w:rsid w:val="00C65A0F"/>
    <w:rsid w:val="00C66E37"/>
    <w:rsid w:val="00C67D6B"/>
    <w:rsid w:val="00C74222"/>
    <w:rsid w:val="00C81787"/>
    <w:rsid w:val="00C96135"/>
    <w:rsid w:val="00CA7246"/>
    <w:rsid w:val="00CB544C"/>
    <w:rsid w:val="00CB661F"/>
    <w:rsid w:val="00CD40B7"/>
    <w:rsid w:val="00CE09C7"/>
    <w:rsid w:val="00CF2AE0"/>
    <w:rsid w:val="00CF331B"/>
    <w:rsid w:val="00CF5562"/>
    <w:rsid w:val="00CF5A19"/>
    <w:rsid w:val="00CF6275"/>
    <w:rsid w:val="00D01C37"/>
    <w:rsid w:val="00D032D1"/>
    <w:rsid w:val="00D03B43"/>
    <w:rsid w:val="00D12BD6"/>
    <w:rsid w:val="00D145AA"/>
    <w:rsid w:val="00D15E23"/>
    <w:rsid w:val="00D170CF"/>
    <w:rsid w:val="00D2107D"/>
    <w:rsid w:val="00D254C5"/>
    <w:rsid w:val="00D27A78"/>
    <w:rsid w:val="00D31102"/>
    <w:rsid w:val="00D42E4A"/>
    <w:rsid w:val="00D4416F"/>
    <w:rsid w:val="00D5033D"/>
    <w:rsid w:val="00D50FF1"/>
    <w:rsid w:val="00D5331B"/>
    <w:rsid w:val="00D557DF"/>
    <w:rsid w:val="00D61162"/>
    <w:rsid w:val="00D66375"/>
    <w:rsid w:val="00D76A14"/>
    <w:rsid w:val="00D84CDD"/>
    <w:rsid w:val="00D8646B"/>
    <w:rsid w:val="00DA7C46"/>
    <w:rsid w:val="00DB7EC7"/>
    <w:rsid w:val="00DC1E03"/>
    <w:rsid w:val="00DC286A"/>
    <w:rsid w:val="00DC3BE1"/>
    <w:rsid w:val="00DD05F0"/>
    <w:rsid w:val="00DD3928"/>
    <w:rsid w:val="00DD58B1"/>
    <w:rsid w:val="00DD747C"/>
    <w:rsid w:val="00DE383F"/>
    <w:rsid w:val="00DE704E"/>
    <w:rsid w:val="00DE7A15"/>
    <w:rsid w:val="00E013E8"/>
    <w:rsid w:val="00E248E4"/>
    <w:rsid w:val="00E30450"/>
    <w:rsid w:val="00E33B30"/>
    <w:rsid w:val="00E422FE"/>
    <w:rsid w:val="00E42508"/>
    <w:rsid w:val="00E52813"/>
    <w:rsid w:val="00E54E9A"/>
    <w:rsid w:val="00E55955"/>
    <w:rsid w:val="00E57891"/>
    <w:rsid w:val="00E60616"/>
    <w:rsid w:val="00E63FBD"/>
    <w:rsid w:val="00E64B46"/>
    <w:rsid w:val="00E66B19"/>
    <w:rsid w:val="00E67C42"/>
    <w:rsid w:val="00E71D1D"/>
    <w:rsid w:val="00E734F6"/>
    <w:rsid w:val="00E80A04"/>
    <w:rsid w:val="00E87094"/>
    <w:rsid w:val="00E93D41"/>
    <w:rsid w:val="00EA2AE2"/>
    <w:rsid w:val="00EA43D3"/>
    <w:rsid w:val="00EA66FE"/>
    <w:rsid w:val="00EB78D7"/>
    <w:rsid w:val="00EC1CF0"/>
    <w:rsid w:val="00ED4EA8"/>
    <w:rsid w:val="00EF61D6"/>
    <w:rsid w:val="00EF624C"/>
    <w:rsid w:val="00F02929"/>
    <w:rsid w:val="00F11076"/>
    <w:rsid w:val="00F118ED"/>
    <w:rsid w:val="00F12712"/>
    <w:rsid w:val="00F1628B"/>
    <w:rsid w:val="00F246CB"/>
    <w:rsid w:val="00F32A10"/>
    <w:rsid w:val="00F36931"/>
    <w:rsid w:val="00F45EF3"/>
    <w:rsid w:val="00F4784A"/>
    <w:rsid w:val="00F555C9"/>
    <w:rsid w:val="00F60220"/>
    <w:rsid w:val="00F743B1"/>
    <w:rsid w:val="00F745BA"/>
    <w:rsid w:val="00F86730"/>
    <w:rsid w:val="00F86A90"/>
    <w:rsid w:val="00F901C6"/>
    <w:rsid w:val="00F94B64"/>
    <w:rsid w:val="00F96F39"/>
    <w:rsid w:val="00F97111"/>
    <w:rsid w:val="00FA2FDD"/>
    <w:rsid w:val="00FA57C5"/>
    <w:rsid w:val="00FA6B15"/>
    <w:rsid w:val="00FB2B82"/>
    <w:rsid w:val="00FB3E6C"/>
    <w:rsid w:val="00FB6EB8"/>
    <w:rsid w:val="00FB7C5B"/>
    <w:rsid w:val="00FB7DAC"/>
    <w:rsid w:val="00FC39AD"/>
    <w:rsid w:val="00FC4A07"/>
    <w:rsid w:val="00FC7BFF"/>
    <w:rsid w:val="00FD0C36"/>
    <w:rsid w:val="00FD6206"/>
    <w:rsid w:val="00FD65BC"/>
    <w:rsid w:val="00FF167D"/>
    <w:rsid w:val="00FF39FF"/>
    <w:rsid w:val="00FF6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535"/>
    <w:pPr>
      <w:spacing w:after="0" w:line="240" w:lineRule="auto"/>
      <w:jc w:val="both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045535"/>
    <w:pPr>
      <w:spacing w:after="0" w:line="240" w:lineRule="auto"/>
    </w:pPr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0D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D9C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B2A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7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3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35B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35B"/>
    <w:rPr>
      <w:rFonts w:ascii="Calibri" w:eastAsia="Calibri" w:hAnsi="Calibri" w:cs="Calibr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D84C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4CD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D84C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4CDD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535"/>
    <w:pPr>
      <w:spacing w:after="0" w:line="240" w:lineRule="auto"/>
      <w:jc w:val="both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045535"/>
    <w:pPr>
      <w:spacing w:after="0" w:line="240" w:lineRule="auto"/>
    </w:pPr>
    <w:rPr>
      <w:rFonts w:ascii="Calibri" w:eastAsia="Times New Roman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0D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D9C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B2AE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B7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3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35B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35B"/>
    <w:rPr>
      <w:rFonts w:ascii="Calibri" w:eastAsia="Calibri" w:hAnsi="Calibri" w:cs="Calibr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D84C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4CD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D84C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4CDD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7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velimir.sljivancanin</dc:creator>
  <cp:lastModifiedBy>Marija Tripunovic</cp:lastModifiedBy>
  <cp:revision>15</cp:revision>
  <cp:lastPrinted>2018-09-28T10:42:00Z</cp:lastPrinted>
  <dcterms:created xsi:type="dcterms:W3CDTF">2018-07-27T07:26:00Z</dcterms:created>
  <dcterms:modified xsi:type="dcterms:W3CDTF">2018-10-03T06:15:00Z</dcterms:modified>
</cp:coreProperties>
</file>