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FFD" w:rsidRDefault="007A1A1A" w:rsidP="000B3FC3">
      <w:pPr>
        <w:jc w:val="center"/>
      </w:pPr>
      <w:bookmarkStart w:id="0" w:name="_GoBack"/>
      <w:bookmarkEnd w:id="0"/>
      <w:r w:rsidRPr="003C11F4">
        <w:rPr>
          <w:noProof/>
          <w:lang w:val="en-US"/>
        </w:rPr>
        <w:drawing>
          <wp:anchor distT="0" distB="0" distL="114300" distR="114300" simplePos="0" relativeHeight="251879593" behindDoc="0" locked="0" layoutInCell="1" allowOverlap="1">
            <wp:simplePos x="0" y="0"/>
            <wp:positionH relativeFrom="column">
              <wp:posOffset>132080</wp:posOffset>
            </wp:positionH>
            <wp:positionV relativeFrom="paragraph">
              <wp:posOffset>-190500</wp:posOffset>
            </wp:positionV>
            <wp:extent cx="1079500" cy="773430"/>
            <wp:effectExtent l="0" t="0" r="0" b="0"/>
            <wp:wrapSquare wrapText="bothSides"/>
            <wp:docPr id="103" name="Immagine 5" descr="logo 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5" descr="logo t33.jpg"/>
                    <pic:cNvPicPr>
                      <a:picLocks noChangeAspect="1"/>
                    </pic:cNvPicPr>
                  </pic:nvPicPr>
                  <pic:blipFill>
                    <a:blip r:embed="rId16"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E3A2A" w:rsidRDefault="00DE3A2A" w:rsidP="000B3FC3">
      <w:pPr>
        <w:jc w:val="center"/>
      </w:pPr>
    </w:p>
    <w:p w:rsidR="00834DC0" w:rsidRPr="003C11F4" w:rsidRDefault="000B75F5" w:rsidP="000B3FC3">
      <w:pPr>
        <w:jc w:val="center"/>
      </w:pPr>
      <w:r>
        <w:rPr>
          <w:noProof/>
          <w:lang w:val="en-US"/>
        </w:rPr>
        <mc:AlternateContent>
          <mc:Choice Requires="wps">
            <w:drawing>
              <wp:anchor distT="0" distB="0" distL="114300" distR="114300" simplePos="0" relativeHeight="251873449" behindDoc="0" locked="0" layoutInCell="0" allowOverlap="1">
                <wp:simplePos x="0" y="0"/>
                <wp:positionH relativeFrom="page">
                  <wp:posOffset>-14605</wp:posOffset>
                </wp:positionH>
                <wp:positionV relativeFrom="page">
                  <wp:posOffset>1313180</wp:posOffset>
                </wp:positionV>
                <wp:extent cx="7912735" cy="1080135"/>
                <wp:effectExtent l="0" t="0" r="0" b="5715"/>
                <wp:wrapNone/>
                <wp:docPr id="96"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1080135"/>
                        </a:xfrm>
                        <a:prstGeom prst="rect">
                          <a:avLst/>
                        </a:prstGeom>
                        <a:solidFill>
                          <a:srgbClr val="00B0F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974706"/>
                                </a:outerShdw>
                              </a:effectLst>
                            </a14:hiddenEffects>
                          </a:ext>
                        </a:extLst>
                      </wps:spPr>
                      <wps:txbx>
                        <w:txbxContent>
                          <w:p w:rsidR="001F0E39" w:rsidRPr="00115095" w:rsidRDefault="001F0E39" w:rsidP="009B30A0">
                            <w:pPr>
                              <w:spacing w:before="0" w:after="0" w:line="288" w:lineRule="auto"/>
                              <w:ind w:left="1134"/>
                              <w:rPr>
                                <w:color w:val="FFFFFF"/>
                              </w:rPr>
                            </w:pPr>
                          </w:p>
                          <w:p w:rsidR="001F0E39" w:rsidRPr="008A3680" w:rsidRDefault="001F0E39" w:rsidP="008A3680">
                            <w:pPr>
                              <w:tabs>
                                <w:tab w:val="left" w:pos="1418"/>
                              </w:tabs>
                              <w:autoSpaceDE w:val="0"/>
                              <w:autoSpaceDN w:val="0"/>
                              <w:adjustRightInd w:val="0"/>
                              <w:spacing w:line="288" w:lineRule="auto"/>
                              <w:ind w:left="1418"/>
                              <w:rPr>
                                <w:color w:val="FFFFFF" w:themeColor="background1"/>
                                <w:lang w:val="en-US" w:eastAsia="it-IT"/>
                              </w:rPr>
                            </w:pPr>
                            <w:r>
                              <w:rPr>
                                <w:color w:val="FFFFFF" w:themeColor="background1"/>
                                <w:lang w:val="en-US" w:eastAsia="it-IT"/>
                              </w:rPr>
                              <w:t>Managing Authority</w:t>
                            </w:r>
                            <w:r w:rsidRPr="008A3680">
                              <w:rPr>
                                <w:color w:val="FFFFFF" w:themeColor="background1"/>
                                <w:lang w:val="en-US" w:eastAsia="it-IT"/>
                              </w:rPr>
                              <w:t xml:space="preserve">: </w:t>
                            </w:r>
                          </w:p>
                          <w:p w:rsidR="001F0E39" w:rsidRPr="008A3680" w:rsidRDefault="001F0E39" w:rsidP="008A3680">
                            <w:pPr>
                              <w:tabs>
                                <w:tab w:val="left" w:pos="1418"/>
                              </w:tabs>
                              <w:autoSpaceDE w:val="0"/>
                              <w:autoSpaceDN w:val="0"/>
                              <w:adjustRightInd w:val="0"/>
                              <w:spacing w:line="288" w:lineRule="auto"/>
                              <w:ind w:left="1418"/>
                              <w:rPr>
                                <w:color w:val="FFFFFF" w:themeColor="background1"/>
                                <w:lang w:val="fr-FR" w:eastAsia="it-IT"/>
                              </w:rPr>
                            </w:pPr>
                            <w:r>
                              <w:rPr>
                                <w:color w:val="FFFFFF" w:themeColor="background1"/>
                                <w:lang w:val="fr-FR" w:eastAsia="it-IT"/>
                              </w:rPr>
                              <w:t xml:space="preserve">Regione Puglia </w:t>
                            </w:r>
                          </w:p>
                          <w:p w:rsidR="001F0E39" w:rsidRPr="006A77CF" w:rsidRDefault="001F0E39" w:rsidP="009B30A0">
                            <w:pPr>
                              <w:tabs>
                                <w:tab w:val="left" w:pos="1134"/>
                              </w:tabs>
                              <w:autoSpaceDE w:val="0"/>
                              <w:autoSpaceDN w:val="0"/>
                              <w:adjustRightInd w:val="0"/>
                              <w:spacing w:line="288" w:lineRule="auto"/>
                              <w:rPr>
                                <w:color w:val="FFFFFF" w:themeColor="background1"/>
                                <w:lang w:val="fr-FR" w:eastAsia="it-IT"/>
                              </w:rPr>
                            </w:pPr>
                          </w:p>
                          <w:p w:rsidR="001F0E39" w:rsidRPr="006A77CF" w:rsidRDefault="001F0E39" w:rsidP="009B30A0">
                            <w:pPr>
                              <w:tabs>
                                <w:tab w:val="left" w:pos="1134"/>
                              </w:tabs>
                              <w:autoSpaceDE w:val="0"/>
                              <w:autoSpaceDN w:val="0"/>
                              <w:adjustRightInd w:val="0"/>
                              <w:spacing w:line="288" w:lineRule="auto"/>
                              <w:rPr>
                                <w:color w:val="FFFFFF" w:themeColor="background1"/>
                                <w:lang w:val="fr-FR" w:eastAsia="it-IT"/>
                              </w:rPr>
                            </w:pPr>
                          </w:p>
                          <w:p w:rsidR="001F0E39" w:rsidRPr="006A77CF" w:rsidRDefault="001F0E39" w:rsidP="00952353">
                            <w:pPr>
                              <w:ind w:left="1134"/>
                              <w:rPr>
                                <w:color w:val="FFFFFF"/>
                                <w:lang w:val="fr-FR"/>
                              </w:rPr>
                            </w:pPr>
                            <w:r w:rsidRPr="006A77CF">
                              <w:rPr>
                                <w:color w:val="FFFFFF"/>
                                <w:lang w:val="fr-FR"/>
                              </w:rPr>
                              <w:t xml:space="preserve"> </w:t>
                            </w:r>
                          </w:p>
                          <w:p w:rsidR="001F0E39" w:rsidRPr="006A77CF" w:rsidRDefault="001F0E39" w:rsidP="00952353">
                            <w:pPr>
                              <w:ind w:left="1134"/>
                              <w:rPr>
                                <w:color w:val="FFFFFF"/>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ttangolo 1" o:spid="_x0000_s1026" style="position:absolute;left:0;text-align:left;margin-left:-1.15pt;margin-top:103.4pt;width:623.05pt;height:85.05pt;z-index:251873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" o:allowincell="f" fillcolor="#00b0f0" stroked="f" strokeweight="0">
                <v:shadow color="#974706" offset="1pt"/>
                <v:textbox>
                  <w:txbxContent>
                    <w:p w:rsidR="001F0E39" w:rsidRPr="00115095" w:rsidRDefault="001F0E39" w:rsidP="009B30A0">
                      <w:pPr>
                        <w:spacing w:before="0" w:after="0" w:line="288" w:lineRule="auto"/>
                        <w:ind w:left="1134"/>
                        <w:rPr>
                          <w:color w:val="FFFFFF"/>
                        </w:rPr>
                      </w:pPr>
                    </w:p>
                    <w:p w:rsidR="001F0E39" w:rsidRPr="008A3680" w:rsidRDefault="001F0E39" w:rsidP="008A3680">
                      <w:pPr>
                        <w:tabs>
                          <w:tab w:val="left" w:pos="1418"/>
                        </w:tabs>
                        <w:autoSpaceDE w:val="0"/>
                        <w:autoSpaceDN w:val="0"/>
                        <w:adjustRightInd w:val="0"/>
                        <w:spacing w:line="288" w:lineRule="auto"/>
                        <w:ind w:left="1418"/>
                        <w:rPr>
                          <w:color w:val="FFFFFF" w:themeColor="background1"/>
                          <w:lang w:val="en-US" w:eastAsia="it-IT"/>
                        </w:rPr>
                      </w:pPr>
                      <w:r>
                        <w:rPr>
                          <w:color w:val="FFFFFF" w:themeColor="background1"/>
                          <w:lang w:val="en-US" w:eastAsia="it-IT"/>
                        </w:rPr>
                        <w:t>Managing Authority</w:t>
                      </w:r>
                      <w:r w:rsidRPr="008A3680">
                        <w:rPr>
                          <w:color w:val="FFFFFF" w:themeColor="background1"/>
                          <w:lang w:val="en-US" w:eastAsia="it-IT"/>
                        </w:rPr>
                        <w:t xml:space="preserve">: </w:t>
                      </w:r>
                    </w:p>
                    <w:p w:rsidR="001F0E39" w:rsidRPr="008A3680" w:rsidRDefault="001F0E39" w:rsidP="008A3680">
                      <w:pPr>
                        <w:tabs>
                          <w:tab w:val="left" w:pos="1418"/>
                        </w:tabs>
                        <w:autoSpaceDE w:val="0"/>
                        <w:autoSpaceDN w:val="0"/>
                        <w:adjustRightInd w:val="0"/>
                        <w:spacing w:line="288" w:lineRule="auto"/>
                        <w:ind w:left="1418"/>
                        <w:rPr>
                          <w:color w:val="FFFFFF" w:themeColor="background1"/>
                          <w:lang w:val="fr-FR" w:eastAsia="it-IT"/>
                        </w:rPr>
                      </w:pPr>
                      <w:r>
                        <w:rPr>
                          <w:color w:val="FFFFFF" w:themeColor="background1"/>
                          <w:lang w:val="fr-FR" w:eastAsia="it-IT"/>
                        </w:rPr>
                        <w:t xml:space="preserve">Regione Puglia </w:t>
                      </w:r>
                    </w:p>
                    <w:p w:rsidR="001F0E39" w:rsidRPr="006A77CF" w:rsidRDefault="001F0E39" w:rsidP="009B30A0">
                      <w:pPr>
                        <w:tabs>
                          <w:tab w:val="left" w:pos="1134"/>
                        </w:tabs>
                        <w:autoSpaceDE w:val="0"/>
                        <w:autoSpaceDN w:val="0"/>
                        <w:adjustRightInd w:val="0"/>
                        <w:spacing w:line="288" w:lineRule="auto"/>
                        <w:rPr>
                          <w:color w:val="FFFFFF" w:themeColor="background1"/>
                          <w:lang w:val="fr-FR" w:eastAsia="it-IT"/>
                        </w:rPr>
                      </w:pPr>
                    </w:p>
                    <w:p w:rsidR="001F0E39" w:rsidRPr="006A77CF" w:rsidRDefault="001F0E39" w:rsidP="009B30A0">
                      <w:pPr>
                        <w:tabs>
                          <w:tab w:val="left" w:pos="1134"/>
                        </w:tabs>
                        <w:autoSpaceDE w:val="0"/>
                        <w:autoSpaceDN w:val="0"/>
                        <w:adjustRightInd w:val="0"/>
                        <w:spacing w:line="288" w:lineRule="auto"/>
                        <w:rPr>
                          <w:color w:val="FFFFFF" w:themeColor="background1"/>
                          <w:lang w:val="fr-FR" w:eastAsia="it-IT"/>
                        </w:rPr>
                      </w:pPr>
                    </w:p>
                    <w:p w:rsidR="001F0E39" w:rsidRPr="006A77CF" w:rsidRDefault="001F0E39" w:rsidP="00952353">
                      <w:pPr>
                        <w:ind w:left="1134"/>
                        <w:rPr>
                          <w:color w:val="FFFFFF"/>
                          <w:lang w:val="fr-FR"/>
                        </w:rPr>
                      </w:pPr>
                      <w:r w:rsidRPr="006A77CF">
                        <w:rPr>
                          <w:color w:val="FFFFFF"/>
                          <w:lang w:val="fr-FR"/>
                        </w:rPr>
                        <w:t xml:space="preserve"> </w:t>
                      </w:r>
                    </w:p>
                    <w:p w:rsidR="001F0E39" w:rsidRPr="006A77CF" w:rsidRDefault="001F0E39" w:rsidP="00952353">
                      <w:pPr>
                        <w:ind w:left="1134"/>
                        <w:rPr>
                          <w:color w:val="FFFFFF"/>
                          <w:lang w:val="fr-FR"/>
                        </w:rPr>
                      </w:pPr>
                    </w:p>
                  </w:txbxContent>
                </v:textbox>
                <w10:wrap anchorx="page" anchory="page"/>
              </v:rect>
            </w:pict>
          </mc:Fallback>
        </mc:AlternateContent>
      </w:r>
      <w:bookmarkStart w:id="1" w:name="_Ref274936106"/>
      <w:bookmarkEnd w:id="1"/>
      <w:r>
        <w:rPr>
          <w:noProof/>
          <w:lang w:val="en-US"/>
        </w:rPr>
        <mc:AlternateContent>
          <mc:Choice Requires="wps">
            <w:drawing>
              <wp:anchor distT="0" distB="0" distL="114300" distR="114300" simplePos="0" relativeHeight="251874473" behindDoc="0" locked="0" layoutInCell="0" allowOverlap="1">
                <wp:simplePos x="0" y="0"/>
                <wp:positionH relativeFrom="page">
                  <wp:posOffset>7317105</wp:posOffset>
                </wp:positionH>
                <wp:positionV relativeFrom="page">
                  <wp:posOffset>-12700</wp:posOffset>
                </wp:positionV>
                <wp:extent cx="90805" cy="11206480"/>
                <wp:effectExtent l="0" t="0" r="23495" b="127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rgbClr val="FFFFFF"/>
                        </a:solidFill>
                        <a:ln w="9525">
                          <a:solidFill>
                            <a:srgbClr val="009ED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8" o:spid="_x0000_s1026" style="position:absolute;margin-left:576.15pt;margin-top:-1pt;width:7.15pt;height:882.4pt;z-index:251874473;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" o:allowincell="f" strokecolor="#009ed6">
                <w10:wrap anchorx="page" anchory="page"/>
              </v:rect>
            </w:pict>
          </mc:Fallback>
        </mc:AlternateContent>
      </w:r>
      <w:r>
        <w:rPr>
          <w:noProof/>
          <w:lang w:val="en-US"/>
        </w:rPr>
        <mc:AlternateContent>
          <mc:Choice Requires="wps">
            <w:drawing>
              <wp:anchor distT="0" distB="0" distL="114300" distR="114300" simplePos="0" relativeHeight="251875497" behindDoc="0" locked="0" layoutInCell="0" allowOverlap="1">
                <wp:simplePos x="0" y="0"/>
                <wp:positionH relativeFrom="page">
                  <wp:posOffset>571500</wp:posOffset>
                </wp:positionH>
                <wp:positionV relativeFrom="page">
                  <wp:posOffset>-41910</wp:posOffset>
                </wp:positionV>
                <wp:extent cx="90805" cy="11216005"/>
                <wp:effectExtent l="0" t="0" r="23495" b="12700"/>
                <wp:wrapNone/>
                <wp:docPr id="8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005"/>
                        </a:xfrm>
                        <a:prstGeom prst="rect">
                          <a:avLst/>
                        </a:prstGeom>
                        <a:solidFill>
                          <a:srgbClr val="FFFFFF"/>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8" o:spid="_x0000_s1026" style="position:absolute;margin-left:45pt;margin-top:-3.3pt;width:7.15pt;height:883.15pt;z-index:251875497;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" o:allowincell="f" strokecolor="#00b0f0">
                <w10:wrap anchorx="page" anchory="page"/>
              </v:rect>
            </w:pict>
          </mc:Fallback>
        </mc:AlternateContent>
      </w:r>
    </w:p>
    <w:p w:rsidR="00F62B55" w:rsidRPr="003C11F4" w:rsidRDefault="00F62B55" w:rsidP="000B3FC3">
      <w:pPr>
        <w:jc w:val="center"/>
      </w:pPr>
    </w:p>
    <w:p w:rsidR="00F62B55" w:rsidRPr="003C11F4" w:rsidRDefault="000B75F5" w:rsidP="000B3FC3">
      <w:pPr>
        <w:jc w:val="center"/>
      </w:pPr>
      <w:r>
        <w:rPr>
          <w:noProof/>
          <w:lang w:val="en-US"/>
        </w:rPr>
        <mc:AlternateContent>
          <mc:Choice Requires="wps">
            <w:drawing>
              <wp:anchor distT="0" distB="0" distL="114300" distR="114300" simplePos="0" relativeHeight="251739648" behindDoc="0" locked="0" layoutInCell="0" allowOverlap="1">
                <wp:simplePos x="0" y="0"/>
                <wp:positionH relativeFrom="page">
                  <wp:posOffset>7962900</wp:posOffset>
                </wp:positionH>
                <wp:positionV relativeFrom="page">
                  <wp:posOffset>-259080</wp:posOffset>
                </wp:positionV>
                <wp:extent cx="90805" cy="11210290"/>
                <wp:effectExtent l="0" t="0" r="23495" b="12700"/>
                <wp:wrapNone/>
                <wp:docPr id="9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margin-left:627pt;margin-top:-20.4pt;width:7.15pt;height:882.7pt;z-index:25173964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" o:allowincell="f" strokecolor="#31849b">
                <w10:wrap anchorx="page" anchory="page"/>
              </v:rect>
            </w:pict>
          </mc:Fallback>
        </mc:AlternateContent>
      </w:r>
    </w:p>
    <w:p w:rsidR="00E9266C" w:rsidRPr="003C11F4" w:rsidRDefault="00E9266C" w:rsidP="00E9266C">
      <w:pPr>
        <w:pStyle w:val="Frontespizio1"/>
        <w:rPr>
          <w:lang w:val="en-GB"/>
        </w:rPr>
      </w:pPr>
    </w:p>
    <w:p w:rsidR="005C01DA" w:rsidRPr="003C11F4" w:rsidRDefault="005C01DA" w:rsidP="00F06C5A">
      <w:pPr>
        <w:pStyle w:val="Frontespizio1"/>
        <w:ind w:right="-285"/>
        <w:jc w:val="both"/>
        <w:rPr>
          <w:lang w:val="en-GB"/>
        </w:rPr>
      </w:pPr>
    </w:p>
    <w:p w:rsidR="00F8288A" w:rsidRPr="003C11F4" w:rsidRDefault="005C01DA" w:rsidP="00F8288A">
      <w:pPr>
        <w:jc w:val="center"/>
        <w:rPr>
          <w:sz w:val="68"/>
          <w:szCs w:val="68"/>
        </w:rPr>
      </w:pPr>
      <w:r w:rsidRPr="003C11F4">
        <w:rPr>
          <w:sz w:val="52"/>
          <w:szCs w:val="68"/>
        </w:rPr>
        <w:t xml:space="preserve">Strategic Environmental Assessment of </w:t>
      </w:r>
      <w:r w:rsidR="00F8288A" w:rsidRPr="003C11F4">
        <w:rPr>
          <w:sz w:val="68"/>
          <w:szCs w:val="68"/>
        </w:rPr>
        <w:t>Italy – Albania - Montenegro</w:t>
      </w:r>
    </w:p>
    <w:p w:rsidR="005C01DA" w:rsidRPr="003C11F4" w:rsidRDefault="00F8288A" w:rsidP="00F8288A">
      <w:pPr>
        <w:jc w:val="center"/>
        <w:rPr>
          <w:sz w:val="68"/>
          <w:szCs w:val="68"/>
        </w:rPr>
      </w:pPr>
      <w:r w:rsidRPr="003C11F4">
        <w:rPr>
          <w:sz w:val="68"/>
          <w:szCs w:val="68"/>
        </w:rPr>
        <w:t xml:space="preserve">Cross-Border Cooperation Programme </w:t>
      </w:r>
    </w:p>
    <w:p w:rsidR="005C01DA" w:rsidRPr="003C11F4" w:rsidRDefault="005C01DA" w:rsidP="005C01DA">
      <w:pPr>
        <w:pStyle w:val="NoSpacing"/>
        <w:rPr>
          <w:rFonts w:ascii="Georgia" w:eastAsiaTheme="majorEastAsia" w:hAnsi="Georgia" w:cstheme="majorBidi"/>
          <w:smallCaps/>
          <w:sz w:val="40"/>
          <w:szCs w:val="40"/>
          <w:lang w:val="en-GB"/>
        </w:rPr>
      </w:pPr>
    </w:p>
    <w:p w:rsidR="005C01DA" w:rsidRPr="003C11F4" w:rsidRDefault="005C01DA" w:rsidP="00F8288A">
      <w:pPr>
        <w:jc w:val="center"/>
        <w:rPr>
          <w:b/>
        </w:rPr>
      </w:pPr>
      <w:r w:rsidRPr="003C11F4">
        <w:rPr>
          <w:b/>
          <w:sz w:val="36"/>
        </w:rPr>
        <w:t>Environmental report</w:t>
      </w:r>
    </w:p>
    <w:p w:rsidR="004F4785" w:rsidRPr="003C11F4" w:rsidRDefault="004F4785" w:rsidP="004F4785">
      <w:pPr>
        <w:jc w:val="left"/>
        <w:rPr>
          <w:sz w:val="52"/>
          <w:szCs w:val="68"/>
        </w:rPr>
      </w:pPr>
    </w:p>
    <w:p w:rsidR="00F62B55" w:rsidRPr="003C11F4" w:rsidRDefault="000B75F5" w:rsidP="004F4785">
      <w:pPr>
        <w:spacing w:before="0" w:line="276" w:lineRule="auto"/>
        <w:jc w:val="left"/>
        <w:rPr>
          <w:b/>
        </w:rPr>
      </w:pPr>
      <w:r>
        <w:rPr>
          <w:noProof/>
          <w:lang w:val="en-US"/>
        </w:rPr>
        <mc:AlternateContent>
          <mc:Choice Requires="wps">
            <w:drawing>
              <wp:anchor distT="0" distB="0" distL="114300" distR="114300" simplePos="0" relativeHeight="251882665" behindDoc="0" locked="0" layoutInCell="0" allowOverlap="1">
                <wp:simplePos x="0" y="0"/>
                <wp:positionH relativeFrom="page">
                  <wp:posOffset>-14605</wp:posOffset>
                </wp:positionH>
                <wp:positionV relativeFrom="page">
                  <wp:posOffset>9578340</wp:posOffset>
                </wp:positionV>
                <wp:extent cx="7924165" cy="1114425"/>
                <wp:effectExtent l="0" t="0" r="24765" b="47625"/>
                <wp:wrapNone/>
                <wp:docPr id="8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1114425"/>
                        </a:xfrm>
                        <a:prstGeom prst="rect">
                          <a:avLst/>
                        </a:prstGeom>
                        <a:solidFill>
                          <a:srgbClr val="00B0F0"/>
                        </a:soli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F0E39" w:rsidRPr="00115095" w:rsidRDefault="001F0E39" w:rsidP="000E2812">
                            <w:pPr>
                              <w:shd w:val="clear" w:color="auto" w:fill="00B0F0"/>
                              <w:spacing w:before="0" w:after="0"/>
                              <w:ind w:left="1134"/>
                              <w:rPr>
                                <w:color w:val="FFFFFF"/>
                                <w:lang w:val="en-US"/>
                              </w:rPr>
                            </w:pPr>
                          </w:p>
                          <w:p w:rsidR="001F0E39" w:rsidRPr="005C531D" w:rsidRDefault="001F0E39" w:rsidP="000E2812">
                            <w:pPr>
                              <w:shd w:val="clear" w:color="auto" w:fill="00B0F0"/>
                              <w:spacing w:before="0" w:after="0" w:line="264" w:lineRule="auto"/>
                              <w:ind w:left="851"/>
                              <w:jc w:val="center"/>
                              <w:rPr>
                                <w:rFonts w:eastAsiaTheme="minorHAnsi" w:cstheme="minorBidi"/>
                                <w:color w:val="FFFFFF"/>
                                <w:szCs w:val="24"/>
                                <w:lang w:val="it-IT"/>
                              </w:rPr>
                            </w:pPr>
                            <w:r w:rsidRPr="005C531D">
                              <w:rPr>
                                <w:rFonts w:eastAsiaTheme="minorHAnsi" w:cstheme="minorBidi"/>
                                <w:color w:val="FFFFFF"/>
                                <w:szCs w:val="24"/>
                                <w:lang w:val="it-IT"/>
                              </w:rPr>
                              <w:t xml:space="preserve">t33 srl - </w:t>
                            </w:r>
                            <w:hyperlink r:id="rId17" w:history="1">
                              <w:r w:rsidRPr="005C531D">
                                <w:rPr>
                                  <w:rFonts w:eastAsiaTheme="minorHAnsi" w:cstheme="minorBidi"/>
                                  <w:color w:val="FFFFFF"/>
                                  <w:szCs w:val="24"/>
                                  <w:u w:val="single"/>
                                  <w:lang w:val="it-IT"/>
                                </w:rPr>
                                <w:t>www.t33.it</w:t>
                              </w:r>
                            </w:hyperlink>
                          </w:p>
                          <w:p w:rsidR="001F0E39" w:rsidRPr="005C531D" w:rsidRDefault="001F0E39" w:rsidP="000E2812">
                            <w:pPr>
                              <w:shd w:val="clear" w:color="auto" w:fill="00B0F0"/>
                              <w:spacing w:before="0" w:after="0" w:line="264" w:lineRule="auto"/>
                              <w:ind w:left="851"/>
                              <w:jc w:val="center"/>
                              <w:rPr>
                                <w:rFonts w:eastAsiaTheme="minorHAnsi" w:cstheme="minorBidi"/>
                                <w:color w:val="FFFFFF"/>
                                <w:szCs w:val="24"/>
                                <w:lang w:val="it-IT"/>
                              </w:rPr>
                            </w:pPr>
                            <w:r w:rsidRPr="005C531D">
                              <w:rPr>
                                <w:rFonts w:eastAsiaTheme="minorHAnsi" w:cstheme="minorBidi"/>
                                <w:color w:val="FFFFFF"/>
                                <w:szCs w:val="24"/>
                                <w:lang w:val="it-IT"/>
                              </w:rPr>
                              <w:t>via XXV Aprile, 28/b , 60125 Ancona (Italy)</w:t>
                            </w:r>
                          </w:p>
                          <w:p w:rsidR="001F0E39" w:rsidRPr="000E2812" w:rsidRDefault="001F0E39" w:rsidP="000E2812">
                            <w:pPr>
                              <w:shd w:val="clear" w:color="auto" w:fill="00B0F0"/>
                              <w:spacing w:before="0" w:after="0" w:line="264" w:lineRule="auto"/>
                              <w:ind w:left="851"/>
                              <w:jc w:val="center"/>
                              <w:rPr>
                                <w:rFonts w:eastAsiaTheme="minorHAnsi" w:cstheme="minorBidi"/>
                                <w:color w:val="FFFFFF"/>
                                <w:lang w:val="en-US"/>
                              </w:rPr>
                            </w:pPr>
                            <w:r w:rsidRPr="000E2812">
                              <w:rPr>
                                <w:rFonts w:eastAsiaTheme="minorHAnsi" w:cstheme="minorBidi"/>
                                <w:color w:val="FFFFFF"/>
                                <w:szCs w:val="24"/>
                                <w:lang w:val="en-US"/>
                              </w:rPr>
                              <w:t>Tel. - fax +39 071 898093, info@t33.it</w:t>
                            </w:r>
                          </w:p>
                          <w:p w:rsidR="001F0E39" w:rsidRPr="000E2812" w:rsidRDefault="001F0E39" w:rsidP="000E2812">
                            <w:pPr>
                              <w:shd w:val="clear" w:color="auto" w:fill="00B0F0"/>
                              <w:spacing w:before="0" w:after="0" w:line="264" w:lineRule="auto"/>
                              <w:ind w:left="1134"/>
                              <w:rPr>
                                <w:rFonts w:eastAsiaTheme="minorHAnsi" w:cstheme="minorBidi"/>
                                <w:color w:val="FFFFFF"/>
                                <w:lang w:val="en-US"/>
                              </w:rPr>
                            </w:pPr>
                          </w:p>
                          <w:p w:rsidR="001F0E39" w:rsidRPr="00115095" w:rsidRDefault="001F0E39" w:rsidP="005C01DA">
                            <w:pPr>
                              <w:shd w:val="clear" w:color="auto" w:fill="00B0F0"/>
                              <w:ind w:left="850"/>
                              <w:rPr>
                                <w:color w:val="FFFFFF"/>
                                <w:lang w:val="en-US"/>
                              </w:rPr>
                            </w:pPr>
                          </w:p>
                          <w:p w:rsidR="001F0E39" w:rsidRPr="00115095" w:rsidRDefault="001F0E39" w:rsidP="005C01DA">
                            <w:pPr>
                              <w:shd w:val="clear" w:color="auto" w:fill="00B0F0"/>
                              <w:ind w:left="850"/>
                              <w:rPr>
                                <w:color w:val="FFFFFF"/>
                                <w:lang w:val="en-US"/>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ttangolo 6" o:spid="_x0000_s1027" style="position:absolute;margin-left:-1.15pt;margin-top:754.2pt;width:623.95pt;height:87.75pt;z-index:251882665;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" o:allowincell="f" fillcolor="#00b0f0" stroked="f" strokeweight="0">
                <v:shadow on="t" color="#974706" offset="1pt"/>
                <v:textbox>
                  <w:txbxContent>
                    <w:p w:rsidR="001F0E39" w:rsidRPr="00115095" w:rsidRDefault="001F0E39" w:rsidP="000E2812">
                      <w:pPr>
                        <w:shd w:val="clear" w:color="auto" w:fill="00B0F0"/>
                        <w:spacing w:before="0" w:after="0"/>
                        <w:ind w:left="1134"/>
                        <w:rPr>
                          <w:color w:val="FFFFFF"/>
                          <w:lang w:val="en-US"/>
                        </w:rPr>
                      </w:pPr>
                    </w:p>
                    <w:p w:rsidR="001F0E39" w:rsidRPr="005C531D" w:rsidRDefault="001F0E39" w:rsidP="000E2812">
                      <w:pPr>
                        <w:shd w:val="clear" w:color="auto" w:fill="00B0F0"/>
                        <w:spacing w:before="0" w:after="0" w:line="264" w:lineRule="auto"/>
                        <w:ind w:left="851"/>
                        <w:jc w:val="center"/>
                        <w:rPr>
                          <w:rFonts w:eastAsiaTheme="minorHAnsi" w:cstheme="minorBidi"/>
                          <w:color w:val="FFFFFF"/>
                          <w:szCs w:val="24"/>
                          <w:lang w:val="it-IT"/>
                        </w:rPr>
                      </w:pPr>
                      <w:r w:rsidRPr="005C531D">
                        <w:rPr>
                          <w:rFonts w:eastAsiaTheme="minorHAnsi" w:cstheme="minorBidi"/>
                          <w:color w:val="FFFFFF"/>
                          <w:szCs w:val="24"/>
                          <w:lang w:val="it-IT"/>
                        </w:rPr>
                        <w:t xml:space="preserve">t33 srl - </w:t>
                      </w:r>
                      <w:hyperlink r:id="rId18" w:history="1">
                        <w:r w:rsidRPr="005C531D">
                          <w:rPr>
                            <w:rFonts w:eastAsiaTheme="minorHAnsi" w:cstheme="minorBidi"/>
                            <w:color w:val="FFFFFF"/>
                            <w:szCs w:val="24"/>
                            <w:u w:val="single"/>
                            <w:lang w:val="it-IT"/>
                          </w:rPr>
                          <w:t>www.t33.it</w:t>
                        </w:r>
                      </w:hyperlink>
                    </w:p>
                    <w:p w:rsidR="001F0E39" w:rsidRPr="005C531D" w:rsidRDefault="001F0E39" w:rsidP="000E2812">
                      <w:pPr>
                        <w:shd w:val="clear" w:color="auto" w:fill="00B0F0"/>
                        <w:spacing w:before="0" w:after="0" w:line="264" w:lineRule="auto"/>
                        <w:ind w:left="851"/>
                        <w:jc w:val="center"/>
                        <w:rPr>
                          <w:rFonts w:eastAsiaTheme="minorHAnsi" w:cstheme="minorBidi"/>
                          <w:color w:val="FFFFFF"/>
                          <w:szCs w:val="24"/>
                          <w:lang w:val="it-IT"/>
                        </w:rPr>
                      </w:pPr>
                      <w:r w:rsidRPr="005C531D">
                        <w:rPr>
                          <w:rFonts w:eastAsiaTheme="minorHAnsi" w:cstheme="minorBidi"/>
                          <w:color w:val="FFFFFF"/>
                          <w:szCs w:val="24"/>
                          <w:lang w:val="it-IT"/>
                        </w:rPr>
                        <w:t>via XXV Aprile, 28/b , 60125 Ancona (Italy)</w:t>
                      </w:r>
                    </w:p>
                    <w:p w:rsidR="001F0E39" w:rsidRPr="000E2812" w:rsidRDefault="001F0E39" w:rsidP="000E2812">
                      <w:pPr>
                        <w:shd w:val="clear" w:color="auto" w:fill="00B0F0"/>
                        <w:spacing w:before="0" w:after="0" w:line="264" w:lineRule="auto"/>
                        <w:ind w:left="851"/>
                        <w:jc w:val="center"/>
                        <w:rPr>
                          <w:rFonts w:eastAsiaTheme="minorHAnsi" w:cstheme="minorBidi"/>
                          <w:color w:val="FFFFFF"/>
                          <w:lang w:val="en-US"/>
                        </w:rPr>
                      </w:pPr>
                      <w:r w:rsidRPr="000E2812">
                        <w:rPr>
                          <w:rFonts w:eastAsiaTheme="minorHAnsi" w:cstheme="minorBidi"/>
                          <w:color w:val="FFFFFF"/>
                          <w:szCs w:val="24"/>
                          <w:lang w:val="en-US"/>
                        </w:rPr>
                        <w:t>Tel. - fax +39 071 898093, info@t33.it</w:t>
                      </w:r>
                    </w:p>
                    <w:p w:rsidR="001F0E39" w:rsidRPr="000E2812" w:rsidRDefault="001F0E39" w:rsidP="000E2812">
                      <w:pPr>
                        <w:shd w:val="clear" w:color="auto" w:fill="00B0F0"/>
                        <w:spacing w:before="0" w:after="0" w:line="264" w:lineRule="auto"/>
                        <w:ind w:left="1134"/>
                        <w:rPr>
                          <w:rFonts w:eastAsiaTheme="minorHAnsi" w:cstheme="minorBidi"/>
                          <w:color w:val="FFFFFF"/>
                          <w:lang w:val="en-US"/>
                        </w:rPr>
                      </w:pPr>
                    </w:p>
                    <w:p w:rsidR="001F0E39" w:rsidRPr="00115095" w:rsidRDefault="001F0E39" w:rsidP="005C01DA">
                      <w:pPr>
                        <w:shd w:val="clear" w:color="auto" w:fill="00B0F0"/>
                        <w:ind w:left="850"/>
                        <w:rPr>
                          <w:color w:val="FFFFFF"/>
                          <w:lang w:val="en-US"/>
                        </w:rPr>
                      </w:pPr>
                    </w:p>
                    <w:p w:rsidR="001F0E39" w:rsidRPr="00115095" w:rsidRDefault="001F0E39" w:rsidP="005C01DA">
                      <w:pPr>
                        <w:shd w:val="clear" w:color="auto" w:fill="00B0F0"/>
                        <w:ind w:left="850"/>
                        <w:rPr>
                          <w:color w:val="FFFFFF"/>
                          <w:lang w:val="en-US"/>
                        </w:rPr>
                      </w:pPr>
                    </w:p>
                  </w:txbxContent>
                </v:textbox>
                <w10:wrap anchorx="page" anchory="page"/>
              </v:rect>
            </w:pict>
          </mc:Fallback>
        </mc:AlternateContent>
      </w:r>
      <w:r w:rsidR="00F755CE" w:rsidRPr="003C11F4">
        <w:rPr>
          <w:b/>
        </w:rPr>
        <w:br w:type="page"/>
      </w:r>
    </w:p>
    <w:p w:rsidR="005F43FD" w:rsidRPr="003C11F4" w:rsidRDefault="00B2014E" w:rsidP="001261F3">
      <w:pPr>
        <w:pStyle w:val="Heading1"/>
        <w:numPr>
          <w:ilvl w:val="0"/>
          <w:numId w:val="0"/>
        </w:numPr>
        <w:spacing w:after="960"/>
      </w:pPr>
      <w:bookmarkStart w:id="2" w:name="_Toc360188604"/>
      <w:bookmarkStart w:id="3" w:name="_Toc360182114"/>
      <w:bookmarkStart w:id="4" w:name="_Toc360177403"/>
      <w:bookmarkStart w:id="5" w:name="_Toc361321200"/>
      <w:bookmarkStart w:id="6" w:name="_Toc372903352"/>
      <w:bookmarkStart w:id="7" w:name="_Toc373184063"/>
      <w:bookmarkStart w:id="8" w:name="_Toc373186729"/>
      <w:bookmarkStart w:id="9" w:name="_Toc373186872"/>
      <w:bookmarkStart w:id="10" w:name="_Toc373187209"/>
      <w:bookmarkStart w:id="11" w:name="_Toc373187767"/>
      <w:bookmarkStart w:id="12" w:name="_Toc378684072"/>
      <w:bookmarkStart w:id="13" w:name="_Toc378684153"/>
      <w:bookmarkStart w:id="14" w:name="_Toc378868281"/>
      <w:bookmarkStart w:id="15" w:name="_Toc378868894"/>
      <w:bookmarkStart w:id="16" w:name="_Toc379541006"/>
      <w:bookmarkStart w:id="17" w:name="_Toc392857252"/>
      <w:bookmarkStart w:id="18" w:name="_Toc393380465"/>
      <w:bookmarkStart w:id="19" w:name="_Toc393447057"/>
      <w:bookmarkStart w:id="20" w:name="_Toc393449059"/>
      <w:bookmarkStart w:id="21" w:name="_Toc393449241"/>
      <w:bookmarkStart w:id="22" w:name="_Toc292781624"/>
      <w:r w:rsidRPr="003C11F4">
        <w:lastRenderedPageBreak/>
        <w:t>Table of 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FC7DBD" w:rsidRDefault="00DB7293">
      <w:pPr>
        <w:pStyle w:val="TOC1"/>
        <w:rPr>
          <w:rFonts w:asciiTheme="minorHAnsi" w:eastAsiaTheme="minorEastAsia" w:hAnsiTheme="minorHAnsi" w:cstheme="minorBidi"/>
          <w:b w:val="0"/>
          <w:bCs w:val="0"/>
          <w:smallCaps w:val="0"/>
          <w:noProof/>
          <w:sz w:val="24"/>
          <w:szCs w:val="24"/>
          <w:lang w:val="it-IT" w:eastAsia="it-IT"/>
        </w:rPr>
      </w:pPr>
      <w:r w:rsidRPr="003C11F4">
        <w:fldChar w:fldCharType="begin"/>
      </w:r>
      <w:r w:rsidR="0067032B" w:rsidRPr="003C11F4">
        <w:instrText xml:space="preserve"> TOC \o "1-2" \h \z \u </w:instrText>
      </w:r>
      <w:r w:rsidRPr="003C11F4">
        <w:fldChar w:fldCharType="separate"/>
      </w:r>
      <w:r w:rsidR="00FC7DBD">
        <w:rPr>
          <w:noProof/>
        </w:rPr>
        <w:t>Table of contents</w:t>
      </w:r>
      <w:r w:rsidR="00FC7DBD">
        <w:rPr>
          <w:noProof/>
        </w:rPr>
        <w:tab/>
      </w:r>
      <w:r>
        <w:rPr>
          <w:noProof/>
        </w:rPr>
        <w:fldChar w:fldCharType="begin"/>
      </w:r>
      <w:r w:rsidR="00FC7DBD">
        <w:rPr>
          <w:noProof/>
        </w:rPr>
        <w:instrText xml:space="preserve"> PAGEREF _Toc292781624 \h </w:instrText>
      </w:r>
      <w:r>
        <w:rPr>
          <w:noProof/>
        </w:rPr>
      </w:r>
      <w:r>
        <w:rPr>
          <w:noProof/>
        </w:rPr>
        <w:fldChar w:fldCharType="separate"/>
      </w:r>
      <w:r w:rsidR="00FC7DBD">
        <w:rPr>
          <w:noProof/>
        </w:rPr>
        <w:t>2</w:t>
      </w:r>
      <w:r>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Pr>
          <w:noProof/>
        </w:rPr>
        <w:t>List of Tables</w:t>
      </w:r>
      <w:r>
        <w:rPr>
          <w:noProof/>
        </w:rPr>
        <w:tab/>
      </w:r>
      <w:r w:rsidR="00DB7293">
        <w:rPr>
          <w:noProof/>
        </w:rPr>
        <w:fldChar w:fldCharType="begin"/>
      </w:r>
      <w:r>
        <w:rPr>
          <w:noProof/>
        </w:rPr>
        <w:instrText xml:space="preserve"> PAGEREF _Toc292781625 \h </w:instrText>
      </w:r>
      <w:r w:rsidR="00DB7293">
        <w:rPr>
          <w:noProof/>
        </w:rPr>
      </w:r>
      <w:r w:rsidR="00DB7293">
        <w:rPr>
          <w:noProof/>
        </w:rPr>
        <w:fldChar w:fldCharType="separate"/>
      </w:r>
      <w:r>
        <w:rPr>
          <w:noProof/>
        </w:rPr>
        <w:t>3</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Pr>
          <w:noProof/>
        </w:rPr>
        <w:t>List of figures</w:t>
      </w:r>
      <w:r>
        <w:rPr>
          <w:noProof/>
        </w:rPr>
        <w:tab/>
      </w:r>
      <w:r w:rsidR="00DB7293">
        <w:rPr>
          <w:noProof/>
        </w:rPr>
        <w:fldChar w:fldCharType="begin"/>
      </w:r>
      <w:r>
        <w:rPr>
          <w:noProof/>
        </w:rPr>
        <w:instrText xml:space="preserve"> PAGEREF _Toc292781626 \h </w:instrText>
      </w:r>
      <w:r w:rsidR="00DB7293">
        <w:rPr>
          <w:noProof/>
        </w:rPr>
      </w:r>
      <w:r w:rsidR="00DB7293">
        <w:rPr>
          <w:noProof/>
        </w:rPr>
        <w:fldChar w:fldCharType="separate"/>
      </w:r>
      <w:r>
        <w:rPr>
          <w:noProof/>
        </w:rPr>
        <w:t>4</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Pr>
          <w:noProof/>
        </w:rPr>
        <w:t>List of Acronyms</w:t>
      </w:r>
      <w:r>
        <w:rPr>
          <w:noProof/>
        </w:rPr>
        <w:tab/>
      </w:r>
      <w:r w:rsidR="00DB7293">
        <w:rPr>
          <w:noProof/>
        </w:rPr>
        <w:fldChar w:fldCharType="begin"/>
      </w:r>
      <w:r>
        <w:rPr>
          <w:noProof/>
        </w:rPr>
        <w:instrText xml:space="preserve"> PAGEREF _Toc292781627 \h </w:instrText>
      </w:r>
      <w:r w:rsidR="00DB7293">
        <w:rPr>
          <w:noProof/>
        </w:rPr>
      </w:r>
      <w:r w:rsidR="00DB7293">
        <w:rPr>
          <w:noProof/>
        </w:rPr>
        <w:fldChar w:fldCharType="separate"/>
      </w:r>
      <w:r>
        <w:rPr>
          <w:noProof/>
        </w:rPr>
        <w:t>4</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sidRPr="001B7ADB">
        <w:rPr>
          <w:noProof/>
          <w:color w:val="000000" w:themeColor="text1"/>
        </w:rPr>
        <w:t>Introduction</w:t>
      </w:r>
      <w:r>
        <w:rPr>
          <w:noProof/>
        </w:rPr>
        <w:tab/>
      </w:r>
      <w:r w:rsidR="00DB7293">
        <w:rPr>
          <w:noProof/>
        </w:rPr>
        <w:fldChar w:fldCharType="begin"/>
      </w:r>
      <w:r>
        <w:rPr>
          <w:noProof/>
        </w:rPr>
        <w:instrText xml:space="preserve"> PAGEREF _Toc292781628 \h </w:instrText>
      </w:r>
      <w:r w:rsidR="00DB7293">
        <w:rPr>
          <w:noProof/>
        </w:rPr>
      </w:r>
      <w:r w:rsidR="00DB7293">
        <w:rPr>
          <w:noProof/>
        </w:rPr>
        <w:fldChar w:fldCharType="separate"/>
      </w:r>
      <w:r>
        <w:rPr>
          <w:noProof/>
        </w:rPr>
        <w:t>6</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sidRPr="001B7ADB">
        <w:rPr>
          <w:i/>
          <w:noProof/>
        </w:rPr>
        <w:t>PART I- Framework and Programme background</w:t>
      </w:r>
      <w:r>
        <w:rPr>
          <w:noProof/>
        </w:rPr>
        <w:tab/>
      </w:r>
      <w:r w:rsidR="00DB7293">
        <w:rPr>
          <w:noProof/>
        </w:rPr>
        <w:fldChar w:fldCharType="begin"/>
      </w:r>
      <w:r>
        <w:rPr>
          <w:noProof/>
        </w:rPr>
        <w:instrText xml:space="preserve"> PAGEREF _Toc292781629 \h </w:instrText>
      </w:r>
      <w:r w:rsidR="00DB7293">
        <w:rPr>
          <w:noProof/>
        </w:rPr>
      </w:r>
      <w:r w:rsidR="00DB7293">
        <w:rPr>
          <w:noProof/>
        </w:rPr>
        <w:fldChar w:fldCharType="separate"/>
      </w:r>
      <w:r>
        <w:rPr>
          <w:noProof/>
        </w:rPr>
        <w:t>7</w:t>
      </w:r>
      <w:r w:rsidR="00DB7293">
        <w:rPr>
          <w:noProof/>
        </w:rPr>
        <w:fldChar w:fldCharType="end"/>
      </w:r>
    </w:p>
    <w:p w:rsidR="00FC7DBD" w:rsidRDefault="00FC7DBD">
      <w:pPr>
        <w:pStyle w:val="TOC1"/>
        <w:tabs>
          <w:tab w:val="left" w:pos="338"/>
        </w:tabs>
        <w:rPr>
          <w:rFonts w:asciiTheme="minorHAnsi" w:eastAsiaTheme="minorEastAsia" w:hAnsiTheme="minorHAnsi" w:cstheme="minorBidi"/>
          <w:b w:val="0"/>
          <w:bCs w:val="0"/>
          <w:smallCaps w:val="0"/>
          <w:noProof/>
          <w:sz w:val="24"/>
          <w:szCs w:val="24"/>
          <w:lang w:val="it-IT" w:eastAsia="it-IT"/>
        </w:rPr>
      </w:pPr>
      <w:r>
        <w:rPr>
          <w:noProof/>
        </w:rPr>
        <w:t>1</w:t>
      </w:r>
      <w:r>
        <w:rPr>
          <w:rFonts w:asciiTheme="minorHAnsi" w:eastAsiaTheme="minorEastAsia" w:hAnsiTheme="minorHAnsi" w:cstheme="minorBidi"/>
          <w:b w:val="0"/>
          <w:bCs w:val="0"/>
          <w:smallCaps w:val="0"/>
          <w:noProof/>
          <w:sz w:val="24"/>
          <w:szCs w:val="24"/>
          <w:lang w:val="it-IT" w:eastAsia="it-IT"/>
        </w:rPr>
        <w:tab/>
      </w:r>
      <w:r>
        <w:rPr>
          <w:noProof/>
        </w:rPr>
        <w:t>General presentation and objective of the SEA</w:t>
      </w:r>
      <w:r>
        <w:rPr>
          <w:noProof/>
        </w:rPr>
        <w:tab/>
      </w:r>
      <w:r w:rsidR="00DB7293">
        <w:rPr>
          <w:noProof/>
        </w:rPr>
        <w:fldChar w:fldCharType="begin"/>
      </w:r>
      <w:r>
        <w:rPr>
          <w:noProof/>
        </w:rPr>
        <w:instrText xml:space="preserve"> PAGEREF _Toc292781630 \h </w:instrText>
      </w:r>
      <w:r w:rsidR="00DB7293">
        <w:rPr>
          <w:noProof/>
        </w:rPr>
      </w:r>
      <w:r w:rsidR="00DB7293">
        <w:rPr>
          <w:noProof/>
        </w:rPr>
        <w:fldChar w:fldCharType="separate"/>
      </w:r>
      <w:r>
        <w:rPr>
          <w:noProof/>
        </w:rPr>
        <w:t>7</w:t>
      </w:r>
      <w:r w:rsidR="00DB7293">
        <w:rPr>
          <w:noProof/>
        </w:rPr>
        <w:fldChar w:fldCharType="end"/>
      </w:r>
    </w:p>
    <w:p w:rsidR="00FC7DBD" w:rsidRDefault="00FC7DBD">
      <w:pPr>
        <w:pStyle w:val="TOC2"/>
        <w:tabs>
          <w:tab w:val="left" w:pos="687"/>
          <w:tab w:val="right" w:leader="dot" w:pos="9344"/>
        </w:tabs>
        <w:rPr>
          <w:rFonts w:asciiTheme="minorHAnsi" w:eastAsiaTheme="minorEastAsia" w:hAnsiTheme="minorHAnsi" w:cstheme="minorBidi"/>
          <w:noProof/>
          <w:sz w:val="24"/>
          <w:szCs w:val="24"/>
          <w:lang w:val="it-IT" w:eastAsia="it-IT"/>
        </w:rPr>
      </w:pPr>
      <w:r w:rsidRPr="001B7ADB">
        <w:rPr>
          <w:i/>
          <w:iCs/>
          <w:caps/>
          <w:noProof/>
          <w:color w:val="4F81BD" w:themeColor="accent1"/>
          <w:kern w:val="36"/>
        </w:rPr>
        <w:t>1.1</w:t>
      </w:r>
      <w:r>
        <w:rPr>
          <w:rFonts w:asciiTheme="minorHAnsi" w:eastAsiaTheme="minorEastAsia" w:hAnsiTheme="minorHAnsi" w:cstheme="minorBidi"/>
          <w:noProof/>
          <w:sz w:val="24"/>
          <w:szCs w:val="24"/>
          <w:lang w:val="it-IT" w:eastAsia="it-IT"/>
        </w:rPr>
        <w:tab/>
      </w:r>
      <w:r w:rsidRPr="001B7ADB">
        <w:rPr>
          <w:iCs/>
          <w:noProof/>
          <w:color w:val="4F81BD" w:themeColor="accent1"/>
        </w:rPr>
        <w:t>Justification and objective of the strategic environmental assessment (SEA)</w:t>
      </w:r>
      <w:r>
        <w:rPr>
          <w:noProof/>
        </w:rPr>
        <w:tab/>
      </w:r>
      <w:r w:rsidR="00DB7293">
        <w:rPr>
          <w:noProof/>
        </w:rPr>
        <w:fldChar w:fldCharType="begin"/>
      </w:r>
      <w:r>
        <w:rPr>
          <w:noProof/>
        </w:rPr>
        <w:instrText xml:space="preserve"> PAGEREF _Toc292781631 \h </w:instrText>
      </w:r>
      <w:r w:rsidR="00DB7293">
        <w:rPr>
          <w:noProof/>
        </w:rPr>
      </w:r>
      <w:r w:rsidR="00DB7293">
        <w:rPr>
          <w:noProof/>
        </w:rPr>
        <w:fldChar w:fldCharType="separate"/>
      </w:r>
      <w:r>
        <w:rPr>
          <w:noProof/>
        </w:rPr>
        <w:t>7</w:t>
      </w:r>
      <w:r w:rsidR="00DB7293">
        <w:rPr>
          <w:noProof/>
        </w:rPr>
        <w:fldChar w:fldCharType="end"/>
      </w:r>
    </w:p>
    <w:p w:rsidR="00FC7DBD" w:rsidRDefault="00FC7DBD">
      <w:pPr>
        <w:pStyle w:val="TOC2"/>
        <w:tabs>
          <w:tab w:val="left" w:pos="713"/>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1.2</w:t>
      </w:r>
      <w:r>
        <w:rPr>
          <w:rFonts w:asciiTheme="minorHAnsi" w:eastAsiaTheme="minorEastAsia" w:hAnsiTheme="minorHAnsi" w:cstheme="minorBidi"/>
          <w:noProof/>
          <w:sz w:val="24"/>
          <w:szCs w:val="24"/>
          <w:lang w:val="it-IT" w:eastAsia="it-IT"/>
        </w:rPr>
        <w:tab/>
      </w:r>
      <w:r w:rsidRPr="001B7ADB">
        <w:rPr>
          <w:iCs/>
          <w:noProof/>
          <w:color w:val="4F81BD" w:themeColor="accent1"/>
        </w:rPr>
        <w:t>Quality control</w:t>
      </w:r>
      <w:r>
        <w:rPr>
          <w:noProof/>
        </w:rPr>
        <w:tab/>
      </w:r>
      <w:r w:rsidR="00DB7293">
        <w:rPr>
          <w:noProof/>
        </w:rPr>
        <w:fldChar w:fldCharType="begin"/>
      </w:r>
      <w:r>
        <w:rPr>
          <w:noProof/>
        </w:rPr>
        <w:instrText xml:space="preserve"> PAGEREF _Toc292781632 \h </w:instrText>
      </w:r>
      <w:r w:rsidR="00DB7293">
        <w:rPr>
          <w:noProof/>
        </w:rPr>
      </w:r>
      <w:r w:rsidR="00DB7293">
        <w:rPr>
          <w:noProof/>
        </w:rPr>
        <w:fldChar w:fldCharType="separate"/>
      </w:r>
      <w:r>
        <w:rPr>
          <w:noProof/>
        </w:rPr>
        <w:t>10</w:t>
      </w:r>
      <w:r w:rsidR="00DB7293">
        <w:rPr>
          <w:noProof/>
        </w:rPr>
        <w:fldChar w:fldCharType="end"/>
      </w:r>
    </w:p>
    <w:p w:rsidR="00FC7DBD" w:rsidRDefault="00FC7DBD">
      <w:pPr>
        <w:pStyle w:val="TOC1"/>
        <w:tabs>
          <w:tab w:val="left" w:pos="365"/>
        </w:tabs>
        <w:rPr>
          <w:rFonts w:asciiTheme="minorHAnsi" w:eastAsiaTheme="minorEastAsia" w:hAnsiTheme="minorHAnsi" w:cstheme="minorBidi"/>
          <w:b w:val="0"/>
          <w:bCs w:val="0"/>
          <w:smallCaps w:val="0"/>
          <w:noProof/>
          <w:sz w:val="24"/>
          <w:szCs w:val="24"/>
          <w:lang w:val="it-IT" w:eastAsia="it-IT"/>
        </w:rPr>
      </w:pPr>
      <w:r>
        <w:rPr>
          <w:noProof/>
        </w:rPr>
        <w:t>2</w:t>
      </w:r>
      <w:r>
        <w:rPr>
          <w:rFonts w:asciiTheme="minorHAnsi" w:eastAsiaTheme="minorEastAsia" w:hAnsiTheme="minorHAnsi" w:cstheme="minorBidi"/>
          <w:b w:val="0"/>
          <w:bCs w:val="0"/>
          <w:smallCaps w:val="0"/>
          <w:noProof/>
          <w:sz w:val="24"/>
          <w:szCs w:val="24"/>
          <w:lang w:val="it-IT" w:eastAsia="it-IT"/>
        </w:rPr>
        <w:tab/>
      </w:r>
      <w:r>
        <w:rPr>
          <w:noProof/>
        </w:rPr>
        <w:t>The CBC Italy-Albania-Montenegro Programme</w:t>
      </w:r>
      <w:r>
        <w:rPr>
          <w:noProof/>
        </w:rPr>
        <w:tab/>
      </w:r>
      <w:r w:rsidR="00DB7293">
        <w:rPr>
          <w:noProof/>
        </w:rPr>
        <w:fldChar w:fldCharType="begin"/>
      </w:r>
      <w:r>
        <w:rPr>
          <w:noProof/>
        </w:rPr>
        <w:instrText xml:space="preserve"> PAGEREF _Toc292781633 \h </w:instrText>
      </w:r>
      <w:r w:rsidR="00DB7293">
        <w:rPr>
          <w:noProof/>
        </w:rPr>
      </w:r>
      <w:r w:rsidR="00DB7293">
        <w:rPr>
          <w:noProof/>
        </w:rPr>
        <w:fldChar w:fldCharType="separate"/>
      </w:r>
      <w:r>
        <w:rPr>
          <w:noProof/>
        </w:rPr>
        <w:t>11</w:t>
      </w:r>
      <w:r w:rsidR="00DB7293">
        <w:rPr>
          <w:noProof/>
        </w:rPr>
        <w:fldChar w:fldCharType="end"/>
      </w:r>
    </w:p>
    <w:p w:rsidR="00FC7DBD" w:rsidRDefault="00FC7DBD">
      <w:pPr>
        <w:pStyle w:val="TOC2"/>
        <w:tabs>
          <w:tab w:val="left" w:pos="713"/>
          <w:tab w:val="right" w:leader="dot" w:pos="9344"/>
        </w:tabs>
        <w:rPr>
          <w:rFonts w:asciiTheme="minorHAnsi" w:eastAsiaTheme="minorEastAsia" w:hAnsiTheme="minorHAnsi" w:cstheme="minorBidi"/>
          <w:noProof/>
          <w:sz w:val="24"/>
          <w:szCs w:val="24"/>
          <w:lang w:val="it-IT" w:eastAsia="it-IT"/>
        </w:rPr>
      </w:pPr>
      <w:r w:rsidRPr="001B7ADB">
        <w:rPr>
          <w:i/>
          <w:iCs/>
          <w:caps/>
          <w:noProof/>
          <w:color w:val="4F81BD" w:themeColor="accent1"/>
          <w:kern w:val="36"/>
        </w:rPr>
        <w:t>2.1</w:t>
      </w:r>
      <w:r>
        <w:rPr>
          <w:rFonts w:asciiTheme="minorHAnsi" w:eastAsiaTheme="minorEastAsia" w:hAnsiTheme="minorHAnsi" w:cstheme="minorBidi"/>
          <w:noProof/>
          <w:sz w:val="24"/>
          <w:szCs w:val="24"/>
          <w:lang w:val="it-IT" w:eastAsia="it-IT"/>
        </w:rPr>
        <w:tab/>
      </w:r>
      <w:r w:rsidRPr="001B7ADB">
        <w:rPr>
          <w:iCs/>
          <w:noProof/>
          <w:color w:val="4F81BD" w:themeColor="accent1"/>
        </w:rPr>
        <w:t>Cooperation area</w:t>
      </w:r>
      <w:r>
        <w:rPr>
          <w:noProof/>
        </w:rPr>
        <w:tab/>
      </w:r>
      <w:r w:rsidR="00DB7293">
        <w:rPr>
          <w:noProof/>
        </w:rPr>
        <w:fldChar w:fldCharType="begin"/>
      </w:r>
      <w:r>
        <w:rPr>
          <w:noProof/>
        </w:rPr>
        <w:instrText xml:space="preserve"> PAGEREF _Toc292781634 \h </w:instrText>
      </w:r>
      <w:r w:rsidR="00DB7293">
        <w:rPr>
          <w:noProof/>
        </w:rPr>
      </w:r>
      <w:r w:rsidR="00DB7293">
        <w:rPr>
          <w:noProof/>
        </w:rPr>
        <w:fldChar w:fldCharType="separate"/>
      </w:r>
      <w:r>
        <w:rPr>
          <w:noProof/>
        </w:rPr>
        <w:t>11</w:t>
      </w:r>
      <w:r w:rsidR="00DB7293">
        <w:rPr>
          <w:noProof/>
        </w:rPr>
        <w:fldChar w:fldCharType="end"/>
      </w:r>
    </w:p>
    <w:p w:rsidR="00FC7DBD" w:rsidRDefault="00FC7DBD">
      <w:pPr>
        <w:pStyle w:val="TOC2"/>
        <w:tabs>
          <w:tab w:val="left" w:pos="738"/>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2.2</w:t>
      </w:r>
      <w:r>
        <w:rPr>
          <w:rFonts w:asciiTheme="minorHAnsi" w:eastAsiaTheme="minorEastAsia" w:hAnsiTheme="minorHAnsi" w:cstheme="minorBidi"/>
          <w:noProof/>
          <w:sz w:val="24"/>
          <w:szCs w:val="24"/>
          <w:lang w:val="it-IT" w:eastAsia="it-IT"/>
        </w:rPr>
        <w:tab/>
      </w:r>
      <w:r w:rsidRPr="001B7ADB">
        <w:rPr>
          <w:iCs/>
          <w:noProof/>
          <w:color w:val="4F81BD" w:themeColor="accent1"/>
        </w:rPr>
        <w:t>Programme objectives and investment priorities</w:t>
      </w:r>
      <w:r>
        <w:rPr>
          <w:noProof/>
        </w:rPr>
        <w:tab/>
      </w:r>
      <w:r w:rsidR="00DB7293">
        <w:rPr>
          <w:noProof/>
        </w:rPr>
        <w:fldChar w:fldCharType="begin"/>
      </w:r>
      <w:r>
        <w:rPr>
          <w:noProof/>
        </w:rPr>
        <w:instrText xml:space="preserve"> PAGEREF _Toc292781635 \h </w:instrText>
      </w:r>
      <w:r w:rsidR="00DB7293">
        <w:rPr>
          <w:noProof/>
        </w:rPr>
      </w:r>
      <w:r w:rsidR="00DB7293">
        <w:rPr>
          <w:noProof/>
        </w:rPr>
        <w:fldChar w:fldCharType="separate"/>
      </w:r>
      <w:r>
        <w:rPr>
          <w:noProof/>
        </w:rPr>
        <w:t>12</w:t>
      </w:r>
      <w:r w:rsidR="00DB7293">
        <w:rPr>
          <w:noProof/>
        </w:rPr>
        <w:fldChar w:fldCharType="end"/>
      </w:r>
    </w:p>
    <w:p w:rsidR="00FC7DBD" w:rsidRDefault="00FC7DBD">
      <w:pPr>
        <w:pStyle w:val="TOC1"/>
        <w:tabs>
          <w:tab w:val="left" w:pos="365"/>
        </w:tabs>
        <w:rPr>
          <w:rFonts w:asciiTheme="minorHAnsi" w:eastAsiaTheme="minorEastAsia" w:hAnsiTheme="minorHAnsi" w:cstheme="minorBidi"/>
          <w:b w:val="0"/>
          <w:bCs w:val="0"/>
          <w:smallCaps w:val="0"/>
          <w:noProof/>
          <w:sz w:val="24"/>
          <w:szCs w:val="24"/>
          <w:lang w:val="it-IT" w:eastAsia="it-IT"/>
        </w:rPr>
      </w:pPr>
      <w:r>
        <w:rPr>
          <w:noProof/>
        </w:rPr>
        <w:t>3</w:t>
      </w:r>
      <w:r>
        <w:rPr>
          <w:rFonts w:asciiTheme="minorHAnsi" w:eastAsiaTheme="minorEastAsia" w:hAnsiTheme="minorHAnsi" w:cstheme="minorBidi"/>
          <w:b w:val="0"/>
          <w:bCs w:val="0"/>
          <w:smallCaps w:val="0"/>
          <w:noProof/>
          <w:sz w:val="24"/>
          <w:szCs w:val="24"/>
          <w:lang w:val="it-IT" w:eastAsia="it-IT"/>
        </w:rPr>
        <w:tab/>
      </w:r>
      <w:r>
        <w:rPr>
          <w:noProof/>
        </w:rPr>
        <w:t>Context analysis, environmental indicators and characteristics of the area to be significantly affected.</w:t>
      </w:r>
      <w:r>
        <w:rPr>
          <w:noProof/>
        </w:rPr>
        <w:tab/>
      </w:r>
      <w:r w:rsidR="00DB7293">
        <w:rPr>
          <w:noProof/>
        </w:rPr>
        <w:fldChar w:fldCharType="begin"/>
      </w:r>
      <w:r>
        <w:rPr>
          <w:noProof/>
        </w:rPr>
        <w:instrText xml:space="preserve"> PAGEREF _Toc292781636 \h </w:instrText>
      </w:r>
      <w:r w:rsidR="00DB7293">
        <w:rPr>
          <w:noProof/>
        </w:rPr>
      </w:r>
      <w:r w:rsidR="00DB7293">
        <w:rPr>
          <w:noProof/>
        </w:rPr>
        <w:fldChar w:fldCharType="separate"/>
      </w:r>
      <w:r>
        <w:rPr>
          <w:noProof/>
        </w:rPr>
        <w:t>14</w:t>
      </w:r>
      <w:r w:rsidR="00DB7293">
        <w:rPr>
          <w:noProof/>
        </w:rPr>
        <w:fldChar w:fldCharType="end"/>
      </w:r>
    </w:p>
    <w:p w:rsidR="00FC7DBD" w:rsidRDefault="00FC7DBD">
      <w:pPr>
        <w:pStyle w:val="TOC2"/>
        <w:tabs>
          <w:tab w:val="left" w:pos="711"/>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3.1</w:t>
      </w:r>
      <w:r>
        <w:rPr>
          <w:rFonts w:asciiTheme="minorHAnsi" w:eastAsiaTheme="minorEastAsia" w:hAnsiTheme="minorHAnsi" w:cstheme="minorBidi"/>
          <w:noProof/>
          <w:sz w:val="24"/>
          <w:szCs w:val="24"/>
          <w:lang w:val="it-IT" w:eastAsia="it-IT"/>
        </w:rPr>
        <w:tab/>
      </w:r>
      <w:r w:rsidRPr="001B7ADB">
        <w:rPr>
          <w:iCs/>
          <w:noProof/>
          <w:color w:val="4F81BD" w:themeColor="accent1"/>
        </w:rPr>
        <w:t>Climate change and associated risks</w:t>
      </w:r>
      <w:r>
        <w:rPr>
          <w:noProof/>
        </w:rPr>
        <w:tab/>
      </w:r>
      <w:r w:rsidR="00DB7293">
        <w:rPr>
          <w:noProof/>
        </w:rPr>
        <w:fldChar w:fldCharType="begin"/>
      </w:r>
      <w:r>
        <w:rPr>
          <w:noProof/>
        </w:rPr>
        <w:instrText xml:space="preserve"> PAGEREF _Toc292781637 \h </w:instrText>
      </w:r>
      <w:r w:rsidR="00DB7293">
        <w:rPr>
          <w:noProof/>
        </w:rPr>
      </w:r>
      <w:r w:rsidR="00DB7293">
        <w:rPr>
          <w:noProof/>
        </w:rPr>
        <w:fldChar w:fldCharType="separate"/>
      </w:r>
      <w:r>
        <w:rPr>
          <w:noProof/>
        </w:rPr>
        <w:t>14</w:t>
      </w:r>
      <w:r w:rsidR="00DB7293">
        <w:rPr>
          <w:noProof/>
        </w:rPr>
        <w:fldChar w:fldCharType="end"/>
      </w:r>
    </w:p>
    <w:p w:rsidR="00FC7DBD" w:rsidRDefault="00FC7DBD">
      <w:pPr>
        <w:pStyle w:val="TOC2"/>
        <w:tabs>
          <w:tab w:val="left" w:pos="737"/>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3.2</w:t>
      </w:r>
      <w:r>
        <w:rPr>
          <w:rFonts w:asciiTheme="minorHAnsi" w:eastAsiaTheme="minorEastAsia" w:hAnsiTheme="minorHAnsi" w:cstheme="minorBidi"/>
          <w:noProof/>
          <w:sz w:val="24"/>
          <w:szCs w:val="24"/>
          <w:lang w:val="it-IT" w:eastAsia="it-IT"/>
        </w:rPr>
        <w:tab/>
      </w:r>
      <w:r w:rsidRPr="001B7ADB">
        <w:rPr>
          <w:iCs/>
          <w:noProof/>
          <w:color w:val="4F81BD" w:themeColor="accent1"/>
        </w:rPr>
        <w:t>Inland biodiversity and ecosystem</w:t>
      </w:r>
      <w:r>
        <w:rPr>
          <w:noProof/>
        </w:rPr>
        <w:tab/>
      </w:r>
      <w:r w:rsidR="00DB7293">
        <w:rPr>
          <w:noProof/>
        </w:rPr>
        <w:fldChar w:fldCharType="begin"/>
      </w:r>
      <w:r>
        <w:rPr>
          <w:noProof/>
        </w:rPr>
        <w:instrText xml:space="preserve"> PAGEREF _Toc292781638 \h </w:instrText>
      </w:r>
      <w:r w:rsidR="00DB7293">
        <w:rPr>
          <w:noProof/>
        </w:rPr>
      </w:r>
      <w:r w:rsidR="00DB7293">
        <w:rPr>
          <w:noProof/>
        </w:rPr>
        <w:fldChar w:fldCharType="separate"/>
      </w:r>
      <w:r>
        <w:rPr>
          <w:noProof/>
        </w:rPr>
        <w:t>19</w:t>
      </w:r>
      <w:r w:rsidR="00DB7293">
        <w:rPr>
          <w:noProof/>
        </w:rPr>
        <w:fldChar w:fldCharType="end"/>
      </w:r>
    </w:p>
    <w:p w:rsidR="00FC7DBD" w:rsidRDefault="00FC7DBD">
      <w:pPr>
        <w:pStyle w:val="TOC2"/>
        <w:tabs>
          <w:tab w:val="left" w:pos="736"/>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3.3</w:t>
      </w:r>
      <w:r>
        <w:rPr>
          <w:rFonts w:asciiTheme="minorHAnsi" w:eastAsiaTheme="minorEastAsia" w:hAnsiTheme="minorHAnsi" w:cstheme="minorBidi"/>
          <w:noProof/>
          <w:sz w:val="24"/>
          <w:szCs w:val="24"/>
          <w:lang w:val="it-IT" w:eastAsia="it-IT"/>
        </w:rPr>
        <w:tab/>
      </w:r>
      <w:r w:rsidRPr="001B7ADB">
        <w:rPr>
          <w:iCs/>
          <w:noProof/>
          <w:color w:val="4F81BD" w:themeColor="accent1"/>
        </w:rPr>
        <w:t>Marine ecosystem and natural resources</w:t>
      </w:r>
      <w:r>
        <w:rPr>
          <w:noProof/>
        </w:rPr>
        <w:tab/>
      </w:r>
      <w:r w:rsidR="00DB7293">
        <w:rPr>
          <w:noProof/>
        </w:rPr>
        <w:fldChar w:fldCharType="begin"/>
      </w:r>
      <w:r>
        <w:rPr>
          <w:noProof/>
        </w:rPr>
        <w:instrText xml:space="preserve"> PAGEREF _Toc292781639 \h </w:instrText>
      </w:r>
      <w:r w:rsidR="00DB7293">
        <w:rPr>
          <w:noProof/>
        </w:rPr>
      </w:r>
      <w:r w:rsidR="00DB7293">
        <w:rPr>
          <w:noProof/>
        </w:rPr>
        <w:fldChar w:fldCharType="separate"/>
      </w:r>
      <w:r>
        <w:rPr>
          <w:noProof/>
        </w:rPr>
        <w:t>26</w:t>
      </w:r>
      <w:r w:rsidR="00DB7293">
        <w:rPr>
          <w:noProof/>
        </w:rPr>
        <w:fldChar w:fldCharType="end"/>
      </w:r>
    </w:p>
    <w:p w:rsidR="00FC7DBD" w:rsidRDefault="00FC7DBD">
      <w:pPr>
        <w:pStyle w:val="TOC2"/>
        <w:tabs>
          <w:tab w:val="left" w:pos="738"/>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3.4</w:t>
      </w:r>
      <w:r>
        <w:rPr>
          <w:rFonts w:asciiTheme="minorHAnsi" w:eastAsiaTheme="minorEastAsia" w:hAnsiTheme="minorHAnsi" w:cstheme="minorBidi"/>
          <w:noProof/>
          <w:sz w:val="24"/>
          <w:szCs w:val="24"/>
          <w:lang w:val="it-IT" w:eastAsia="it-IT"/>
        </w:rPr>
        <w:tab/>
      </w:r>
      <w:r w:rsidRPr="001B7ADB">
        <w:rPr>
          <w:iCs/>
          <w:noProof/>
          <w:color w:val="4F81BD" w:themeColor="accent1"/>
        </w:rPr>
        <w:t>Air Quality</w:t>
      </w:r>
      <w:r>
        <w:rPr>
          <w:noProof/>
        </w:rPr>
        <w:tab/>
      </w:r>
      <w:r w:rsidR="00DB7293">
        <w:rPr>
          <w:noProof/>
        </w:rPr>
        <w:fldChar w:fldCharType="begin"/>
      </w:r>
      <w:r>
        <w:rPr>
          <w:noProof/>
        </w:rPr>
        <w:instrText xml:space="preserve"> PAGEREF _Toc292781640 \h </w:instrText>
      </w:r>
      <w:r w:rsidR="00DB7293">
        <w:rPr>
          <w:noProof/>
        </w:rPr>
      </w:r>
      <w:r w:rsidR="00DB7293">
        <w:rPr>
          <w:noProof/>
        </w:rPr>
        <w:fldChar w:fldCharType="separate"/>
      </w:r>
      <w:r>
        <w:rPr>
          <w:noProof/>
        </w:rPr>
        <w:t>27</w:t>
      </w:r>
      <w:r w:rsidR="00DB7293">
        <w:rPr>
          <w:noProof/>
        </w:rPr>
        <w:fldChar w:fldCharType="end"/>
      </w:r>
    </w:p>
    <w:p w:rsidR="00FC7DBD" w:rsidRDefault="00FC7DBD">
      <w:pPr>
        <w:pStyle w:val="TOC2"/>
        <w:tabs>
          <w:tab w:val="left" w:pos="731"/>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3.5</w:t>
      </w:r>
      <w:r>
        <w:rPr>
          <w:rFonts w:asciiTheme="minorHAnsi" w:eastAsiaTheme="minorEastAsia" w:hAnsiTheme="minorHAnsi" w:cstheme="minorBidi"/>
          <w:noProof/>
          <w:sz w:val="24"/>
          <w:szCs w:val="24"/>
          <w:lang w:val="it-IT" w:eastAsia="it-IT"/>
        </w:rPr>
        <w:tab/>
      </w:r>
      <w:r w:rsidRPr="001B7ADB">
        <w:rPr>
          <w:iCs/>
          <w:noProof/>
          <w:color w:val="4F81BD" w:themeColor="accent1"/>
        </w:rPr>
        <w:t>Inland water quality and supply</w:t>
      </w:r>
      <w:r>
        <w:rPr>
          <w:noProof/>
        </w:rPr>
        <w:tab/>
      </w:r>
      <w:r w:rsidR="00DB7293">
        <w:rPr>
          <w:noProof/>
        </w:rPr>
        <w:fldChar w:fldCharType="begin"/>
      </w:r>
      <w:r>
        <w:rPr>
          <w:noProof/>
        </w:rPr>
        <w:instrText xml:space="preserve"> PAGEREF _Toc292781641 \h </w:instrText>
      </w:r>
      <w:r w:rsidR="00DB7293">
        <w:rPr>
          <w:noProof/>
        </w:rPr>
      </w:r>
      <w:r w:rsidR="00DB7293">
        <w:rPr>
          <w:noProof/>
        </w:rPr>
        <w:fldChar w:fldCharType="separate"/>
      </w:r>
      <w:r>
        <w:rPr>
          <w:noProof/>
        </w:rPr>
        <w:t>28</w:t>
      </w:r>
      <w:r w:rsidR="00DB7293">
        <w:rPr>
          <w:noProof/>
        </w:rPr>
        <w:fldChar w:fldCharType="end"/>
      </w:r>
    </w:p>
    <w:p w:rsidR="00FC7DBD" w:rsidRDefault="00FC7DBD">
      <w:pPr>
        <w:pStyle w:val="TOC2"/>
        <w:tabs>
          <w:tab w:val="left" w:pos="738"/>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3.6</w:t>
      </w:r>
      <w:r>
        <w:rPr>
          <w:rFonts w:asciiTheme="minorHAnsi" w:eastAsiaTheme="minorEastAsia" w:hAnsiTheme="minorHAnsi" w:cstheme="minorBidi"/>
          <w:noProof/>
          <w:sz w:val="24"/>
          <w:szCs w:val="24"/>
          <w:lang w:val="it-IT" w:eastAsia="it-IT"/>
        </w:rPr>
        <w:tab/>
      </w:r>
      <w:r w:rsidRPr="001B7ADB">
        <w:rPr>
          <w:iCs/>
          <w:noProof/>
          <w:color w:val="4F81BD" w:themeColor="accent1"/>
        </w:rPr>
        <w:t>Soil quality and landscape</w:t>
      </w:r>
      <w:r>
        <w:rPr>
          <w:noProof/>
        </w:rPr>
        <w:tab/>
      </w:r>
      <w:r w:rsidR="00DB7293">
        <w:rPr>
          <w:noProof/>
        </w:rPr>
        <w:fldChar w:fldCharType="begin"/>
      </w:r>
      <w:r>
        <w:rPr>
          <w:noProof/>
        </w:rPr>
        <w:instrText xml:space="preserve"> PAGEREF _Toc292781642 \h </w:instrText>
      </w:r>
      <w:r w:rsidR="00DB7293">
        <w:rPr>
          <w:noProof/>
        </w:rPr>
      </w:r>
      <w:r w:rsidR="00DB7293">
        <w:rPr>
          <w:noProof/>
        </w:rPr>
        <w:fldChar w:fldCharType="separate"/>
      </w:r>
      <w:r>
        <w:rPr>
          <w:noProof/>
        </w:rPr>
        <w:t>32</w:t>
      </w:r>
      <w:r w:rsidR="00DB7293">
        <w:rPr>
          <w:noProof/>
        </w:rPr>
        <w:fldChar w:fldCharType="end"/>
      </w:r>
    </w:p>
    <w:p w:rsidR="00FC7DBD" w:rsidRDefault="00FC7DBD">
      <w:pPr>
        <w:pStyle w:val="TOC2"/>
        <w:tabs>
          <w:tab w:val="left" w:pos="725"/>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3.7</w:t>
      </w:r>
      <w:r>
        <w:rPr>
          <w:rFonts w:asciiTheme="minorHAnsi" w:eastAsiaTheme="minorEastAsia" w:hAnsiTheme="minorHAnsi" w:cstheme="minorBidi"/>
          <w:noProof/>
          <w:sz w:val="24"/>
          <w:szCs w:val="24"/>
          <w:lang w:val="it-IT" w:eastAsia="it-IT"/>
        </w:rPr>
        <w:tab/>
      </w:r>
      <w:r w:rsidRPr="001B7ADB">
        <w:rPr>
          <w:iCs/>
          <w:noProof/>
          <w:color w:val="4F81BD" w:themeColor="accent1"/>
        </w:rPr>
        <w:t>Natural and cultural heritage (including architectural and archaeological heritage)</w:t>
      </w:r>
      <w:r>
        <w:rPr>
          <w:noProof/>
        </w:rPr>
        <w:tab/>
      </w:r>
      <w:r w:rsidR="00DB7293">
        <w:rPr>
          <w:noProof/>
        </w:rPr>
        <w:fldChar w:fldCharType="begin"/>
      </w:r>
      <w:r>
        <w:rPr>
          <w:noProof/>
        </w:rPr>
        <w:instrText xml:space="preserve"> PAGEREF _Toc292781643 \h </w:instrText>
      </w:r>
      <w:r w:rsidR="00DB7293">
        <w:rPr>
          <w:noProof/>
        </w:rPr>
      </w:r>
      <w:r w:rsidR="00DB7293">
        <w:rPr>
          <w:noProof/>
        </w:rPr>
        <w:fldChar w:fldCharType="separate"/>
      </w:r>
      <w:r>
        <w:rPr>
          <w:noProof/>
        </w:rPr>
        <w:t>34</w:t>
      </w:r>
      <w:r w:rsidR="00DB7293">
        <w:rPr>
          <w:noProof/>
        </w:rPr>
        <w:fldChar w:fldCharType="end"/>
      </w:r>
    </w:p>
    <w:p w:rsidR="00FC7DBD" w:rsidRDefault="00FC7DBD">
      <w:pPr>
        <w:pStyle w:val="TOC2"/>
        <w:tabs>
          <w:tab w:val="left" w:pos="744"/>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3.8</w:t>
      </w:r>
      <w:r>
        <w:rPr>
          <w:rFonts w:asciiTheme="minorHAnsi" w:eastAsiaTheme="minorEastAsia" w:hAnsiTheme="minorHAnsi" w:cstheme="minorBidi"/>
          <w:noProof/>
          <w:sz w:val="24"/>
          <w:szCs w:val="24"/>
          <w:lang w:val="it-IT" w:eastAsia="it-IT"/>
        </w:rPr>
        <w:tab/>
      </w:r>
      <w:r w:rsidRPr="001B7ADB">
        <w:rPr>
          <w:iCs/>
          <w:noProof/>
          <w:color w:val="4F81BD" w:themeColor="accent1"/>
        </w:rPr>
        <w:t>Energy</w:t>
      </w:r>
      <w:r>
        <w:rPr>
          <w:noProof/>
        </w:rPr>
        <w:tab/>
      </w:r>
      <w:r w:rsidR="00DB7293">
        <w:rPr>
          <w:noProof/>
        </w:rPr>
        <w:fldChar w:fldCharType="begin"/>
      </w:r>
      <w:r>
        <w:rPr>
          <w:noProof/>
        </w:rPr>
        <w:instrText xml:space="preserve"> PAGEREF _Toc292781644 \h </w:instrText>
      </w:r>
      <w:r w:rsidR="00DB7293">
        <w:rPr>
          <w:noProof/>
        </w:rPr>
      </w:r>
      <w:r w:rsidR="00DB7293">
        <w:rPr>
          <w:noProof/>
        </w:rPr>
        <w:fldChar w:fldCharType="separate"/>
      </w:r>
      <w:r>
        <w:rPr>
          <w:noProof/>
        </w:rPr>
        <w:t>35</w:t>
      </w:r>
      <w:r w:rsidR="00DB7293">
        <w:rPr>
          <w:noProof/>
        </w:rPr>
        <w:fldChar w:fldCharType="end"/>
      </w:r>
    </w:p>
    <w:p w:rsidR="00FC7DBD" w:rsidRDefault="00FC7DBD">
      <w:pPr>
        <w:pStyle w:val="TOC2"/>
        <w:tabs>
          <w:tab w:val="left" w:pos="738"/>
          <w:tab w:val="right" w:leader="dot" w:pos="9344"/>
        </w:tabs>
        <w:rPr>
          <w:rFonts w:asciiTheme="minorHAnsi" w:eastAsiaTheme="minorEastAsia" w:hAnsiTheme="minorHAnsi" w:cstheme="minorBidi"/>
          <w:noProof/>
          <w:sz w:val="24"/>
          <w:szCs w:val="24"/>
          <w:lang w:val="it-IT" w:eastAsia="it-IT"/>
        </w:rPr>
      </w:pPr>
      <w:r w:rsidRPr="001B7ADB">
        <w:rPr>
          <w:noProof/>
        </w:rPr>
        <w:t>3.9</w:t>
      </w:r>
      <w:r>
        <w:rPr>
          <w:rFonts w:asciiTheme="minorHAnsi" w:eastAsiaTheme="minorEastAsia" w:hAnsiTheme="minorHAnsi" w:cstheme="minorBidi"/>
          <w:noProof/>
          <w:sz w:val="24"/>
          <w:szCs w:val="24"/>
          <w:lang w:val="it-IT" w:eastAsia="it-IT"/>
        </w:rPr>
        <w:tab/>
      </w:r>
      <w:r w:rsidRPr="001B7ADB">
        <w:rPr>
          <w:iCs/>
          <w:noProof/>
          <w:color w:val="4F81BD" w:themeColor="accent1"/>
        </w:rPr>
        <w:t>Waste</w:t>
      </w:r>
      <w:r>
        <w:rPr>
          <w:noProof/>
        </w:rPr>
        <w:tab/>
      </w:r>
      <w:r w:rsidR="00DB7293">
        <w:rPr>
          <w:noProof/>
        </w:rPr>
        <w:fldChar w:fldCharType="begin"/>
      </w:r>
      <w:r>
        <w:rPr>
          <w:noProof/>
        </w:rPr>
        <w:instrText xml:space="preserve"> PAGEREF _Toc292781645 \h </w:instrText>
      </w:r>
      <w:r w:rsidR="00DB7293">
        <w:rPr>
          <w:noProof/>
        </w:rPr>
      </w:r>
      <w:r w:rsidR="00DB7293">
        <w:rPr>
          <w:noProof/>
        </w:rPr>
        <w:fldChar w:fldCharType="separate"/>
      </w:r>
      <w:r>
        <w:rPr>
          <w:noProof/>
        </w:rPr>
        <w:t>38</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sidRPr="001B7ADB">
        <w:rPr>
          <w:i/>
          <w:noProof/>
        </w:rPr>
        <w:t>Part II – Vertical and Horizontal integration of the environment and sustainable development</w:t>
      </w:r>
      <w:r>
        <w:rPr>
          <w:noProof/>
        </w:rPr>
        <w:tab/>
      </w:r>
      <w:r w:rsidR="00DB7293">
        <w:rPr>
          <w:noProof/>
        </w:rPr>
        <w:fldChar w:fldCharType="begin"/>
      </w:r>
      <w:r>
        <w:rPr>
          <w:noProof/>
        </w:rPr>
        <w:instrText xml:space="preserve"> PAGEREF _Toc292781646 \h </w:instrText>
      </w:r>
      <w:r w:rsidR="00DB7293">
        <w:rPr>
          <w:noProof/>
        </w:rPr>
      </w:r>
      <w:r w:rsidR="00DB7293">
        <w:rPr>
          <w:noProof/>
        </w:rPr>
        <w:fldChar w:fldCharType="separate"/>
      </w:r>
      <w:r>
        <w:rPr>
          <w:noProof/>
        </w:rPr>
        <w:t>41</w:t>
      </w:r>
      <w:r w:rsidR="00DB7293">
        <w:rPr>
          <w:noProof/>
        </w:rPr>
        <w:fldChar w:fldCharType="end"/>
      </w:r>
    </w:p>
    <w:p w:rsidR="00FC7DBD" w:rsidRDefault="00FC7DBD">
      <w:pPr>
        <w:pStyle w:val="TOC1"/>
        <w:tabs>
          <w:tab w:val="left" w:pos="370"/>
        </w:tabs>
        <w:rPr>
          <w:rFonts w:asciiTheme="minorHAnsi" w:eastAsiaTheme="minorEastAsia" w:hAnsiTheme="minorHAnsi" w:cstheme="minorBidi"/>
          <w:b w:val="0"/>
          <w:bCs w:val="0"/>
          <w:smallCaps w:val="0"/>
          <w:noProof/>
          <w:sz w:val="24"/>
          <w:szCs w:val="24"/>
          <w:lang w:val="it-IT" w:eastAsia="it-IT"/>
        </w:rPr>
      </w:pPr>
      <w:r>
        <w:rPr>
          <w:noProof/>
        </w:rPr>
        <w:t>4</w:t>
      </w:r>
      <w:r>
        <w:rPr>
          <w:rFonts w:asciiTheme="minorHAnsi" w:eastAsiaTheme="minorEastAsia" w:hAnsiTheme="minorHAnsi" w:cstheme="minorBidi"/>
          <w:b w:val="0"/>
          <w:bCs w:val="0"/>
          <w:smallCaps w:val="0"/>
          <w:noProof/>
          <w:sz w:val="24"/>
          <w:szCs w:val="24"/>
          <w:lang w:val="it-IT" w:eastAsia="it-IT"/>
        </w:rPr>
        <w:tab/>
      </w:r>
      <w:r>
        <w:rPr>
          <w:noProof/>
        </w:rPr>
        <w:t>Synergy with other Plans and Programmes relevant for the Italy-Albania-Montenegro area</w:t>
      </w:r>
      <w:r>
        <w:rPr>
          <w:noProof/>
        </w:rPr>
        <w:tab/>
      </w:r>
      <w:r w:rsidR="00DB7293">
        <w:rPr>
          <w:noProof/>
        </w:rPr>
        <w:fldChar w:fldCharType="begin"/>
      </w:r>
      <w:r>
        <w:rPr>
          <w:noProof/>
        </w:rPr>
        <w:instrText xml:space="preserve"> PAGEREF _Toc292781647 \h </w:instrText>
      </w:r>
      <w:r w:rsidR="00DB7293">
        <w:rPr>
          <w:noProof/>
        </w:rPr>
      </w:r>
      <w:r w:rsidR="00DB7293">
        <w:rPr>
          <w:noProof/>
        </w:rPr>
        <w:fldChar w:fldCharType="separate"/>
      </w:r>
      <w:r>
        <w:rPr>
          <w:noProof/>
        </w:rPr>
        <w:t>41</w:t>
      </w:r>
      <w:r w:rsidR="00DB7293">
        <w:rPr>
          <w:noProof/>
        </w:rPr>
        <w:fldChar w:fldCharType="end"/>
      </w:r>
    </w:p>
    <w:p w:rsidR="00FC7DBD" w:rsidRDefault="00FC7DBD">
      <w:pPr>
        <w:pStyle w:val="TOC2"/>
        <w:tabs>
          <w:tab w:val="left" w:pos="714"/>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4.1</w:t>
      </w:r>
      <w:r>
        <w:rPr>
          <w:rFonts w:asciiTheme="minorHAnsi" w:eastAsiaTheme="minorEastAsia" w:hAnsiTheme="minorHAnsi" w:cstheme="minorBidi"/>
          <w:noProof/>
          <w:sz w:val="24"/>
          <w:szCs w:val="24"/>
          <w:lang w:val="it-IT" w:eastAsia="it-IT"/>
        </w:rPr>
        <w:tab/>
      </w:r>
      <w:r w:rsidRPr="001B7ADB">
        <w:rPr>
          <w:iCs/>
          <w:noProof/>
          <w:color w:val="4F81BD" w:themeColor="accent1"/>
        </w:rPr>
        <w:t>Coherence with the community-level policies</w:t>
      </w:r>
      <w:r>
        <w:rPr>
          <w:noProof/>
        </w:rPr>
        <w:tab/>
      </w:r>
      <w:r w:rsidR="00DB7293">
        <w:rPr>
          <w:noProof/>
        </w:rPr>
        <w:fldChar w:fldCharType="begin"/>
      </w:r>
      <w:r>
        <w:rPr>
          <w:noProof/>
        </w:rPr>
        <w:instrText xml:space="preserve"> PAGEREF _Toc292781648 \h </w:instrText>
      </w:r>
      <w:r w:rsidR="00DB7293">
        <w:rPr>
          <w:noProof/>
        </w:rPr>
      </w:r>
      <w:r w:rsidR="00DB7293">
        <w:rPr>
          <w:noProof/>
        </w:rPr>
        <w:fldChar w:fldCharType="separate"/>
      </w:r>
      <w:r>
        <w:rPr>
          <w:noProof/>
        </w:rPr>
        <w:t>42</w:t>
      </w:r>
      <w:r w:rsidR="00DB7293">
        <w:rPr>
          <w:noProof/>
        </w:rPr>
        <w:fldChar w:fldCharType="end"/>
      </w:r>
    </w:p>
    <w:p w:rsidR="00FC7DBD" w:rsidRDefault="00FC7DBD">
      <w:pPr>
        <w:pStyle w:val="TOC2"/>
        <w:tabs>
          <w:tab w:val="left" w:pos="740"/>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4.2</w:t>
      </w:r>
      <w:r>
        <w:rPr>
          <w:rFonts w:asciiTheme="minorHAnsi" w:eastAsiaTheme="minorEastAsia" w:hAnsiTheme="minorHAnsi" w:cstheme="minorBidi"/>
          <w:noProof/>
          <w:sz w:val="24"/>
          <w:szCs w:val="24"/>
          <w:lang w:val="it-IT" w:eastAsia="it-IT"/>
        </w:rPr>
        <w:tab/>
      </w:r>
      <w:r w:rsidRPr="001B7ADB">
        <w:rPr>
          <w:iCs/>
          <w:noProof/>
          <w:color w:val="4F81BD" w:themeColor="accent1"/>
        </w:rPr>
        <w:t>Coherence with the policies strategic for the CBC area</w:t>
      </w:r>
      <w:r>
        <w:rPr>
          <w:noProof/>
        </w:rPr>
        <w:tab/>
      </w:r>
      <w:r w:rsidR="00DB7293">
        <w:rPr>
          <w:noProof/>
        </w:rPr>
        <w:fldChar w:fldCharType="begin"/>
      </w:r>
      <w:r>
        <w:rPr>
          <w:noProof/>
        </w:rPr>
        <w:instrText xml:space="preserve"> PAGEREF _Toc292781649 \h </w:instrText>
      </w:r>
      <w:r w:rsidR="00DB7293">
        <w:rPr>
          <w:noProof/>
        </w:rPr>
      </w:r>
      <w:r w:rsidR="00DB7293">
        <w:rPr>
          <w:noProof/>
        </w:rPr>
        <w:fldChar w:fldCharType="separate"/>
      </w:r>
      <w:r>
        <w:rPr>
          <w:noProof/>
        </w:rPr>
        <w:t>47</w:t>
      </w:r>
      <w:r w:rsidR="00DB7293">
        <w:rPr>
          <w:noProof/>
        </w:rPr>
        <w:fldChar w:fldCharType="end"/>
      </w:r>
    </w:p>
    <w:p w:rsidR="00FC7DBD" w:rsidRDefault="00FC7DBD">
      <w:pPr>
        <w:pStyle w:val="TOC1"/>
        <w:tabs>
          <w:tab w:val="left" w:pos="360"/>
        </w:tabs>
        <w:rPr>
          <w:rFonts w:asciiTheme="minorHAnsi" w:eastAsiaTheme="minorEastAsia" w:hAnsiTheme="minorHAnsi" w:cstheme="minorBidi"/>
          <w:b w:val="0"/>
          <w:bCs w:val="0"/>
          <w:smallCaps w:val="0"/>
          <w:noProof/>
          <w:sz w:val="24"/>
          <w:szCs w:val="24"/>
          <w:lang w:val="it-IT" w:eastAsia="it-IT"/>
        </w:rPr>
      </w:pPr>
      <w:r>
        <w:rPr>
          <w:noProof/>
        </w:rPr>
        <w:t>5</w:t>
      </w:r>
      <w:r>
        <w:rPr>
          <w:rFonts w:asciiTheme="minorHAnsi" w:eastAsiaTheme="minorEastAsia" w:hAnsiTheme="minorHAnsi" w:cstheme="minorBidi"/>
          <w:b w:val="0"/>
          <w:bCs w:val="0"/>
          <w:smallCaps w:val="0"/>
          <w:noProof/>
          <w:sz w:val="24"/>
          <w:szCs w:val="24"/>
          <w:lang w:val="it-IT" w:eastAsia="it-IT"/>
        </w:rPr>
        <w:tab/>
      </w:r>
      <w:r>
        <w:rPr>
          <w:noProof/>
        </w:rPr>
        <w:t>Environmental protection objectives and internal coherence of the Programmeme</w:t>
      </w:r>
      <w:r>
        <w:rPr>
          <w:noProof/>
        </w:rPr>
        <w:tab/>
      </w:r>
      <w:r w:rsidR="00DB7293">
        <w:rPr>
          <w:noProof/>
        </w:rPr>
        <w:fldChar w:fldCharType="begin"/>
      </w:r>
      <w:r>
        <w:rPr>
          <w:noProof/>
        </w:rPr>
        <w:instrText xml:space="preserve"> PAGEREF _Toc292781650 \h </w:instrText>
      </w:r>
      <w:r w:rsidR="00DB7293">
        <w:rPr>
          <w:noProof/>
        </w:rPr>
      </w:r>
      <w:r w:rsidR="00DB7293">
        <w:rPr>
          <w:noProof/>
        </w:rPr>
        <w:fldChar w:fldCharType="separate"/>
      </w:r>
      <w:r>
        <w:rPr>
          <w:noProof/>
        </w:rPr>
        <w:t>65</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sidRPr="001B7ADB">
        <w:rPr>
          <w:i/>
          <w:noProof/>
        </w:rPr>
        <w:t>Part III – Environmental effects analysis</w:t>
      </w:r>
      <w:r>
        <w:rPr>
          <w:noProof/>
        </w:rPr>
        <w:tab/>
      </w:r>
      <w:r w:rsidR="00DB7293">
        <w:rPr>
          <w:noProof/>
        </w:rPr>
        <w:fldChar w:fldCharType="begin"/>
      </w:r>
      <w:r>
        <w:rPr>
          <w:noProof/>
        </w:rPr>
        <w:instrText xml:space="preserve"> PAGEREF _Toc292781651 \h </w:instrText>
      </w:r>
      <w:r w:rsidR="00DB7293">
        <w:rPr>
          <w:noProof/>
        </w:rPr>
      </w:r>
      <w:r w:rsidR="00DB7293">
        <w:rPr>
          <w:noProof/>
        </w:rPr>
        <w:fldChar w:fldCharType="separate"/>
      </w:r>
      <w:r>
        <w:rPr>
          <w:noProof/>
        </w:rPr>
        <w:t>67</w:t>
      </w:r>
      <w:r w:rsidR="00DB7293">
        <w:rPr>
          <w:noProof/>
        </w:rPr>
        <w:fldChar w:fldCharType="end"/>
      </w:r>
    </w:p>
    <w:p w:rsidR="00FC7DBD" w:rsidRDefault="00FC7DBD">
      <w:pPr>
        <w:pStyle w:val="TOC1"/>
        <w:tabs>
          <w:tab w:val="left" w:pos="370"/>
        </w:tabs>
        <w:rPr>
          <w:rFonts w:asciiTheme="minorHAnsi" w:eastAsiaTheme="minorEastAsia" w:hAnsiTheme="minorHAnsi" w:cstheme="minorBidi"/>
          <w:b w:val="0"/>
          <w:bCs w:val="0"/>
          <w:smallCaps w:val="0"/>
          <w:noProof/>
          <w:sz w:val="24"/>
          <w:szCs w:val="24"/>
          <w:lang w:val="it-IT" w:eastAsia="it-IT"/>
        </w:rPr>
      </w:pPr>
      <w:r>
        <w:rPr>
          <w:noProof/>
        </w:rPr>
        <w:t>6</w:t>
      </w:r>
      <w:r>
        <w:rPr>
          <w:rFonts w:asciiTheme="minorHAnsi" w:eastAsiaTheme="minorEastAsia" w:hAnsiTheme="minorHAnsi" w:cstheme="minorBidi"/>
          <w:b w:val="0"/>
          <w:bCs w:val="0"/>
          <w:smallCaps w:val="0"/>
          <w:noProof/>
          <w:sz w:val="24"/>
          <w:szCs w:val="24"/>
          <w:lang w:val="it-IT" w:eastAsia="it-IT"/>
        </w:rPr>
        <w:tab/>
      </w:r>
      <w:r>
        <w:rPr>
          <w:noProof/>
        </w:rPr>
        <w:t>Likely significant effects on the environment</w:t>
      </w:r>
      <w:r>
        <w:rPr>
          <w:noProof/>
        </w:rPr>
        <w:tab/>
      </w:r>
      <w:r w:rsidR="00DB7293">
        <w:rPr>
          <w:noProof/>
        </w:rPr>
        <w:fldChar w:fldCharType="begin"/>
      </w:r>
      <w:r>
        <w:rPr>
          <w:noProof/>
        </w:rPr>
        <w:instrText xml:space="preserve"> PAGEREF _Toc292781652 \h </w:instrText>
      </w:r>
      <w:r w:rsidR="00DB7293">
        <w:rPr>
          <w:noProof/>
        </w:rPr>
      </w:r>
      <w:r w:rsidR="00DB7293">
        <w:rPr>
          <w:noProof/>
        </w:rPr>
        <w:fldChar w:fldCharType="separate"/>
      </w:r>
      <w:r>
        <w:rPr>
          <w:noProof/>
        </w:rPr>
        <w:t>67</w:t>
      </w:r>
      <w:r w:rsidR="00DB7293">
        <w:rPr>
          <w:noProof/>
        </w:rPr>
        <w:fldChar w:fldCharType="end"/>
      </w:r>
    </w:p>
    <w:p w:rsidR="00FC7DBD" w:rsidRDefault="00FC7DBD">
      <w:pPr>
        <w:pStyle w:val="TOC2"/>
        <w:tabs>
          <w:tab w:val="left" w:pos="714"/>
          <w:tab w:val="right" w:leader="dot" w:pos="9344"/>
        </w:tabs>
        <w:rPr>
          <w:rFonts w:asciiTheme="minorHAnsi" w:eastAsiaTheme="minorEastAsia" w:hAnsiTheme="minorHAnsi" w:cstheme="minorBidi"/>
          <w:noProof/>
          <w:sz w:val="24"/>
          <w:szCs w:val="24"/>
          <w:lang w:val="it-IT" w:eastAsia="it-IT"/>
        </w:rPr>
      </w:pPr>
      <w:r w:rsidRPr="001B7ADB">
        <w:rPr>
          <w:i/>
          <w:iCs/>
          <w:caps/>
          <w:noProof/>
          <w:color w:val="4F81BD" w:themeColor="accent1"/>
          <w:kern w:val="36"/>
        </w:rPr>
        <w:t>6.1</w:t>
      </w:r>
      <w:r>
        <w:rPr>
          <w:rFonts w:asciiTheme="minorHAnsi" w:eastAsiaTheme="minorEastAsia" w:hAnsiTheme="minorHAnsi" w:cstheme="minorBidi"/>
          <w:noProof/>
          <w:sz w:val="24"/>
          <w:szCs w:val="24"/>
          <w:lang w:val="it-IT" w:eastAsia="it-IT"/>
        </w:rPr>
        <w:tab/>
      </w:r>
      <w:r w:rsidRPr="001B7ADB">
        <w:rPr>
          <w:iCs/>
          <w:noProof/>
          <w:color w:val="4F81BD" w:themeColor="accent1"/>
        </w:rPr>
        <w:t>Methodological approach for the assessment</w:t>
      </w:r>
      <w:r>
        <w:rPr>
          <w:noProof/>
        </w:rPr>
        <w:tab/>
      </w:r>
      <w:r w:rsidR="00DB7293">
        <w:rPr>
          <w:noProof/>
        </w:rPr>
        <w:fldChar w:fldCharType="begin"/>
      </w:r>
      <w:r>
        <w:rPr>
          <w:noProof/>
        </w:rPr>
        <w:instrText xml:space="preserve"> PAGEREF _Toc292781653 \h </w:instrText>
      </w:r>
      <w:r w:rsidR="00DB7293">
        <w:rPr>
          <w:noProof/>
        </w:rPr>
      </w:r>
      <w:r w:rsidR="00DB7293">
        <w:rPr>
          <w:noProof/>
        </w:rPr>
        <w:fldChar w:fldCharType="separate"/>
      </w:r>
      <w:r>
        <w:rPr>
          <w:noProof/>
        </w:rPr>
        <w:t>67</w:t>
      </w:r>
      <w:r w:rsidR="00DB7293">
        <w:rPr>
          <w:noProof/>
        </w:rPr>
        <w:fldChar w:fldCharType="end"/>
      </w:r>
    </w:p>
    <w:p w:rsidR="00FC7DBD" w:rsidRDefault="00FC7DBD">
      <w:pPr>
        <w:pStyle w:val="TOC2"/>
        <w:tabs>
          <w:tab w:val="left" w:pos="740"/>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6.2</w:t>
      </w:r>
      <w:r>
        <w:rPr>
          <w:rFonts w:asciiTheme="minorHAnsi" w:eastAsiaTheme="minorEastAsia" w:hAnsiTheme="minorHAnsi" w:cstheme="minorBidi"/>
          <w:noProof/>
          <w:sz w:val="24"/>
          <w:szCs w:val="24"/>
          <w:lang w:val="it-IT" w:eastAsia="it-IT"/>
        </w:rPr>
        <w:tab/>
      </w:r>
      <w:r w:rsidRPr="001B7ADB">
        <w:rPr>
          <w:iCs/>
          <w:noProof/>
          <w:color w:val="4F81BD" w:themeColor="accent1"/>
        </w:rPr>
        <w:t>Interactions between SO of the Programme and environmental objectives</w:t>
      </w:r>
      <w:r>
        <w:rPr>
          <w:noProof/>
        </w:rPr>
        <w:tab/>
      </w:r>
      <w:r w:rsidR="00DB7293">
        <w:rPr>
          <w:noProof/>
        </w:rPr>
        <w:fldChar w:fldCharType="begin"/>
      </w:r>
      <w:r>
        <w:rPr>
          <w:noProof/>
        </w:rPr>
        <w:instrText xml:space="preserve"> PAGEREF _Toc292781654 \h </w:instrText>
      </w:r>
      <w:r w:rsidR="00DB7293">
        <w:rPr>
          <w:noProof/>
        </w:rPr>
      </w:r>
      <w:r w:rsidR="00DB7293">
        <w:rPr>
          <w:noProof/>
        </w:rPr>
        <w:fldChar w:fldCharType="separate"/>
      </w:r>
      <w:r>
        <w:rPr>
          <w:noProof/>
        </w:rPr>
        <w:t>69</w:t>
      </w:r>
      <w:r w:rsidR="00DB7293">
        <w:rPr>
          <w:noProof/>
        </w:rPr>
        <w:fldChar w:fldCharType="end"/>
      </w:r>
    </w:p>
    <w:p w:rsidR="00FC7DBD" w:rsidRDefault="00FC7DBD">
      <w:pPr>
        <w:pStyle w:val="TOC2"/>
        <w:tabs>
          <w:tab w:val="left" w:pos="714"/>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6.1</w:t>
      </w:r>
      <w:r>
        <w:rPr>
          <w:rFonts w:asciiTheme="minorHAnsi" w:eastAsiaTheme="minorEastAsia" w:hAnsiTheme="minorHAnsi" w:cstheme="minorBidi"/>
          <w:noProof/>
          <w:sz w:val="24"/>
          <w:szCs w:val="24"/>
          <w:lang w:val="it-IT" w:eastAsia="it-IT"/>
        </w:rPr>
        <w:tab/>
      </w:r>
      <w:r w:rsidRPr="001B7ADB">
        <w:rPr>
          <w:i/>
          <w:iCs/>
          <w:noProof/>
          <w:color w:val="4F81BD" w:themeColor="accent1"/>
        </w:rPr>
        <w:t>Assessment of effect for Priority Axis</w:t>
      </w:r>
      <w:r>
        <w:rPr>
          <w:noProof/>
        </w:rPr>
        <w:tab/>
      </w:r>
      <w:r w:rsidR="00DB7293">
        <w:rPr>
          <w:noProof/>
        </w:rPr>
        <w:fldChar w:fldCharType="begin"/>
      </w:r>
      <w:r>
        <w:rPr>
          <w:noProof/>
        </w:rPr>
        <w:instrText xml:space="preserve"> PAGEREF _Toc292781655 \h </w:instrText>
      </w:r>
      <w:r w:rsidR="00DB7293">
        <w:rPr>
          <w:noProof/>
        </w:rPr>
      </w:r>
      <w:r w:rsidR="00DB7293">
        <w:rPr>
          <w:noProof/>
        </w:rPr>
        <w:fldChar w:fldCharType="separate"/>
      </w:r>
      <w:r>
        <w:rPr>
          <w:noProof/>
        </w:rPr>
        <w:t>72</w:t>
      </w:r>
      <w:r w:rsidR="00DB7293">
        <w:rPr>
          <w:noProof/>
        </w:rPr>
        <w:fldChar w:fldCharType="end"/>
      </w:r>
    </w:p>
    <w:p w:rsidR="00FC7DBD" w:rsidRDefault="00FC7DBD">
      <w:pPr>
        <w:pStyle w:val="TOC2"/>
        <w:tabs>
          <w:tab w:val="left" w:pos="740"/>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6.2</w:t>
      </w:r>
      <w:r>
        <w:rPr>
          <w:rFonts w:asciiTheme="minorHAnsi" w:eastAsiaTheme="minorEastAsia" w:hAnsiTheme="minorHAnsi" w:cstheme="minorBidi"/>
          <w:noProof/>
          <w:sz w:val="24"/>
          <w:szCs w:val="24"/>
          <w:lang w:val="it-IT" w:eastAsia="it-IT"/>
        </w:rPr>
        <w:tab/>
      </w:r>
      <w:r w:rsidRPr="001B7ADB">
        <w:rPr>
          <w:iCs/>
          <w:noProof/>
          <w:color w:val="4F81BD" w:themeColor="accent1"/>
        </w:rPr>
        <w:t>Assessment of Cumulative effects</w:t>
      </w:r>
      <w:r>
        <w:rPr>
          <w:noProof/>
        </w:rPr>
        <w:tab/>
      </w:r>
      <w:r w:rsidR="00DB7293">
        <w:rPr>
          <w:noProof/>
        </w:rPr>
        <w:fldChar w:fldCharType="begin"/>
      </w:r>
      <w:r>
        <w:rPr>
          <w:noProof/>
        </w:rPr>
        <w:instrText xml:space="preserve"> PAGEREF _Toc292781656 \h </w:instrText>
      </w:r>
      <w:r w:rsidR="00DB7293">
        <w:rPr>
          <w:noProof/>
        </w:rPr>
      </w:r>
      <w:r w:rsidR="00DB7293">
        <w:rPr>
          <w:noProof/>
        </w:rPr>
        <w:fldChar w:fldCharType="separate"/>
      </w:r>
      <w:r>
        <w:rPr>
          <w:noProof/>
        </w:rPr>
        <w:t>77</w:t>
      </w:r>
      <w:r w:rsidR="00DB7293">
        <w:rPr>
          <w:noProof/>
        </w:rPr>
        <w:fldChar w:fldCharType="end"/>
      </w:r>
    </w:p>
    <w:p w:rsidR="00FC7DBD" w:rsidRDefault="00FC7DBD">
      <w:pPr>
        <w:pStyle w:val="TOC2"/>
        <w:tabs>
          <w:tab w:val="left" w:pos="738"/>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6.3</w:t>
      </w:r>
      <w:r>
        <w:rPr>
          <w:rFonts w:asciiTheme="minorHAnsi" w:eastAsiaTheme="minorEastAsia" w:hAnsiTheme="minorHAnsi" w:cstheme="minorBidi"/>
          <w:noProof/>
          <w:sz w:val="24"/>
          <w:szCs w:val="24"/>
          <w:lang w:val="it-IT" w:eastAsia="it-IT"/>
        </w:rPr>
        <w:tab/>
      </w:r>
      <w:r w:rsidRPr="001B7ADB">
        <w:rPr>
          <w:iCs/>
          <w:noProof/>
          <w:color w:val="4F81BD" w:themeColor="accent1"/>
        </w:rPr>
        <w:t>Effects of possible alternative scenarios</w:t>
      </w:r>
      <w:r>
        <w:rPr>
          <w:noProof/>
        </w:rPr>
        <w:tab/>
      </w:r>
      <w:r w:rsidR="00DB7293">
        <w:rPr>
          <w:noProof/>
        </w:rPr>
        <w:fldChar w:fldCharType="begin"/>
      </w:r>
      <w:r>
        <w:rPr>
          <w:noProof/>
        </w:rPr>
        <w:instrText xml:space="preserve"> PAGEREF _Toc292781657 \h </w:instrText>
      </w:r>
      <w:r w:rsidR="00DB7293">
        <w:rPr>
          <w:noProof/>
        </w:rPr>
      </w:r>
      <w:r w:rsidR="00DB7293">
        <w:rPr>
          <w:noProof/>
        </w:rPr>
        <w:fldChar w:fldCharType="separate"/>
      </w:r>
      <w:r>
        <w:rPr>
          <w:noProof/>
        </w:rPr>
        <w:t>81</w:t>
      </w:r>
      <w:r w:rsidR="00DB7293">
        <w:rPr>
          <w:noProof/>
        </w:rPr>
        <w:fldChar w:fldCharType="end"/>
      </w:r>
    </w:p>
    <w:p w:rsidR="00FC7DBD" w:rsidRDefault="00FC7DBD">
      <w:pPr>
        <w:pStyle w:val="TOC2"/>
        <w:tabs>
          <w:tab w:val="left" w:pos="741"/>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6.4</w:t>
      </w:r>
      <w:r>
        <w:rPr>
          <w:rFonts w:asciiTheme="minorHAnsi" w:eastAsiaTheme="minorEastAsia" w:hAnsiTheme="minorHAnsi" w:cstheme="minorBidi"/>
          <w:noProof/>
          <w:sz w:val="24"/>
          <w:szCs w:val="24"/>
          <w:lang w:val="it-IT" w:eastAsia="it-IT"/>
        </w:rPr>
        <w:tab/>
      </w:r>
      <w:r w:rsidRPr="001B7ADB">
        <w:rPr>
          <w:iCs/>
          <w:noProof/>
          <w:color w:val="4F81BD" w:themeColor="accent1"/>
        </w:rPr>
        <w:t>Elements for the incidence analysis</w:t>
      </w:r>
      <w:r>
        <w:rPr>
          <w:noProof/>
        </w:rPr>
        <w:tab/>
      </w:r>
      <w:r w:rsidR="00DB7293">
        <w:rPr>
          <w:noProof/>
        </w:rPr>
        <w:fldChar w:fldCharType="begin"/>
      </w:r>
      <w:r>
        <w:rPr>
          <w:noProof/>
        </w:rPr>
        <w:instrText xml:space="preserve"> PAGEREF _Toc292781658 \h </w:instrText>
      </w:r>
      <w:r w:rsidR="00DB7293">
        <w:rPr>
          <w:noProof/>
        </w:rPr>
      </w:r>
      <w:r w:rsidR="00DB7293">
        <w:rPr>
          <w:noProof/>
        </w:rPr>
        <w:fldChar w:fldCharType="separate"/>
      </w:r>
      <w:r>
        <w:rPr>
          <w:noProof/>
        </w:rPr>
        <w:t>83</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sidRPr="001B7ADB">
        <w:rPr>
          <w:i/>
          <w:noProof/>
        </w:rPr>
        <w:t>Part IV -Recommendation for a better environmental integration</w:t>
      </w:r>
      <w:r>
        <w:rPr>
          <w:noProof/>
        </w:rPr>
        <w:tab/>
      </w:r>
      <w:r w:rsidR="00DB7293">
        <w:rPr>
          <w:noProof/>
        </w:rPr>
        <w:fldChar w:fldCharType="begin"/>
      </w:r>
      <w:r>
        <w:rPr>
          <w:noProof/>
        </w:rPr>
        <w:instrText xml:space="preserve"> PAGEREF _Toc292781659 \h </w:instrText>
      </w:r>
      <w:r w:rsidR="00DB7293">
        <w:rPr>
          <w:noProof/>
        </w:rPr>
      </w:r>
      <w:r w:rsidR="00DB7293">
        <w:rPr>
          <w:noProof/>
        </w:rPr>
        <w:fldChar w:fldCharType="separate"/>
      </w:r>
      <w:r>
        <w:rPr>
          <w:noProof/>
        </w:rPr>
        <w:t>86</w:t>
      </w:r>
      <w:r w:rsidR="00DB7293">
        <w:rPr>
          <w:noProof/>
        </w:rPr>
        <w:fldChar w:fldCharType="end"/>
      </w:r>
    </w:p>
    <w:p w:rsidR="00FC7DBD" w:rsidRDefault="00FC7DBD">
      <w:pPr>
        <w:pStyle w:val="TOC1"/>
        <w:tabs>
          <w:tab w:val="left" w:pos="351"/>
        </w:tabs>
        <w:rPr>
          <w:rFonts w:asciiTheme="minorHAnsi" w:eastAsiaTheme="minorEastAsia" w:hAnsiTheme="minorHAnsi" w:cstheme="minorBidi"/>
          <w:b w:val="0"/>
          <w:bCs w:val="0"/>
          <w:smallCaps w:val="0"/>
          <w:noProof/>
          <w:sz w:val="24"/>
          <w:szCs w:val="24"/>
          <w:lang w:val="it-IT" w:eastAsia="it-IT"/>
        </w:rPr>
      </w:pPr>
      <w:r>
        <w:rPr>
          <w:noProof/>
        </w:rPr>
        <w:t>7</w:t>
      </w:r>
      <w:r>
        <w:rPr>
          <w:rFonts w:asciiTheme="minorHAnsi" w:eastAsiaTheme="minorEastAsia" w:hAnsiTheme="minorHAnsi" w:cstheme="minorBidi"/>
          <w:b w:val="0"/>
          <w:bCs w:val="0"/>
          <w:smallCaps w:val="0"/>
          <w:noProof/>
          <w:sz w:val="24"/>
          <w:szCs w:val="24"/>
          <w:lang w:val="it-IT" w:eastAsia="it-IT"/>
        </w:rPr>
        <w:tab/>
      </w:r>
      <w:r>
        <w:rPr>
          <w:noProof/>
        </w:rPr>
        <w:t>Mitigation and Orientation measures</w:t>
      </w:r>
      <w:r>
        <w:rPr>
          <w:noProof/>
        </w:rPr>
        <w:tab/>
      </w:r>
      <w:r w:rsidR="00DB7293">
        <w:rPr>
          <w:noProof/>
        </w:rPr>
        <w:fldChar w:fldCharType="begin"/>
      </w:r>
      <w:r>
        <w:rPr>
          <w:noProof/>
        </w:rPr>
        <w:instrText xml:space="preserve"> PAGEREF _Toc292781660 \h </w:instrText>
      </w:r>
      <w:r w:rsidR="00DB7293">
        <w:rPr>
          <w:noProof/>
        </w:rPr>
      </w:r>
      <w:r w:rsidR="00DB7293">
        <w:rPr>
          <w:noProof/>
        </w:rPr>
        <w:fldChar w:fldCharType="separate"/>
      </w:r>
      <w:r>
        <w:rPr>
          <w:noProof/>
        </w:rPr>
        <w:t>86</w:t>
      </w:r>
      <w:r w:rsidR="00DB7293">
        <w:rPr>
          <w:noProof/>
        </w:rPr>
        <w:fldChar w:fldCharType="end"/>
      </w:r>
    </w:p>
    <w:p w:rsidR="00FC7DBD" w:rsidRDefault="00FC7DBD">
      <w:pPr>
        <w:pStyle w:val="TOC2"/>
        <w:tabs>
          <w:tab w:val="left" w:pos="700"/>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7.1</w:t>
      </w:r>
      <w:r>
        <w:rPr>
          <w:rFonts w:asciiTheme="minorHAnsi" w:eastAsiaTheme="minorEastAsia" w:hAnsiTheme="minorHAnsi" w:cstheme="minorBidi"/>
          <w:noProof/>
          <w:sz w:val="24"/>
          <w:szCs w:val="24"/>
          <w:lang w:val="it-IT" w:eastAsia="it-IT"/>
        </w:rPr>
        <w:tab/>
      </w:r>
      <w:r w:rsidRPr="001B7ADB">
        <w:rPr>
          <w:i/>
          <w:iCs/>
          <w:noProof/>
          <w:color w:val="4F81BD" w:themeColor="accent1"/>
        </w:rPr>
        <w:t>Measures to prevent reduce and offset adverse effects</w:t>
      </w:r>
      <w:r>
        <w:rPr>
          <w:noProof/>
        </w:rPr>
        <w:tab/>
      </w:r>
      <w:r w:rsidR="00DB7293">
        <w:rPr>
          <w:noProof/>
        </w:rPr>
        <w:fldChar w:fldCharType="begin"/>
      </w:r>
      <w:r>
        <w:rPr>
          <w:noProof/>
        </w:rPr>
        <w:instrText xml:space="preserve"> PAGEREF _Toc292781661 \h </w:instrText>
      </w:r>
      <w:r w:rsidR="00DB7293">
        <w:rPr>
          <w:noProof/>
        </w:rPr>
      </w:r>
      <w:r w:rsidR="00DB7293">
        <w:rPr>
          <w:noProof/>
        </w:rPr>
        <w:fldChar w:fldCharType="separate"/>
      </w:r>
      <w:r>
        <w:rPr>
          <w:noProof/>
        </w:rPr>
        <w:t>87</w:t>
      </w:r>
      <w:r w:rsidR="00DB7293">
        <w:rPr>
          <w:noProof/>
        </w:rPr>
        <w:fldChar w:fldCharType="end"/>
      </w:r>
    </w:p>
    <w:p w:rsidR="00FC7DBD" w:rsidRDefault="00FC7DBD">
      <w:pPr>
        <w:pStyle w:val="TOC2"/>
        <w:tabs>
          <w:tab w:val="left" w:pos="726"/>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7.2</w:t>
      </w:r>
      <w:r>
        <w:rPr>
          <w:rFonts w:asciiTheme="minorHAnsi" w:eastAsiaTheme="minorEastAsia" w:hAnsiTheme="minorHAnsi" w:cstheme="minorBidi"/>
          <w:noProof/>
          <w:sz w:val="24"/>
          <w:szCs w:val="24"/>
          <w:lang w:val="it-IT" w:eastAsia="it-IT"/>
        </w:rPr>
        <w:tab/>
      </w:r>
      <w:r w:rsidRPr="001B7ADB">
        <w:rPr>
          <w:i/>
          <w:iCs/>
          <w:noProof/>
          <w:color w:val="4F81BD" w:themeColor="accent1"/>
        </w:rPr>
        <w:t>Measures to promote, diffuse environmental best practices</w:t>
      </w:r>
      <w:r>
        <w:rPr>
          <w:noProof/>
        </w:rPr>
        <w:tab/>
      </w:r>
      <w:r w:rsidR="00DB7293">
        <w:rPr>
          <w:noProof/>
        </w:rPr>
        <w:fldChar w:fldCharType="begin"/>
      </w:r>
      <w:r>
        <w:rPr>
          <w:noProof/>
        </w:rPr>
        <w:instrText xml:space="preserve"> PAGEREF _Toc292781662 \h </w:instrText>
      </w:r>
      <w:r w:rsidR="00DB7293">
        <w:rPr>
          <w:noProof/>
        </w:rPr>
      </w:r>
      <w:r w:rsidR="00DB7293">
        <w:rPr>
          <w:noProof/>
        </w:rPr>
        <w:fldChar w:fldCharType="separate"/>
      </w:r>
      <w:r>
        <w:rPr>
          <w:noProof/>
        </w:rPr>
        <w:t>87</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Pr>
          <w:noProof/>
        </w:rPr>
        <w:t>Part V – Follow-up for the implementation phase</w:t>
      </w:r>
      <w:r>
        <w:rPr>
          <w:noProof/>
        </w:rPr>
        <w:tab/>
      </w:r>
      <w:r w:rsidR="00DB7293">
        <w:rPr>
          <w:noProof/>
        </w:rPr>
        <w:fldChar w:fldCharType="begin"/>
      </w:r>
      <w:r>
        <w:rPr>
          <w:noProof/>
        </w:rPr>
        <w:instrText xml:space="preserve"> PAGEREF _Toc292781663 \h </w:instrText>
      </w:r>
      <w:r w:rsidR="00DB7293">
        <w:rPr>
          <w:noProof/>
        </w:rPr>
      </w:r>
      <w:r w:rsidR="00DB7293">
        <w:rPr>
          <w:noProof/>
        </w:rPr>
        <w:fldChar w:fldCharType="separate"/>
      </w:r>
      <w:r>
        <w:rPr>
          <w:noProof/>
        </w:rPr>
        <w:t>88</w:t>
      </w:r>
      <w:r w:rsidR="00DB7293">
        <w:rPr>
          <w:noProof/>
        </w:rPr>
        <w:fldChar w:fldCharType="end"/>
      </w:r>
    </w:p>
    <w:p w:rsidR="00FC7DBD" w:rsidRDefault="00FC7DBD">
      <w:pPr>
        <w:pStyle w:val="TOC1"/>
        <w:tabs>
          <w:tab w:val="left" w:pos="375"/>
        </w:tabs>
        <w:rPr>
          <w:rFonts w:asciiTheme="minorHAnsi" w:eastAsiaTheme="minorEastAsia" w:hAnsiTheme="minorHAnsi" w:cstheme="minorBidi"/>
          <w:b w:val="0"/>
          <w:bCs w:val="0"/>
          <w:smallCaps w:val="0"/>
          <w:noProof/>
          <w:sz w:val="24"/>
          <w:szCs w:val="24"/>
          <w:lang w:val="it-IT" w:eastAsia="it-IT"/>
        </w:rPr>
      </w:pPr>
      <w:r>
        <w:rPr>
          <w:noProof/>
        </w:rPr>
        <w:lastRenderedPageBreak/>
        <w:t>8</w:t>
      </w:r>
      <w:r>
        <w:rPr>
          <w:rFonts w:asciiTheme="minorHAnsi" w:eastAsiaTheme="minorEastAsia" w:hAnsiTheme="minorHAnsi" w:cstheme="minorBidi"/>
          <w:b w:val="0"/>
          <w:bCs w:val="0"/>
          <w:smallCaps w:val="0"/>
          <w:noProof/>
          <w:sz w:val="24"/>
          <w:szCs w:val="24"/>
          <w:lang w:val="it-IT" w:eastAsia="it-IT"/>
        </w:rPr>
        <w:tab/>
      </w:r>
      <w:r>
        <w:rPr>
          <w:noProof/>
        </w:rPr>
        <w:t>Provisions for an environmental monitoring system</w:t>
      </w:r>
      <w:r>
        <w:rPr>
          <w:noProof/>
        </w:rPr>
        <w:tab/>
      </w:r>
      <w:r w:rsidR="00DB7293">
        <w:rPr>
          <w:noProof/>
        </w:rPr>
        <w:fldChar w:fldCharType="begin"/>
      </w:r>
      <w:r>
        <w:rPr>
          <w:noProof/>
        </w:rPr>
        <w:instrText xml:space="preserve"> PAGEREF _Toc292781664 \h </w:instrText>
      </w:r>
      <w:r w:rsidR="00DB7293">
        <w:rPr>
          <w:noProof/>
        </w:rPr>
      </w:r>
      <w:r w:rsidR="00DB7293">
        <w:rPr>
          <w:noProof/>
        </w:rPr>
        <w:fldChar w:fldCharType="separate"/>
      </w:r>
      <w:r>
        <w:rPr>
          <w:noProof/>
        </w:rPr>
        <w:t>88</w:t>
      </w:r>
      <w:r w:rsidR="00DB7293">
        <w:rPr>
          <w:noProof/>
        </w:rPr>
        <w:fldChar w:fldCharType="end"/>
      </w:r>
    </w:p>
    <w:p w:rsidR="00FC7DBD" w:rsidRDefault="00FC7DBD">
      <w:pPr>
        <w:pStyle w:val="TOC2"/>
        <w:tabs>
          <w:tab w:val="left" w:pos="720"/>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8.1</w:t>
      </w:r>
      <w:r>
        <w:rPr>
          <w:rFonts w:asciiTheme="minorHAnsi" w:eastAsiaTheme="minorEastAsia" w:hAnsiTheme="minorHAnsi" w:cstheme="minorBidi"/>
          <w:noProof/>
          <w:sz w:val="24"/>
          <w:szCs w:val="24"/>
          <w:lang w:val="it-IT" w:eastAsia="it-IT"/>
        </w:rPr>
        <w:tab/>
      </w:r>
      <w:r w:rsidRPr="001B7ADB">
        <w:rPr>
          <w:i/>
          <w:iCs/>
          <w:noProof/>
          <w:color w:val="4F81BD" w:themeColor="accent1"/>
        </w:rPr>
        <w:t>Programme Indicators</w:t>
      </w:r>
      <w:r>
        <w:rPr>
          <w:noProof/>
        </w:rPr>
        <w:tab/>
      </w:r>
      <w:r w:rsidR="00DB7293">
        <w:rPr>
          <w:noProof/>
        </w:rPr>
        <w:fldChar w:fldCharType="begin"/>
      </w:r>
      <w:r>
        <w:rPr>
          <w:noProof/>
        </w:rPr>
        <w:instrText xml:space="preserve"> PAGEREF _Toc292781665 \h </w:instrText>
      </w:r>
      <w:r w:rsidR="00DB7293">
        <w:rPr>
          <w:noProof/>
        </w:rPr>
      </w:r>
      <w:r w:rsidR="00DB7293">
        <w:rPr>
          <w:noProof/>
        </w:rPr>
        <w:fldChar w:fldCharType="separate"/>
      </w:r>
      <w:r>
        <w:rPr>
          <w:noProof/>
        </w:rPr>
        <w:t>89</w:t>
      </w:r>
      <w:r w:rsidR="00DB7293">
        <w:rPr>
          <w:noProof/>
        </w:rPr>
        <w:fldChar w:fldCharType="end"/>
      </w:r>
    </w:p>
    <w:p w:rsidR="00FC7DBD" w:rsidRDefault="00FC7DBD">
      <w:pPr>
        <w:pStyle w:val="TOC2"/>
        <w:tabs>
          <w:tab w:val="left" w:pos="746"/>
          <w:tab w:val="right" w:leader="dot" w:pos="9344"/>
        </w:tabs>
        <w:rPr>
          <w:rFonts w:asciiTheme="minorHAnsi" w:eastAsiaTheme="minorEastAsia" w:hAnsiTheme="minorHAnsi" w:cstheme="minorBidi"/>
          <w:noProof/>
          <w:sz w:val="24"/>
          <w:szCs w:val="24"/>
          <w:lang w:val="it-IT" w:eastAsia="it-IT"/>
        </w:rPr>
      </w:pPr>
      <w:r w:rsidRPr="001B7ADB">
        <w:rPr>
          <w:i/>
          <w:iCs/>
          <w:noProof/>
          <w:color w:val="4F81BD" w:themeColor="accent1"/>
        </w:rPr>
        <w:t>8.2</w:t>
      </w:r>
      <w:r>
        <w:rPr>
          <w:rFonts w:asciiTheme="minorHAnsi" w:eastAsiaTheme="minorEastAsia" w:hAnsiTheme="minorHAnsi" w:cstheme="minorBidi"/>
          <w:noProof/>
          <w:sz w:val="24"/>
          <w:szCs w:val="24"/>
          <w:lang w:val="it-IT" w:eastAsia="it-IT"/>
        </w:rPr>
        <w:tab/>
      </w:r>
      <w:r w:rsidRPr="001B7ADB">
        <w:rPr>
          <w:i/>
          <w:iCs/>
          <w:noProof/>
          <w:color w:val="4F81BD" w:themeColor="accent1"/>
        </w:rPr>
        <w:t>Structure and funcionning of the SEA monitoring system</w:t>
      </w:r>
      <w:r>
        <w:rPr>
          <w:noProof/>
        </w:rPr>
        <w:tab/>
      </w:r>
      <w:r w:rsidR="00DB7293">
        <w:rPr>
          <w:noProof/>
        </w:rPr>
        <w:fldChar w:fldCharType="begin"/>
      </w:r>
      <w:r>
        <w:rPr>
          <w:noProof/>
        </w:rPr>
        <w:instrText xml:space="preserve"> PAGEREF _Toc292781666 \h </w:instrText>
      </w:r>
      <w:r w:rsidR="00DB7293">
        <w:rPr>
          <w:noProof/>
        </w:rPr>
      </w:r>
      <w:r w:rsidR="00DB7293">
        <w:rPr>
          <w:noProof/>
        </w:rPr>
        <w:fldChar w:fldCharType="separate"/>
      </w:r>
      <w:r>
        <w:rPr>
          <w:noProof/>
        </w:rPr>
        <w:t>92</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sidRPr="001B7ADB">
        <w:rPr>
          <w:i/>
          <w:noProof/>
        </w:rPr>
        <w:t>Part VI – Conclusion</w:t>
      </w:r>
      <w:r>
        <w:rPr>
          <w:noProof/>
        </w:rPr>
        <w:tab/>
      </w:r>
      <w:r w:rsidR="00DB7293">
        <w:rPr>
          <w:noProof/>
        </w:rPr>
        <w:fldChar w:fldCharType="begin"/>
      </w:r>
      <w:r>
        <w:rPr>
          <w:noProof/>
        </w:rPr>
        <w:instrText xml:space="preserve"> PAGEREF _Toc292781667 \h </w:instrText>
      </w:r>
      <w:r w:rsidR="00DB7293">
        <w:rPr>
          <w:noProof/>
        </w:rPr>
      </w:r>
      <w:r w:rsidR="00DB7293">
        <w:rPr>
          <w:noProof/>
        </w:rPr>
        <w:fldChar w:fldCharType="separate"/>
      </w:r>
      <w:r>
        <w:rPr>
          <w:noProof/>
        </w:rPr>
        <w:t>94</w:t>
      </w:r>
      <w:r w:rsidR="00DB7293">
        <w:rPr>
          <w:noProof/>
        </w:rPr>
        <w:fldChar w:fldCharType="end"/>
      </w:r>
    </w:p>
    <w:p w:rsidR="00FC7DBD" w:rsidRDefault="00FC7DBD">
      <w:pPr>
        <w:pStyle w:val="TOC1"/>
        <w:tabs>
          <w:tab w:val="left" w:pos="370"/>
        </w:tabs>
        <w:rPr>
          <w:rFonts w:asciiTheme="minorHAnsi" w:eastAsiaTheme="minorEastAsia" w:hAnsiTheme="minorHAnsi" w:cstheme="minorBidi"/>
          <w:b w:val="0"/>
          <w:bCs w:val="0"/>
          <w:smallCaps w:val="0"/>
          <w:noProof/>
          <w:sz w:val="24"/>
          <w:szCs w:val="24"/>
          <w:lang w:val="it-IT" w:eastAsia="it-IT"/>
        </w:rPr>
      </w:pPr>
      <w:r>
        <w:rPr>
          <w:noProof/>
        </w:rPr>
        <w:t>9</w:t>
      </w:r>
      <w:r>
        <w:rPr>
          <w:rFonts w:asciiTheme="minorHAnsi" w:eastAsiaTheme="minorEastAsia" w:hAnsiTheme="minorHAnsi" w:cstheme="minorBidi"/>
          <w:b w:val="0"/>
          <w:bCs w:val="0"/>
          <w:smallCaps w:val="0"/>
          <w:noProof/>
          <w:sz w:val="24"/>
          <w:szCs w:val="24"/>
          <w:lang w:val="it-IT" w:eastAsia="it-IT"/>
        </w:rPr>
        <w:tab/>
      </w:r>
      <w:r>
        <w:rPr>
          <w:noProof/>
        </w:rPr>
        <w:t>Information of potential alternatives and justification of the Programme choices</w:t>
      </w:r>
      <w:r>
        <w:rPr>
          <w:noProof/>
        </w:rPr>
        <w:tab/>
      </w:r>
      <w:r w:rsidR="00DB7293">
        <w:rPr>
          <w:noProof/>
        </w:rPr>
        <w:fldChar w:fldCharType="begin"/>
      </w:r>
      <w:r>
        <w:rPr>
          <w:noProof/>
        </w:rPr>
        <w:instrText xml:space="preserve"> PAGEREF _Toc292781668 \h </w:instrText>
      </w:r>
      <w:r w:rsidR="00DB7293">
        <w:rPr>
          <w:noProof/>
        </w:rPr>
      </w:r>
      <w:r w:rsidR="00DB7293">
        <w:rPr>
          <w:noProof/>
        </w:rPr>
        <w:fldChar w:fldCharType="separate"/>
      </w:r>
      <w:r>
        <w:rPr>
          <w:noProof/>
        </w:rPr>
        <w:t>94</w:t>
      </w:r>
      <w:r w:rsidR="00DB7293">
        <w:rPr>
          <w:noProof/>
        </w:rPr>
        <w:fldChar w:fldCharType="end"/>
      </w:r>
    </w:p>
    <w:p w:rsidR="00FC7DBD" w:rsidRDefault="00FC7DBD">
      <w:pPr>
        <w:pStyle w:val="TOC1"/>
        <w:tabs>
          <w:tab w:val="left" w:pos="478"/>
        </w:tabs>
        <w:rPr>
          <w:rFonts w:asciiTheme="minorHAnsi" w:eastAsiaTheme="minorEastAsia" w:hAnsiTheme="minorHAnsi" w:cstheme="minorBidi"/>
          <w:b w:val="0"/>
          <w:bCs w:val="0"/>
          <w:smallCaps w:val="0"/>
          <w:noProof/>
          <w:sz w:val="24"/>
          <w:szCs w:val="24"/>
          <w:lang w:val="it-IT" w:eastAsia="it-IT"/>
        </w:rPr>
      </w:pPr>
      <w:r>
        <w:rPr>
          <w:noProof/>
        </w:rPr>
        <w:t>10</w:t>
      </w:r>
      <w:r>
        <w:rPr>
          <w:rFonts w:asciiTheme="minorHAnsi" w:eastAsiaTheme="minorEastAsia" w:hAnsiTheme="minorHAnsi" w:cstheme="minorBidi"/>
          <w:b w:val="0"/>
          <w:bCs w:val="0"/>
          <w:smallCaps w:val="0"/>
          <w:noProof/>
          <w:sz w:val="24"/>
          <w:szCs w:val="24"/>
          <w:lang w:val="it-IT" w:eastAsia="it-IT"/>
        </w:rPr>
        <w:tab/>
      </w:r>
      <w:r>
        <w:rPr>
          <w:noProof/>
        </w:rPr>
        <w:t>Quality of information and rationale for analysis</w:t>
      </w:r>
      <w:r>
        <w:rPr>
          <w:noProof/>
        </w:rPr>
        <w:tab/>
      </w:r>
      <w:r w:rsidR="00DB7293">
        <w:rPr>
          <w:noProof/>
        </w:rPr>
        <w:fldChar w:fldCharType="begin"/>
      </w:r>
      <w:r>
        <w:rPr>
          <w:noProof/>
        </w:rPr>
        <w:instrText xml:space="preserve"> PAGEREF _Toc292781669 \h </w:instrText>
      </w:r>
      <w:r w:rsidR="00DB7293">
        <w:rPr>
          <w:noProof/>
        </w:rPr>
      </w:r>
      <w:r w:rsidR="00DB7293">
        <w:rPr>
          <w:noProof/>
        </w:rPr>
        <w:fldChar w:fldCharType="separate"/>
      </w:r>
      <w:r>
        <w:rPr>
          <w:noProof/>
        </w:rPr>
        <w:t>96</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Pr>
          <w:noProof/>
        </w:rPr>
        <w:t>Appendix 1 – Non technical summary</w:t>
      </w:r>
      <w:r>
        <w:rPr>
          <w:noProof/>
        </w:rPr>
        <w:tab/>
      </w:r>
      <w:r w:rsidR="00DB7293">
        <w:rPr>
          <w:noProof/>
        </w:rPr>
        <w:fldChar w:fldCharType="begin"/>
      </w:r>
      <w:r>
        <w:rPr>
          <w:noProof/>
        </w:rPr>
        <w:instrText xml:space="preserve"> PAGEREF _Toc292781670 \h </w:instrText>
      </w:r>
      <w:r w:rsidR="00DB7293">
        <w:rPr>
          <w:noProof/>
        </w:rPr>
      </w:r>
      <w:r w:rsidR="00DB7293">
        <w:rPr>
          <w:noProof/>
        </w:rPr>
        <w:fldChar w:fldCharType="separate"/>
      </w:r>
      <w:r>
        <w:rPr>
          <w:noProof/>
        </w:rPr>
        <w:t>96</w:t>
      </w:r>
      <w:r w:rsidR="00DB7293">
        <w:rPr>
          <w:noProof/>
        </w:rPr>
        <w:fldChar w:fldCharType="end"/>
      </w:r>
    </w:p>
    <w:p w:rsidR="00FC7DBD" w:rsidRDefault="00FC7DBD">
      <w:pPr>
        <w:pStyle w:val="TOC1"/>
        <w:rPr>
          <w:rFonts w:asciiTheme="minorHAnsi" w:eastAsiaTheme="minorEastAsia" w:hAnsiTheme="minorHAnsi" w:cstheme="minorBidi"/>
          <w:b w:val="0"/>
          <w:bCs w:val="0"/>
          <w:smallCaps w:val="0"/>
          <w:noProof/>
          <w:sz w:val="24"/>
          <w:szCs w:val="24"/>
          <w:lang w:val="it-IT" w:eastAsia="it-IT"/>
        </w:rPr>
      </w:pPr>
      <w:r>
        <w:rPr>
          <w:noProof/>
        </w:rPr>
        <w:t>Appendix 2 – Preliminary report</w:t>
      </w:r>
      <w:r>
        <w:rPr>
          <w:noProof/>
        </w:rPr>
        <w:tab/>
      </w:r>
      <w:r w:rsidR="00DB7293">
        <w:rPr>
          <w:noProof/>
        </w:rPr>
        <w:fldChar w:fldCharType="begin"/>
      </w:r>
      <w:r>
        <w:rPr>
          <w:noProof/>
        </w:rPr>
        <w:instrText xml:space="preserve"> PAGEREF _Toc292781671 \h </w:instrText>
      </w:r>
      <w:r w:rsidR="00DB7293">
        <w:rPr>
          <w:noProof/>
        </w:rPr>
      </w:r>
      <w:r w:rsidR="00DB7293">
        <w:rPr>
          <w:noProof/>
        </w:rPr>
        <w:fldChar w:fldCharType="separate"/>
      </w:r>
      <w:r>
        <w:rPr>
          <w:noProof/>
        </w:rPr>
        <w:t>96</w:t>
      </w:r>
      <w:r w:rsidR="00DB7293">
        <w:rPr>
          <w:noProof/>
        </w:rPr>
        <w:fldChar w:fldCharType="end"/>
      </w:r>
    </w:p>
    <w:p w:rsidR="000B6EC4" w:rsidRPr="003C11F4" w:rsidRDefault="00DB7293" w:rsidP="004B6518">
      <w:r w:rsidRPr="003C11F4">
        <w:fldChar w:fldCharType="end"/>
      </w:r>
    </w:p>
    <w:p w:rsidR="00C15854" w:rsidRPr="003C11F4" w:rsidRDefault="008E02FB" w:rsidP="00A81AAD">
      <w:pPr>
        <w:pStyle w:val="Heading1"/>
        <w:numPr>
          <w:ilvl w:val="0"/>
          <w:numId w:val="0"/>
        </w:numPr>
      </w:pPr>
      <w:bookmarkStart w:id="23" w:name="_Toc292781625"/>
      <w:r w:rsidRPr="003C11F4">
        <w:t>L</w:t>
      </w:r>
      <w:r w:rsidR="00BA1E11" w:rsidRPr="003C11F4">
        <w:t>ist</w:t>
      </w:r>
      <w:r w:rsidR="00C15854" w:rsidRPr="003C11F4">
        <w:t xml:space="preserve"> of Tables</w:t>
      </w:r>
      <w:bookmarkEnd w:id="23"/>
    </w:p>
    <w:p w:rsidR="00FC7DBD" w:rsidRDefault="00DB7293">
      <w:pPr>
        <w:pStyle w:val="TableofFigures"/>
        <w:tabs>
          <w:tab w:val="right" w:leader="dot" w:pos="9344"/>
        </w:tabs>
        <w:rPr>
          <w:rFonts w:asciiTheme="minorHAnsi" w:eastAsiaTheme="minorEastAsia" w:hAnsiTheme="minorHAnsi" w:cstheme="minorBidi"/>
          <w:noProof/>
          <w:sz w:val="24"/>
          <w:szCs w:val="24"/>
          <w:lang w:val="it-IT"/>
        </w:rPr>
      </w:pPr>
      <w:r w:rsidRPr="003C11F4">
        <w:fldChar w:fldCharType="begin"/>
      </w:r>
      <w:r w:rsidR="00C91068" w:rsidRPr="003C11F4">
        <w:instrText xml:space="preserve"> TOC \c "Table" </w:instrText>
      </w:r>
      <w:r w:rsidRPr="003C11F4">
        <w:fldChar w:fldCharType="separate"/>
      </w:r>
      <w:r w:rsidR="00FC7DBD" w:rsidRPr="006C4F1F">
        <w:rPr>
          <w:noProof/>
          <w:color w:val="365F91" w:themeColor="accent1" w:themeShade="BF"/>
        </w:rPr>
        <w:t>Table 1: Programme's axis and Specific Objectives</w:t>
      </w:r>
      <w:r w:rsidR="00FC7DBD">
        <w:rPr>
          <w:noProof/>
        </w:rPr>
        <w:tab/>
      </w:r>
      <w:r>
        <w:rPr>
          <w:noProof/>
        </w:rPr>
        <w:fldChar w:fldCharType="begin"/>
      </w:r>
      <w:r w:rsidR="00FC7DBD">
        <w:rPr>
          <w:noProof/>
        </w:rPr>
        <w:instrText xml:space="preserve"> PAGEREF _Toc292781672 \h </w:instrText>
      </w:r>
      <w:r>
        <w:rPr>
          <w:noProof/>
        </w:rPr>
      </w:r>
      <w:r>
        <w:rPr>
          <w:noProof/>
        </w:rPr>
        <w:fldChar w:fldCharType="separate"/>
      </w:r>
      <w:r w:rsidR="00FC7DBD">
        <w:rPr>
          <w:noProof/>
        </w:rPr>
        <w:t>14</w:t>
      </w:r>
      <w:r>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2: Macro indicators for climate change</w:t>
      </w:r>
      <w:r>
        <w:rPr>
          <w:noProof/>
        </w:rPr>
        <w:tab/>
      </w:r>
      <w:r w:rsidR="00DB7293">
        <w:rPr>
          <w:noProof/>
        </w:rPr>
        <w:fldChar w:fldCharType="begin"/>
      </w:r>
      <w:r>
        <w:rPr>
          <w:noProof/>
        </w:rPr>
        <w:instrText xml:space="preserve"> PAGEREF _Toc292781673 \h </w:instrText>
      </w:r>
      <w:r w:rsidR="00DB7293">
        <w:rPr>
          <w:noProof/>
        </w:rPr>
      </w:r>
      <w:r w:rsidR="00DB7293">
        <w:rPr>
          <w:noProof/>
        </w:rPr>
        <w:fldChar w:fldCharType="separate"/>
      </w:r>
      <w:r>
        <w:rPr>
          <w:noProof/>
        </w:rPr>
        <w:t>20</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2: Natural Reserves and National Parks in the CBC area</w:t>
      </w:r>
      <w:r>
        <w:rPr>
          <w:noProof/>
        </w:rPr>
        <w:tab/>
      </w:r>
      <w:r w:rsidR="00DB7293">
        <w:rPr>
          <w:noProof/>
        </w:rPr>
        <w:fldChar w:fldCharType="begin"/>
      </w:r>
      <w:r>
        <w:rPr>
          <w:noProof/>
        </w:rPr>
        <w:instrText xml:space="preserve"> PAGEREF _Toc292781674 \h </w:instrText>
      </w:r>
      <w:r w:rsidR="00DB7293">
        <w:rPr>
          <w:noProof/>
        </w:rPr>
      </w:r>
      <w:r w:rsidR="00DB7293">
        <w:rPr>
          <w:noProof/>
        </w:rPr>
        <w:fldChar w:fldCharType="separate"/>
      </w:r>
      <w:r>
        <w:rPr>
          <w:noProof/>
        </w:rPr>
        <w:t>21</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 xml:space="preserve">Table 3: </w:t>
      </w:r>
      <w:r w:rsidRPr="006C4F1F">
        <w:rPr>
          <w:noProof/>
          <w:lang w:val="en-US"/>
        </w:rPr>
        <w:t>Natura</w:t>
      </w:r>
      <w:r>
        <w:rPr>
          <w:noProof/>
        </w:rPr>
        <w:t xml:space="preserve"> 2000 Network in Italian Region involved in the Programme (Source: Italian Environmental Ministry)</w:t>
      </w:r>
      <w:r>
        <w:rPr>
          <w:noProof/>
        </w:rPr>
        <w:tab/>
      </w:r>
      <w:r w:rsidR="00DB7293">
        <w:rPr>
          <w:noProof/>
        </w:rPr>
        <w:fldChar w:fldCharType="begin"/>
      </w:r>
      <w:r>
        <w:rPr>
          <w:noProof/>
        </w:rPr>
        <w:instrText xml:space="preserve"> PAGEREF _Toc292781675 \h </w:instrText>
      </w:r>
      <w:r w:rsidR="00DB7293">
        <w:rPr>
          <w:noProof/>
        </w:rPr>
      </w:r>
      <w:r w:rsidR="00DB7293">
        <w:rPr>
          <w:noProof/>
        </w:rPr>
        <w:fldChar w:fldCharType="separate"/>
      </w:r>
      <w:r>
        <w:rPr>
          <w:noProof/>
        </w:rPr>
        <w:t>23</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5: Macro indicators for biodiversity and ecosystem</w:t>
      </w:r>
      <w:r>
        <w:rPr>
          <w:noProof/>
        </w:rPr>
        <w:tab/>
      </w:r>
      <w:r w:rsidR="00DB7293">
        <w:rPr>
          <w:noProof/>
        </w:rPr>
        <w:fldChar w:fldCharType="begin"/>
      </w:r>
      <w:r>
        <w:rPr>
          <w:noProof/>
        </w:rPr>
        <w:instrText xml:space="preserve"> PAGEREF _Toc292781676 \h </w:instrText>
      </w:r>
      <w:r w:rsidR="00DB7293">
        <w:rPr>
          <w:noProof/>
        </w:rPr>
      </w:r>
      <w:r w:rsidR="00DB7293">
        <w:rPr>
          <w:noProof/>
        </w:rPr>
        <w:fldChar w:fldCharType="separate"/>
      </w:r>
      <w:r>
        <w:rPr>
          <w:noProof/>
        </w:rPr>
        <w:t>26</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6: Macro indicators for marine ecosystem and natural resources</w:t>
      </w:r>
      <w:r>
        <w:rPr>
          <w:noProof/>
        </w:rPr>
        <w:tab/>
      </w:r>
      <w:r w:rsidR="00DB7293">
        <w:rPr>
          <w:noProof/>
        </w:rPr>
        <w:fldChar w:fldCharType="begin"/>
      </w:r>
      <w:r>
        <w:rPr>
          <w:noProof/>
        </w:rPr>
        <w:instrText xml:space="preserve"> PAGEREF _Toc292781677 \h </w:instrText>
      </w:r>
      <w:r w:rsidR="00DB7293">
        <w:rPr>
          <w:noProof/>
        </w:rPr>
      </w:r>
      <w:r w:rsidR="00DB7293">
        <w:rPr>
          <w:noProof/>
        </w:rPr>
        <w:fldChar w:fldCharType="separate"/>
      </w:r>
      <w:r>
        <w:rPr>
          <w:noProof/>
        </w:rPr>
        <w:t>28</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7: Macro indicators for inland water quality and supply</w:t>
      </w:r>
      <w:r>
        <w:rPr>
          <w:noProof/>
        </w:rPr>
        <w:tab/>
      </w:r>
      <w:r w:rsidR="00DB7293">
        <w:rPr>
          <w:noProof/>
        </w:rPr>
        <w:fldChar w:fldCharType="begin"/>
      </w:r>
      <w:r>
        <w:rPr>
          <w:noProof/>
        </w:rPr>
        <w:instrText xml:space="preserve"> PAGEREF _Toc292781678 \h </w:instrText>
      </w:r>
      <w:r w:rsidR="00DB7293">
        <w:rPr>
          <w:noProof/>
        </w:rPr>
      </w:r>
      <w:r w:rsidR="00DB7293">
        <w:rPr>
          <w:noProof/>
        </w:rPr>
        <w:fldChar w:fldCharType="separate"/>
      </w:r>
      <w:r>
        <w:rPr>
          <w:noProof/>
        </w:rPr>
        <w:t>32</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4: Built-up surfaces in the CBC area (Source: T33 elaboration from CORINE Land Cover data)</w:t>
      </w:r>
      <w:r>
        <w:rPr>
          <w:noProof/>
        </w:rPr>
        <w:tab/>
      </w:r>
      <w:r w:rsidR="00DB7293">
        <w:rPr>
          <w:noProof/>
        </w:rPr>
        <w:fldChar w:fldCharType="begin"/>
      </w:r>
      <w:r>
        <w:rPr>
          <w:noProof/>
        </w:rPr>
        <w:instrText xml:space="preserve"> PAGEREF _Toc292781679 \h </w:instrText>
      </w:r>
      <w:r w:rsidR="00DB7293">
        <w:rPr>
          <w:noProof/>
        </w:rPr>
      </w:r>
      <w:r w:rsidR="00DB7293">
        <w:rPr>
          <w:noProof/>
        </w:rPr>
        <w:fldChar w:fldCharType="separate"/>
      </w:r>
      <w:r>
        <w:rPr>
          <w:noProof/>
        </w:rPr>
        <w:t>33</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9: Macro indicators for soil use and landscape</w:t>
      </w:r>
      <w:r>
        <w:rPr>
          <w:noProof/>
        </w:rPr>
        <w:tab/>
      </w:r>
      <w:r w:rsidR="00DB7293">
        <w:rPr>
          <w:noProof/>
        </w:rPr>
        <w:fldChar w:fldCharType="begin"/>
      </w:r>
      <w:r>
        <w:rPr>
          <w:noProof/>
        </w:rPr>
        <w:instrText xml:space="preserve"> PAGEREF _Toc292781680 \h </w:instrText>
      </w:r>
      <w:r w:rsidR="00DB7293">
        <w:rPr>
          <w:noProof/>
        </w:rPr>
      </w:r>
      <w:r w:rsidR="00DB7293">
        <w:rPr>
          <w:noProof/>
        </w:rPr>
        <w:fldChar w:fldCharType="separate"/>
      </w:r>
      <w:r>
        <w:rPr>
          <w:noProof/>
        </w:rPr>
        <w:t>35</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5: UNESCO sites in the CBC area</w:t>
      </w:r>
      <w:r>
        <w:rPr>
          <w:noProof/>
        </w:rPr>
        <w:tab/>
      </w:r>
      <w:r w:rsidR="00DB7293">
        <w:rPr>
          <w:noProof/>
        </w:rPr>
        <w:fldChar w:fldCharType="begin"/>
      </w:r>
      <w:r>
        <w:rPr>
          <w:noProof/>
        </w:rPr>
        <w:instrText xml:space="preserve"> PAGEREF _Toc292781681 \h </w:instrText>
      </w:r>
      <w:r w:rsidR="00DB7293">
        <w:rPr>
          <w:noProof/>
        </w:rPr>
      </w:r>
      <w:r w:rsidR="00DB7293">
        <w:rPr>
          <w:noProof/>
        </w:rPr>
        <w:fldChar w:fldCharType="separate"/>
      </w:r>
      <w:r>
        <w:rPr>
          <w:noProof/>
        </w:rPr>
        <w:t>35</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11: Macro indicators for natural and cultural heritage</w:t>
      </w:r>
      <w:r>
        <w:rPr>
          <w:noProof/>
        </w:rPr>
        <w:tab/>
      </w:r>
      <w:r w:rsidR="00DB7293">
        <w:rPr>
          <w:noProof/>
        </w:rPr>
        <w:fldChar w:fldCharType="begin"/>
      </w:r>
      <w:r>
        <w:rPr>
          <w:noProof/>
        </w:rPr>
        <w:instrText xml:space="preserve"> PAGEREF _Toc292781682 \h </w:instrText>
      </w:r>
      <w:r w:rsidR="00DB7293">
        <w:rPr>
          <w:noProof/>
        </w:rPr>
      </w:r>
      <w:r w:rsidR="00DB7293">
        <w:rPr>
          <w:noProof/>
        </w:rPr>
        <w:fldChar w:fldCharType="separate"/>
      </w:r>
      <w:r>
        <w:rPr>
          <w:noProof/>
        </w:rPr>
        <w:t>36</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12: Macro indicators for energy production and consumption</w:t>
      </w:r>
      <w:r>
        <w:rPr>
          <w:noProof/>
        </w:rPr>
        <w:tab/>
      </w:r>
      <w:r w:rsidR="00DB7293">
        <w:rPr>
          <w:noProof/>
        </w:rPr>
        <w:fldChar w:fldCharType="begin"/>
      </w:r>
      <w:r>
        <w:rPr>
          <w:noProof/>
        </w:rPr>
        <w:instrText xml:space="preserve"> PAGEREF _Toc292781683 \h </w:instrText>
      </w:r>
      <w:r w:rsidR="00DB7293">
        <w:rPr>
          <w:noProof/>
        </w:rPr>
      </w:r>
      <w:r w:rsidR="00DB7293">
        <w:rPr>
          <w:noProof/>
        </w:rPr>
        <w:fldChar w:fldCharType="separate"/>
      </w:r>
      <w:r>
        <w:rPr>
          <w:noProof/>
        </w:rPr>
        <w:t>38</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13: Macro indicators for waste production and recycling</w:t>
      </w:r>
      <w:r>
        <w:rPr>
          <w:noProof/>
        </w:rPr>
        <w:tab/>
      </w:r>
      <w:r w:rsidR="00DB7293">
        <w:rPr>
          <w:noProof/>
        </w:rPr>
        <w:fldChar w:fldCharType="begin"/>
      </w:r>
      <w:r>
        <w:rPr>
          <w:noProof/>
        </w:rPr>
        <w:instrText xml:space="preserve"> PAGEREF _Toc292781684 \h </w:instrText>
      </w:r>
      <w:r w:rsidR="00DB7293">
        <w:rPr>
          <w:noProof/>
        </w:rPr>
      </w:r>
      <w:r w:rsidR="00DB7293">
        <w:rPr>
          <w:noProof/>
        </w:rPr>
        <w:fldChar w:fldCharType="separate"/>
      </w:r>
      <w:r>
        <w:rPr>
          <w:noProof/>
        </w:rPr>
        <w:t>41</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6: External coherence of the CBC Programme with strategies at European and international level</w:t>
      </w:r>
      <w:r>
        <w:rPr>
          <w:noProof/>
        </w:rPr>
        <w:tab/>
      </w:r>
      <w:r w:rsidR="00DB7293">
        <w:rPr>
          <w:noProof/>
        </w:rPr>
        <w:fldChar w:fldCharType="begin"/>
      </w:r>
      <w:r>
        <w:rPr>
          <w:noProof/>
        </w:rPr>
        <w:instrText xml:space="preserve"> PAGEREF _Toc292781685 \h </w:instrText>
      </w:r>
      <w:r w:rsidR="00DB7293">
        <w:rPr>
          <w:noProof/>
        </w:rPr>
      </w:r>
      <w:r w:rsidR="00DB7293">
        <w:rPr>
          <w:noProof/>
        </w:rPr>
        <w:fldChar w:fldCharType="separate"/>
      </w:r>
      <w:r>
        <w:rPr>
          <w:noProof/>
        </w:rPr>
        <w:t>47</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7: External coherence of the CBC Programme with policies strategic for the CBC</w:t>
      </w:r>
      <w:r>
        <w:rPr>
          <w:noProof/>
        </w:rPr>
        <w:tab/>
      </w:r>
      <w:r w:rsidR="00DB7293">
        <w:rPr>
          <w:noProof/>
        </w:rPr>
        <w:fldChar w:fldCharType="begin"/>
      </w:r>
      <w:r>
        <w:rPr>
          <w:noProof/>
        </w:rPr>
        <w:instrText xml:space="preserve"> PAGEREF _Toc292781686 \h </w:instrText>
      </w:r>
      <w:r w:rsidR="00DB7293">
        <w:rPr>
          <w:noProof/>
        </w:rPr>
      </w:r>
      <w:r w:rsidR="00DB7293">
        <w:rPr>
          <w:noProof/>
        </w:rPr>
        <w:fldChar w:fldCharType="separate"/>
      </w:r>
      <w:r>
        <w:rPr>
          <w:noProof/>
        </w:rPr>
        <w:t>50</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8: External coherence of the CBC Programme with policies strategic at Italian level</w:t>
      </w:r>
      <w:r>
        <w:rPr>
          <w:noProof/>
        </w:rPr>
        <w:tab/>
      </w:r>
      <w:r w:rsidR="00DB7293">
        <w:rPr>
          <w:noProof/>
        </w:rPr>
        <w:fldChar w:fldCharType="begin"/>
      </w:r>
      <w:r>
        <w:rPr>
          <w:noProof/>
        </w:rPr>
        <w:instrText xml:space="preserve"> PAGEREF _Toc292781687 \h </w:instrText>
      </w:r>
      <w:r w:rsidR="00DB7293">
        <w:rPr>
          <w:noProof/>
        </w:rPr>
      </w:r>
      <w:r w:rsidR="00DB7293">
        <w:rPr>
          <w:noProof/>
        </w:rPr>
        <w:fldChar w:fldCharType="separate"/>
      </w:r>
      <w:r>
        <w:rPr>
          <w:noProof/>
        </w:rPr>
        <w:t>53</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9: External coherence of the CBC Programme with policies strategic at Albanian level</w:t>
      </w:r>
      <w:r>
        <w:rPr>
          <w:noProof/>
        </w:rPr>
        <w:tab/>
      </w:r>
      <w:r w:rsidR="00DB7293">
        <w:rPr>
          <w:noProof/>
        </w:rPr>
        <w:fldChar w:fldCharType="begin"/>
      </w:r>
      <w:r>
        <w:rPr>
          <w:noProof/>
        </w:rPr>
        <w:instrText xml:space="preserve"> PAGEREF _Toc292781688 \h </w:instrText>
      </w:r>
      <w:r w:rsidR="00DB7293">
        <w:rPr>
          <w:noProof/>
        </w:rPr>
      </w:r>
      <w:r w:rsidR="00DB7293">
        <w:rPr>
          <w:noProof/>
        </w:rPr>
        <w:fldChar w:fldCharType="separate"/>
      </w:r>
      <w:r>
        <w:rPr>
          <w:noProof/>
        </w:rPr>
        <w:t>57</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10: External coherence of the CBC Programme with policies strategic at Montenegrin level</w:t>
      </w:r>
      <w:r>
        <w:rPr>
          <w:noProof/>
        </w:rPr>
        <w:tab/>
      </w:r>
      <w:r w:rsidR="00DB7293">
        <w:rPr>
          <w:noProof/>
        </w:rPr>
        <w:fldChar w:fldCharType="begin"/>
      </w:r>
      <w:r>
        <w:rPr>
          <w:noProof/>
        </w:rPr>
        <w:instrText xml:space="preserve"> PAGEREF _Toc292781689 \h </w:instrText>
      </w:r>
      <w:r w:rsidR="00DB7293">
        <w:rPr>
          <w:noProof/>
        </w:rPr>
      </w:r>
      <w:r w:rsidR="00DB7293">
        <w:rPr>
          <w:noProof/>
        </w:rPr>
        <w:fldChar w:fldCharType="separate"/>
      </w:r>
      <w:r>
        <w:rPr>
          <w:noProof/>
        </w:rPr>
        <w:t>61</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Table 11 - SEA External coherence analysis results for the CBC area</w:t>
      </w:r>
      <w:r>
        <w:rPr>
          <w:noProof/>
        </w:rPr>
        <w:tab/>
      </w:r>
      <w:r w:rsidR="00DB7293">
        <w:rPr>
          <w:noProof/>
        </w:rPr>
        <w:fldChar w:fldCharType="begin"/>
      </w:r>
      <w:r>
        <w:rPr>
          <w:noProof/>
        </w:rPr>
        <w:instrText xml:space="preserve"> PAGEREF _Toc292781690 \h </w:instrText>
      </w:r>
      <w:r w:rsidR="00DB7293">
        <w:rPr>
          <w:noProof/>
        </w:rPr>
      </w:r>
      <w:r w:rsidR="00DB7293">
        <w:rPr>
          <w:noProof/>
        </w:rPr>
        <w:fldChar w:fldCharType="separate"/>
      </w:r>
      <w:r>
        <w:rPr>
          <w:noProof/>
        </w:rPr>
        <w:t>63</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8 Environmental objectives</w:t>
      </w:r>
      <w:r>
        <w:rPr>
          <w:noProof/>
        </w:rPr>
        <w:tab/>
      </w:r>
      <w:r w:rsidR="00DB7293">
        <w:rPr>
          <w:noProof/>
        </w:rPr>
        <w:fldChar w:fldCharType="begin"/>
      </w:r>
      <w:r>
        <w:rPr>
          <w:noProof/>
        </w:rPr>
        <w:instrText xml:space="preserve"> PAGEREF _Toc292781691 \h </w:instrText>
      </w:r>
      <w:r w:rsidR="00DB7293">
        <w:rPr>
          <w:noProof/>
        </w:rPr>
      </w:r>
      <w:r w:rsidR="00DB7293">
        <w:rPr>
          <w:noProof/>
        </w:rPr>
        <w:fldChar w:fldCharType="separate"/>
      </w:r>
      <w:r>
        <w:rPr>
          <w:noProof/>
        </w:rPr>
        <w:t>66</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9 Typology of actions</w:t>
      </w:r>
      <w:r>
        <w:rPr>
          <w:noProof/>
        </w:rPr>
        <w:tab/>
      </w:r>
      <w:r w:rsidR="00DB7293">
        <w:rPr>
          <w:noProof/>
        </w:rPr>
        <w:fldChar w:fldCharType="begin"/>
      </w:r>
      <w:r>
        <w:rPr>
          <w:noProof/>
        </w:rPr>
        <w:instrText xml:space="preserve"> PAGEREF _Toc292781692 \h </w:instrText>
      </w:r>
      <w:r w:rsidR="00DB7293">
        <w:rPr>
          <w:noProof/>
        </w:rPr>
      </w:r>
      <w:r w:rsidR="00DB7293">
        <w:rPr>
          <w:noProof/>
        </w:rPr>
        <w:fldChar w:fldCharType="separate"/>
      </w:r>
      <w:r>
        <w:rPr>
          <w:noProof/>
        </w:rPr>
        <w:t>68</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10 Scale for measuring positive and negative effect</w:t>
      </w:r>
      <w:r>
        <w:rPr>
          <w:noProof/>
        </w:rPr>
        <w:tab/>
      </w:r>
      <w:r w:rsidR="00DB7293">
        <w:rPr>
          <w:noProof/>
        </w:rPr>
        <w:fldChar w:fldCharType="begin"/>
      </w:r>
      <w:r>
        <w:rPr>
          <w:noProof/>
        </w:rPr>
        <w:instrText xml:space="preserve"> PAGEREF _Toc292781693 \h </w:instrText>
      </w:r>
      <w:r w:rsidR="00DB7293">
        <w:rPr>
          <w:noProof/>
        </w:rPr>
      </w:r>
      <w:r w:rsidR="00DB7293">
        <w:rPr>
          <w:noProof/>
        </w:rPr>
        <w:fldChar w:fldCharType="separate"/>
      </w:r>
      <w:r>
        <w:rPr>
          <w:noProof/>
        </w:rPr>
        <w:t>69</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 Interactions between Programme and Environmental Issues</w:t>
      </w:r>
      <w:r>
        <w:rPr>
          <w:noProof/>
        </w:rPr>
        <w:tab/>
      </w:r>
      <w:r w:rsidR="00DB7293">
        <w:rPr>
          <w:noProof/>
        </w:rPr>
        <w:fldChar w:fldCharType="begin"/>
      </w:r>
      <w:r>
        <w:rPr>
          <w:noProof/>
        </w:rPr>
        <w:instrText xml:space="preserve"> PAGEREF _Toc292781694 \h </w:instrText>
      </w:r>
      <w:r w:rsidR="00DB7293">
        <w:rPr>
          <w:noProof/>
        </w:rPr>
      </w:r>
      <w:r w:rsidR="00DB7293">
        <w:rPr>
          <w:noProof/>
        </w:rPr>
        <w:fldChar w:fldCharType="separate"/>
      </w:r>
      <w:r>
        <w:rPr>
          <w:noProof/>
        </w:rPr>
        <w:t>71</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2: Possible effects on environmental issues</w:t>
      </w:r>
      <w:r>
        <w:rPr>
          <w:noProof/>
        </w:rPr>
        <w:tab/>
      </w:r>
      <w:r w:rsidR="00DB7293">
        <w:rPr>
          <w:noProof/>
        </w:rPr>
        <w:fldChar w:fldCharType="begin"/>
      </w:r>
      <w:r>
        <w:rPr>
          <w:noProof/>
        </w:rPr>
        <w:instrText xml:space="preserve"> PAGEREF _Toc292781695 \h </w:instrText>
      </w:r>
      <w:r w:rsidR="00DB7293">
        <w:rPr>
          <w:noProof/>
        </w:rPr>
      </w:r>
      <w:r w:rsidR="00DB7293">
        <w:rPr>
          <w:noProof/>
        </w:rPr>
        <w:fldChar w:fldCharType="separate"/>
      </w:r>
      <w:r>
        <w:rPr>
          <w:noProof/>
        </w:rPr>
        <w:t>76</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17 Scenarios for the assessment of the alternatives.</w:t>
      </w:r>
      <w:r>
        <w:rPr>
          <w:noProof/>
        </w:rPr>
        <w:tab/>
      </w:r>
      <w:r w:rsidR="00DB7293">
        <w:rPr>
          <w:noProof/>
        </w:rPr>
        <w:fldChar w:fldCharType="begin"/>
      </w:r>
      <w:r>
        <w:rPr>
          <w:noProof/>
        </w:rPr>
        <w:instrText xml:space="preserve"> PAGEREF _Toc292781696 \h </w:instrText>
      </w:r>
      <w:r w:rsidR="00DB7293">
        <w:rPr>
          <w:noProof/>
        </w:rPr>
      </w:r>
      <w:r w:rsidR="00DB7293">
        <w:rPr>
          <w:noProof/>
        </w:rPr>
        <w:fldChar w:fldCharType="separate"/>
      </w:r>
      <w:r>
        <w:rPr>
          <w:noProof/>
        </w:rPr>
        <w:t>83</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 xml:space="preserve">Table 13 - Programme interactions with habitats possibly involved in </w:t>
      </w:r>
      <w:r w:rsidRPr="006C4F1F">
        <w:rPr>
          <w:noProof/>
          <w:color w:val="365F91" w:themeColor="accent1" w:themeShade="BF"/>
          <w:lang w:val="en-US"/>
        </w:rPr>
        <w:t>Natura</w:t>
      </w:r>
      <w:r w:rsidRPr="006C4F1F">
        <w:rPr>
          <w:noProof/>
          <w:color w:val="365F91" w:themeColor="accent1" w:themeShade="BF"/>
        </w:rPr>
        <w:t xml:space="preserve"> 2000 networks</w:t>
      </w:r>
      <w:r>
        <w:rPr>
          <w:noProof/>
        </w:rPr>
        <w:tab/>
      </w:r>
      <w:r w:rsidR="00DB7293">
        <w:rPr>
          <w:noProof/>
        </w:rPr>
        <w:fldChar w:fldCharType="begin"/>
      </w:r>
      <w:r>
        <w:rPr>
          <w:noProof/>
        </w:rPr>
        <w:instrText xml:space="preserve"> PAGEREF _Toc292781697 \h </w:instrText>
      </w:r>
      <w:r w:rsidR="00DB7293">
        <w:rPr>
          <w:noProof/>
        </w:rPr>
      </w:r>
      <w:r w:rsidR="00DB7293">
        <w:rPr>
          <w:noProof/>
        </w:rPr>
        <w:fldChar w:fldCharType="separate"/>
      </w:r>
      <w:r>
        <w:rPr>
          <w:noProof/>
        </w:rPr>
        <w:t>84</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365F91" w:themeColor="accent1" w:themeShade="BF"/>
        </w:rPr>
        <w:t>Table 14 - Analysis of the Programme foreseen incidences</w:t>
      </w:r>
      <w:r>
        <w:rPr>
          <w:noProof/>
        </w:rPr>
        <w:tab/>
      </w:r>
      <w:r w:rsidR="00DB7293">
        <w:rPr>
          <w:noProof/>
        </w:rPr>
        <w:fldChar w:fldCharType="begin"/>
      </w:r>
      <w:r>
        <w:rPr>
          <w:noProof/>
        </w:rPr>
        <w:instrText xml:space="preserve"> PAGEREF _Toc292781698 \h </w:instrText>
      </w:r>
      <w:r w:rsidR="00DB7293">
        <w:rPr>
          <w:noProof/>
        </w:rPr>
      </w:r>
      <w:r w:rsidR="00DB7293">
        <w:rPr>
          <w:noProof/>
        </w:rPr>
        <w:fldChar w:fldCharType="separate"/>
      </w:r>
      <w:r>
        <w:rPr>
          <w:noProof/>
        </w:rPr>
        <w:t>85</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lang w:val="en-US"/>
        </w:rPr>
        <w:t>Table 20 – First proposal of descriptive indicators</w:t>
      </w:r>
      <w:r>
        <w:rPr>
          <w:noProof/>
        </w:rPr>
        <w:tab/>
      </w:r>
      <w:r w:rsidR="00DB7293">
        <w:rPr>
          <w:noProof/>
        </w:rPr>
        <w:fldChar w:fldCharType="begin"/>
      </w:r>
      <w:r>
        <w:rPr>
          <w:noProof/>
        </w:rPr>
        <w:instrText xml:space="preserve"> PAGEREF _Toc292781699 \h </w:instrText>
      </w:r>
      <w:r w:rsidR="00DB7293">
        <w:rPr>
          <w:noProof/>
        </w:rPr>
      </w:r>
      <w:r w:rsidR="00DB7293">
        <w:rPr>
          <w:noProof/>
        </w:rPr>
        <w:fldChar w:fldCharType="separate"/>
      </w:r>
      <w:r>
        <w:rPr>
          <w:noProof/>
        </w:rPr>
        <w:t>91</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lang w:val="en-US"/>
        </w:rPr>
        <w:t>Table 22 – First proposal  of results and performance indicators</w:t>
      </w:r>
      <w:r>
        <w:rPr>
          <w:noProof/>
        </w:rPr>
        <w:tab/>
      </w:r>
      <w:r w:rsidR="00DB7293">
        <w:rPr>
          <w:noProof/>
        </w:rPr>
        <w:fldChar w:fldCharType="begin"/>
      </w:r>
      <w:r>
        <w:rPr>
          <w:noProof/>
        </w:rPr>
        <w:instrText xml:space="preserve"> PAGEREF _Toc292781700 \h </w:instrText>
      </w:r>
      <w:r w:rsidR="00DB7293">
        <w:rPr>
          <w:noProof/>
        </w:rPr>
      </w:r>
      <w:r w:rsidR="00DB7293">
        <w:rPr>
          <w:noProof/>
        </w:rPr>
        <w:fldChar w:fldCharType="separate"/>
      </w:r>
      <w:r>
        <w:rPr>
          <w:noProof/>
        </w:rPr>
        <w:t>92</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rPr>
        <w:t>Table 17 - Monitoring tasks’ responsibilities</w:t>
      </w:r>
      <w:r>
        <w:rPr>
          <w:noProof/>
        </w:rPr>
        <w:tab/>
      </w:r>
      <w:r w:rsidR="00DB7293">
        <w:rPr>
          <w:noProof/>
        </w:rPr>
        <w:fldChar w:fldCharType="begin"/>
      </w:r>
      <w:r>
        <w:rPr>
          <w:noProof/>
        </w:rPr>
        <w:instrText xml:space="preserve"> PAGEREF _Toc292781701 \h </w:instrText>
      </w:r>
      <w:r w:rsidR="00DB7293">
        <w:rPr>
          <w:noProof/>
        </w:rPr>
      </w:r>
      <w:r w:rsidR="00DB7293">
        <w:rPr>
          <w:noProof/>
        </w:rPr>
        <w:fldChar w:fldCharType="separate"/>
      </w:r>
      <w:r>
        <w:rPr>
          <w:noProof/>
        </w:rPr>
        <w:t>93</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6C4F1F">
        <w:rPr>
          <w:noProof/>
          <w:color w:val="000000" w:themeColor="text1"/>
        </w:rPr>
        <w:t>Table 18 - Template for the evaluation of environmental impact at project level</w:t>
      </w:r>
      <w:r>
        <w:rPr>
          <w:noProof/>
        </w:rPr>
        <w:tab/>
      </w:r>
      <w:r w:rsidR="00DB7293">
        <w:rPr>
          <w:noProof/>
        </w:rPr>
        <w:fldChar w:fldCharType="begin"/>
      </w:r>
      <w:r>
        <w:rPr>
          <w:noProof/>
        </w:rPr>
        <w:instrText xml:space="preserve"> PAGEREF _Toc292781702 \h </w:instrText>
      </w:r>
      <w:r w:rsidR="00DB7293">
        <w:rPr>
          <w:noProof/>
        </w:rPr>
      </w:r>
      <w:r w:rsidR="00DB7293">
        <w:rPr>
          <w:noProof/>
        </w:rPr>
        <w:fldChar w:fldCharType="separate"/>
      </w:r>
      <w:r>
        <w:rPr>
          <w:noProof/>
        </w:rPr>
        <w:t>94</w:t>
      </w:r>
      <w:r w:rsidR="00DB7293">
        <w:rPr>
          <w:noProof/>
        </w:rPr>
        <w:fldChar w:fldCharType="end"/>
      </w:r>
    </w:p>
    <w:p w:rsidR="00C15854" w:rsidRPr="003C11F4" w:rsidRDefault="00DB7293" w:rsidP="00BE0395">
      <w:r w:rsidRPr="003C11F4">
        <w:fldChar w:fldCharType="end"/>
      </w:r>
    </w:p>
    <w:p w:rsidR="00C91068" w:rsidRPr="003C11F4" w:rsidRDefault="008E02FB" w:rsidP="001A5695">
      <w:pPr>
        <w:pStyle w:val="Heading1"/>
        <w:numPr>
          <w:ilvl w:val="0"/>
          <w:numId w:val="0"/>
        </w:numPr>
      </w:pPr>
      <w:bookmarkStart w:id="24" w:name="_Toc292781626"/>
      <w:r w:rsidRPr="003C11F4">
        <w:t>L</w:t>
      </w:r>
      <w:r w:rsidR="00BA1E11" w:rsidRPr="003C11F4">
        <w:t>ist</w:t>
      </w:r>
      <w:r w:rsidR="00A32CD3" w:rsidRPr="003C11F4">
        <w:t xml:space="preserve"> of figures</w:t>
      </w:r>
      <w:bookmarkEnd w:id="24"/>
    </w:p>
    <w:p w:rsidR="00FC7DBD" w:rsidRDefault="00DB7293">
      <w:pPr>
        <w:pStyle w:val="TableofFigures"/>
        <w:tabs>
          <w:tab w:val="right" w:leader="dot" w:pos="9344"/>
        </w:tabs>
        <w:rPr>
          <w:rFonts w:asciiTheme="minorHAnsi" w:eastAsiaTheme="minorEastAsia" w:hAnsiTheme="minorHAnsi" w:cstheme="minorBidi"/>
          <w:noProof/>
          <w:sz w:val="24"/>
          <w:szCs w:val="24"/>
          <w:lang w:val="it-IT"/>
        </w:rPr>
      </w:pPr>
      <w:r w:rsidRPr="001A5695">
        <w:rPr>
          <w:color w:val="365F91" w:themeColor="accent1" w:themeShade="BF"/>
        </w:rPr>
        <w:fldChar w:fldCharType="begin"/>
      </w:r>
      <w:r w:rsidR="002147AA" w:rsidRPr="001A5695">
        <w:rPr>
          <w:color w:val="365F91" w:themeColor="accent1" w:themeShade="BF"/>
        </w:rPr>
        <w:instrText xml:space="preserve"> TOC \c "Figure" </w:instrText>
      </w:r>
      <w:r w:rsidRPr="001A5695">
        <w:rPr>
          <w:color w:val="365F91" w:themeColor="accent1" w:themeShade="BF"/>
        </w:rPr>
        <w:fldChar w:fldCharType="separate"/>
      </w:r>
      <w:r w:rsidR="00FC7DBD" w:rsidRPr="000C12C5">
        <w:rPr>
          <w:noProof/>
          <w:color w:val="365F91" w:themeColor="accent1" w:themeShade="BF"/>
        </w:rPr>
        <w:t>Figure 1 Steps for the application of the SEA procedure to the CBC Programme Italy-Albania-Montenegro</w:t>
      </w:r>
      <w:r w:rsidR="00FC7DBD">
        <w:rPr>
          <w:noProof/>
        </w:rPr>
        <w:tab/>
      </w:r>
      <w:r>
        <w:rPr>
          <w:noProof/>
        </w:rPr>
        <w:fldChar w:fldCharType="begin"/>
      </w:r>
      <w:r w:rsidR="00FC7DBD">
        <w:rPr>
          <w:noProof/>
        </w:rPr>
        <w:instrText xml:space="preserve"> PAGEREF _Toc292781703 \h </w:instrText>
      </w:r>
      <w:r>
        <w:rPr>
          <w:noProof/>
        </w:rPr>
      </w:r>
      <w:r>
        <w:rPr>
          <w:noProof/>
        </w:rPr>
        <w:fldChar w:fldCharType="separate"/>
      </w:r>
      <w:r w:rsidR="00FC7DBD">
        <w:rPr>
          <w:noProof/>
        </w:rPr>
        <w:t>9</w:t>
      </w:r>
      <w:r>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sidRPr="000C12C5">
        <w:rPr>
          <w:noProof/>
          <w:color w:val="365F91" w:themeColor="accent1" w:themeShade="BF"/>
        </w:rPr>
        <w:t>Figure 2 Energy efficiency index measured as a three-year moving average (base 100=2000)</w:t>
      </w:r>
      <w:r>
        <w:rPr>
          <w:noProof/>
        </w:rPr>
        <w:tab/>
      </w:r>
      <w:r w:rsidR="00DB7293">
        <w:rPr>
          <w:noProof/>
        </w:rPr>
        <w:fldChar w:fldCharType="begin"/>
      </w:r>
      <w:r>
        <w:rPr>
          <w:noProof/>
        </w:rPr>
        <w:instrText xml:space="preserve"> PAGEREF _Toc292781704 \h </w:instrText>
      </w:r>
      <w:r w:rsidR="00DB7293">
        <w:rPr>
          <w:noProof/>
        </w:rPr>
      </w:r>
      <w:r w:rsidR="00DB7293">
        <w:rPr>
          <w:noProof/>
        </w:rPr>
        <w:fldChar w:fldCharType="separate"/>
      </w:r>
      <w:r>
        <w:rPr>
          <w:noProof/>
        </w:rPr>
        <w:t>12</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3 – CO2 emissions from human activity (in Million Metric Tons, logarithmic scale for visualisation purpose) Source: T33 elaboration on data from the US Department of Energy's Carbon Dioxide Information Analysis Center (CDIAC) for the UN.</w:t>
      </w:r>
      <w:r>
        <w:rPr>
          <w:noProof/>
        </w:rPr>
        <w:tab/>
      </w:r>
      <w:r w:rsidR="00DB7293">
        <w:rPr>
          <w:noProof/>
        </w:rPr>
        <w:fldChar w:fldCharType="begin"/>
      </w:r>
      <w:r>
        <w:rPr>
          <w:noProof/>
        </w:rPr>
        <w:instrText xml:space="preserve"> PAGEREF _Toc292781705 \h </w:instrText>
      </w:r>
      <w:r w:rsidR="00DB7293">
        <w:rPr>
          <w:noProof/>
        </w:rPr>
      </w:r>
      <w:r w:rsidR="00DB7293">
        <w:rPr>
          <w:noProof/>
        </w:rPr>
        <w:fldChar w:fldCharType="separate"/>
      </w:r>
      <w:r>
        <w:rPr>
          <w:noProof/>
        </w:rPr>
        <w:t>16</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4 – Pattern of coastal erosion (Source: European environmental Agency; data for Albania and Montenegro are not still available)</w:t>
      </w:r>
      <w:r>
        <w:rPr>
          <w:noProof/>
        </w:rPr>
        <w:tab/>
      </w:r>
      <w:r w:rsidR="00DB7293">
        <w:rPr>
          <w:noProof/>
        </w:rPr>
        <w:fldChar w:fldCharType="begin"/>
      </w:r>
      <w:r>
        <w:rPr>
          <w:noProof/>
        </w:rPr>
        <w:instrText xml:space="preserve"> PAGEREF _Toc292781706 \h </w:instrText>
      </w:r>
      <w:r w:rsidR="00DB7293">
        <w:rPr>
          <w:noProof/>
        </w:rPr>
      </w:r>
      <w:r w:rsidR="00DB7293">
        <w:rPr>
          <w:noProof/>
        </w:rPr>
        <w:fldChar w:fldCharType="separate"/>
      </w:r>
      <w:r>
        <w:rPr>
          <w:noProof/>
        </w:rPr>
        <w:t>17</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5 – Number of flood events in Europe from 1998 to 2008 (Source: European environmental Agency)</w:t>
      </w:r>
      <w:r>
        <w:rPr>
          <w:noProof/>
        </w:rPr>
        <w:tab/>
      </w:r>
      <w:r w:rsidR="00DB7293">
        <w:rPr>
          <w:noProof/>
        </w:rPr>
        <w:fldChar w:fldCharType="begin"/>
      </w:r>
      <w:r>
        <w:rPr>
          <w:noProof/>
        </w:rPr>
        <w:instrText xml:space="preserve"> PAGEREF _Toc292781707 \h </w:instrText>
      </w:r>
      <w:r w:rsidR="00DB7293">
        <w:rPr>
          <w:noProof/>
        </w:rPr>
      </w:r>
      <w:r w:rsidR="00DB7293">
        <w:rPr>
          <w:noProof/>
        </w:rPr>
        <w:fldChar w:fldCharType="separate"/>
      </w:r>
      <w:r>
        <w:rPr>
          <w:noProof/>
        </w:rPr>
        <w:t>18</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6 – Sensitivity to desertification (source: DISMED Project)</w:t>
      </w:r>
      <w:r>
        <w:rPr>
          <w:noProof/>
        </w:rPr>
        <w:tab/>
      </w:r>
      <w:r w:rsidR="00DB7293">
        <w:rPr>
          <w:noProof/>
        </w:rPr>
        <w:fldChar w:fldCharType="begin"/>
      </w:r>
      <w:r>
        <w:rPr>
          <w:noProof/>
        </w:rPr>
        <w:instrText xml:space="preserve"> PAGEREF _Toc292781708 \h </w:instrText>
      </w:r>
      <w:r w:rsidR="00DB7293">
        <w:rPr>
          <w:noProof/>
        </w:rPr>
      </w:r>
      <w:r w:rsidR="00DB7293">
        <w:rPr>
          <w:noProof/>
        </w:rPr>
        <w:fldChar w:fldCharType="separate"/>
      </w:r>
      <w:r>
        <w:rPr>
          <w:noProof/>
        </w:rPr>
        <w:t>19</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7 – Biogeographic regions for the Habitats Directive (92/43/EEC) and for the EMERALD Network (Source: European environmental Agency)</w:t>
      </w:r>
      <w:r>
        <w:rPr>
          <w:noProof/>
        </w:rPr>
        <w:tab/>
      </w:r>
      <w:r w:rsidR="00DB7293">
        <w:rPr>
          <w:noProof/>
        </w:rPr>
        <w:fldChar w:fldCharType="begin"/>
      </w:r>
      <w:r>
        <w:rPr>
          <w:noProof/>
        </w:rPr>
        <w:instrText xml:space="preserve"> PAGEREF _Toc292781709 \h </w:instrText>
      </w:r>
      <w:r w:rsidR="00DB7293">
        <w:rPr>
          <w:noProof/>
        </w:rPr>
      </w:r>
      <w:r w:rsidR="00DB7293">
        <w:rPr>
          <w:noProof/>
        </w:rPr>
        <w:fldChar w:fldCharType="separate"/>
      </w:r>
      <w:r>
        <w:rPr>
          <w:noProof/>
        </w:rPr>
        <w:t>24</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8 – Species richness for mammals (Source: IUCN’s Red List)</w:t>
      </w:r>
      <w:r>
        <w:rPr>
          <w:noProof/>
        </w:rPr>
        <w:tab/>
      </w:r>
      <w:r w:rsidR="00DB7293">
        <w:rPr>
          <w:noProof/>
        </w:rPr>
        <w:fldChar w:fldCharType="begin"/>
      </w:r>
      <w:r>
        <w:rPr>
          <w:noProof/>
        </w:rPr>
        <w:instrText xml:space="preserve"> PAGEREF _Toc292781710 \h </w:instrText>
      </w:r>
      <w:r w:rsidR="00DB7293">
        <w:rPr>
          <w:noProof/>
        </w:rPr>
      </w:r>
      <w:r w:rsidR="00DB7293">
        <w:rPr>
          <w:noProof/>
        </w:rPr>
        <w:fldChar w:fldCharType="separate"/>
      </w:r>
      <w:r>
        <w:rPr>
          <w:noProof/>
        </w:rPr>
        <w:t>25</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9 – Distribution of threatened amphibians (Source: IUCN’s Red List)</w:t>
      </w:r>
      <w:r>
        <w:rPr>
          <w:noProof/>
        </w:rPr>
        <w:tab/>
      </w:r>
      <w:r w:rsidR="00DB7293">
        <w:rPr>
          <w:noProof/>
        </w:rPr>
        <w:fldChar w:fldCharType="begin"/>
      </w:r>
      <w:r>
        <w:rPr>
          <w:noProof/>
        </w:rPr>
        <w:instrText xml:space="preserve"> PAGEREF _Toc292781711 \h </w:instrText>
      </w:r>
      <w:r w:rsidR="00DB7293">
        <w:rPr>
          <w:noProof/>
        </w:rPr>
      </w:r>
      <w:r w:rsidR="00DB7293">
        <w:rPr>
          <w:noProof/>
        </w:rPr>
        <w:fldChar w:fldCharType="separate"/>
      </w:r>
      <w:r>
        <w:rPr>
          <w:noProof/>
        </w:rPr>
        <w:t>25</w:t>
      </w:r>
      <w:r w:rsidR="00DB7293">
        <w:rPr>
          <w:noProof/>
        </w:rPr>
        <w:fldChar w:fldCharType="end"/>
      </w:r>
    </w:p>
    <w:p w:rsidR="00FC7DBD" w:rsidRDefault="00FC7DBD">
      <w:pPr>
        <w:pStyle w:val="TableofFigures"/>
        <w:tabs>
          <w:tab w:val="right" w:leader="dot" w:pos="9344"/>
        </w:tabs>
        <w:rPr>
          <w:rFonts w:asciiTheme="minorHAnsi" w:eastAsiaTheme="minorEastAsia" w:hAnsiTheme="minorHAnsi" w:cstheme="minorBidi"/>
          <w:noProof/>
          <w:sz w:val="24"/>
          <w:szCs w:val="24"/>
          <w:lang w:val="it-IT"/>
        </w:rPr>
      </w:pPr>
      <w:r>
        <w:rPr>
          <w:noProof/>
        </w:rPr>
        <w:t>Figure 10 – Environmental effects of the OP considering different resources scenarios.</w:t>
      </w:r>
      <w:r>
        <w:rPr>
          <w:noProof/>
        </w:rPr>
        <w:tab/>
      </w:r>
      <w:r w:rsidR="00DB7293">
        <w:rPr>
          <w:noProof/>
        </w:rPr>
        <w:fldChar w:fldCharType="begin"/>
      </w:r>
      <w:r>
        <w:rPr>
          <w:noProof/>
        </w:rPr>
        <w:instrText xml:space="preserve"> PAGEREF _Toc292781712 \h </w:instrText>
      </w:r>
      <w:r w:rsidR="00DB7293">
        <w:rPr>
          <w:noProof/>
        </w:rPr>
      </w:r>
      <w:r w:rsidR="00DB7293">
        <w:rPr>
          <w:noProof/>
        </w:rPr>
        <w:fldChar w:fldCharType="separate"/>
      </w:r>
      <w:r>
        <w:rPr>
          <w:noProof/>
        </w:rPr>
        <w:t>83</w:t>
      </w:r>
      <w:r w:rsidR="00DB7293">
        <w:rPr>
          <w:noProof/>
        </w:rPr>
        <w:fldChar w:fldCharType="end"/>
      </w:r>
    </w:p>
    <w:p w:rsidR="00A32CD3" w:rsidRPr="001A5695" w:rsidRDefault="00DB7293" w:rsidP="00C91068">
      <w:pPr>
        <w:rPr>
          <w:color w:val="365F91" w:themeColor="accent1" w:themeShade="BF"/>
        </w:rPr>
      </w:pPr>
      <w:r w:rsidRPr="001A5695">
        <w:rPr>
          <w:color w:val="365F91" w:themeColor="accent1" w:themeShade="BF"/>
        </w:rPr>
        <w:fldChar w:fldCharType="end"/>
      </w:r>
    </w:p>
    <w:p w:rsidR="00E403DD" w:rsidRPr="003C11F4" w:rsidRDefault="00E403DD" w:rsidP="00E403DD">
      <w:pPr>
        <w:pStyle w:val="Heading1"/>
        <w:numPr>
          <w:ilvl w:val="0"/>
          <w:numId w:val="0"/>
        </w:numPr>
      </w:pPr>
      <w:bookmarkStart w:id="25" w:name="_Toc292781627"/>
      <w:r>
        <w:t xml:space="preserve">List of </w:t>
      </w:r>
      <w:r w:rsidRPr="003C11F4">
        <w:t>Acronyms</w:t>
      </w:r>
      <w:bookmarkEnd w:id="25"/>
      <w:r w:rsidRPr="003C11F4">
        <w:t xml:space="preserve"> </w:t>
      </w:r>
    </w:p>
    <w:p w:rsidR="00E403DD" w:rsidRPr="00E403DD" w:rsidRDefault="00E403DD" w:rsidP="00E403DD">
      <w:pPr>
        <w:spacing w:after="0"/>
      </w:pPr>
      <w:r w:rsidRPr="00E403DD">
        <w:rPr>
          <w:b/>
        </w:rPr>
        <w:t>AL</w:t>
      </w:r>
      <w:r w:rsidRPr="00E403DD">
        <w:t>: Albania</w:t>
      </w:r>
    </w:p>
    <w:p w:rsidR="00E403DD" w:rsidRPr="00E403DD" w:rsidRDefault="00E403DD" w:rsidP="00E403DD">
      <w:pPr>
        <w:spacing w:after="0"/>
      </w:pPr>
      <w:r w:rsidRPr="00E403DD">
        <w:rPr>
          <w:b/>
        </w:rPr>
        <w:t>ASCI</w:t>
      </w:r>
      <w:r w:rsidRPr="00E403DD">
        <w:t>: Areas of Special Conservation Interest</w:t>
      </w:r>
    </w:p>
    <w:p w:rsidR="00E403DD" w:rsidRDefault="00E403DD" w:rsidP="00E403DD">
      <w:pPr>
        <w:spacing w:after="0"/>
        <w:rPr>
          <w:b/>
        </w:rPr>
      </w:pPr>
      <w:r w:rsidRPr="005209FA">
        <w:rPr>
          <w:b/>
        </w:rPr>
        <w:t>BOD5</w:t>
      </w:r>
      <w:r>
        <w:t>: Biological Oxygen Demand</w:t>
      </w:r>
    </w:p>
    <w:p w:rsidR="00E403DD" w:rsidRPr="00E1701B" w:rsidRDefault="00E403DD" w:rsidP="00E403DD">
      <w:pPr>
        <w:spacing w:after="0"/>
      </w:pPr>
      <w:r w:rsidRPr="00E1701B">
        <w:rPr>
          <w:b/>
        </w:rPr>
        <w:t>CBC</w:t>
      </w:r>
      <w:r w:rsidRPr="00E1701B">
        <w:t xml:space="preserve">: Cross Border Cooperation </w:t>
      </w:r>
    </w:p>
    <w:p w:rsidR="00E403DD" w:rsidRDefault="00E403DD" w:rsidP="00433FB2">
      <w:r w:rsidRPr="00E1701B">
        <w:rPr>
          <w:b/>
        </w:rPr>
        <w:t>GHG</w:t>
      </w:r>
      <w:r w:rsidRPr="00E1701B">
        <w:t>: Greenhouse gasses</w:t>
      </w:r>
    </w:p>
    <w:p w:rsidR="00E403DD" w:rsidRDefault="00E403DD" w:rsidP="00433FB2">
      <w:r w:rsidRPr="006F6BB7">
        <w:rPr>
          <w:b/>
        </w:rPr>
        <w:t>EA</w:t>
      </w:r>
      <w:r w:rsidRPr="006F6BB7">
        <w:t>: Environmental Authority</w:t>
      </w:r>
    </w:p>
    <w:p w:rsidR="00433FB2" w:rsidRPr="00433FB2" w:rsidRDefault="00433FB2" w:rsidP="00433FB2">
      <w:r w:rsidRPr="00433FB2">
        <w:rPr>
          <w:b/>
        </w:rPr>
        <w:t>EEA</w:t>
      </w:r>
      <w:r>
        <w:t xml:space="preserve">: European </w:t>
      </w:r>
      <w:r w:rsidRPr="006F6BB7">
        <w:t xml:space="preserve">Environmental </w:t>
      </w:r>
      <w:r>
        <w:t>Agency</w:t>
      </w:r>
    </w:p>
    <w:p w:rsidR="00E403DD" w:rsidRPr="00E1701B" w:rsidRDefault="00E403DD" w:rsidP="00433FB2">
      <w:r w:rsidRPr="00E1701B">
        <w:rPr>
          <w:b/>
        </w:rPr>
        <w:t>EC:</w:t>
      </w:r>
      <w:r w:rsidRPr="00E1701B">
        <w:t xml:space="preserve"> European Commission</w:t>
      </w:r>
    </w:p>
    <w:p w:rsidR="00E403DD" w:rsidRDefault="00E403DD" w:rsidP="00E403DD">
      <w:pPr>
        <w:spacing w:after="0"/>
      </w:pPr>
      <w:r w:rsidRPr="00E1701B">
        <w:rPr>
          <w:b/>
        </w:rPr>
        <w:t xml:space="preserve">EU: </w:t>
      </w:r>
      <w:r w:rsidRPr="00E1701B">
        <w:t>European Union (28 countries)</w:t>
      </w:r>
    </w:p>
    <w:p w:rsidR="00E403DD" w:rsidRPr="000E23D9" w:rsidRDefault="00E403DD" w:rsidP="00E403DD">
      <w:pPr>
        <w:spacing w:after="0"/>
      </w:pPr>
      <w:r>
        <w:rPr>
          <w:b/>
        </w:rPr>
        <w:t>ERDF</w:t>
      </w:r>
      <w:r>
        <w:t xml:space="preserve">: </w:t>
      </w:r>
      <w:r w:rsidRPr="003C11F4">
        <w:t>European Regional Development Fund</w:t>
      </w:r>
    </w:p>
    <w:p w:rsidR="00E403DD" w:rsidRPr="000E23D9" w:rsidRDefault="00E403DD" w:rsidP="00E403DD">
      <w:pPr>
        <w:spacing w:after="0"/>
        <w:rPr>
          <w:b/>
        </w:rPr>
      </w:pPr>
      <w:r w:rsidRPr="000E23D9">
        <w:rPr>
          <w:b/>
        </w:rPr>
        <w:t>IPA</w:t>
      </w:r>
      <w:r w:rsidRPr="000E23D9">
        <w:t xml:space="preserve">: </w:t>
      </w:r>
      <w:r w:rsidRPr="003C11F4">
        <w:t>Instrument for Pre-Accession Assistance</w:t>
      </w:r>
    </w:p>
    <w:p w:rsidR="00E403DD" w:rsidRDefault="00E403DD" w:rsidP="00E403DD">
      <w:pPr>
        <w:spacing w:after="0"/>
      </w:pPr>
      <w:r w:rsidRPr="00E1701B">
        <w:rPr>
          <w:b/>
        </w:rPr>
        <w:t>IP</w:t>
      </w:r>
      <w:r w:rsidRPr="00E1701B">
        <w:t>: Investment Priority</w:t>
      </w:r>
    </w:p>
    <w:p w:rsidR="00E403DD" w:rsidRPr="00E1701B" w:rsidRDefault="00E403DD" w:rsidP="00E403DD">
      <w:pPr>
        <w:spacing w:after="0"/>
      </w:pPr>
      <w:r w:rsidRPr="00E403DD">
        <w:rPr>
          <w:b/>
        </w:rPr>
        <w:t>IT</w:t>
      </w:r>
      <w:r>
        <w:t>: Italy</w:t>
      </w:r>
    </w:p>
    <w:p w:rsidR="00E403DD" w:rsidRPr="00E1701B" w:rsidRDefault="00E403DD" w:rsidP="00E403DD">
      <w:pPr>
        <w:spacing w:after="0"/>
      </w:pPr>
      <w:r w:rsidRPr="00E1701B">
        <w:rPr>
          <w:b/>
        </w:rPr>
        <w:t>IUCN</w:t>
      </w:r>
      <w:r w:rsidRPr="00E1701B">
        <w:t>: International Union for the Conservation of Nature</w:t>
      </w:r>
    </w:p>
    <w:p w:rsidR="00E403DD" w:rsidRPr="00E1701B" w:rsidRDefault="00E403DD" w:rsidP="00E403DD">
      <w:pPr>
        <w:spacing w:after="0"/>
      </w:pPr>
      <w:r w:rsidRPr="00E1701B">
        <w:rPr>
          <w:b/>
        </w:rPr>
        <w:t>JTS</w:t>
      </w:r>
      <w:r w:rsidRPr="00E1701B">
        <w:t>: Joint Technical Secretary</w:t>
      </w:r>
    </w:p>
    <w:p w:rsidR="00E403DD" w:rsidRPr="00E1701B" w:rsidRDefault="00E403DD" w:rsidP="00E403DD">
      <w:pPr>
        <w:spacing w:after="0"/>
      </w:pPr>
      <w:r w:rsidRPr="00E1701B">
        <w:rPr>
          <w:b/>
        </w:rPr>
        <w:t>Ktoe</w:t>
      </w:r>
      <w:r w:rsidRPr="00E1701B">
        <w:t>: Thousand tonnes oil equivalent</w:t>
      </w:r>
    </w:p>
    <w:p w:rsidR="00E403DD" w:rsidRPr="00E1701B" w:rsidRDefault="00E403DD" w:rsidP="00E403DD">
      <w:pPr>
        <w:spacing w:after="0"/>
      </w:pPr>
      <w:r w:rsidRPr="00E1701B">
        <w:rPr>
          <w:b/>
        </w:rPr>
        <w:t>LUCF</w:t>
      </w:r>
      <w:r w:rsidRPr="00E1701B">
        <w:t>: Land Use Change and Forestry</w:t>
      </w:r>
    </w:p>
    <w:p w:rsidR="00E403DD" w:rsidRDefault="00E403DD" w:rsidP="00E403DD">
      <w:pPr>
        <w:spacing w:after="0"/>
      </w:pPr>
      <w:r w:rsidRPr="00E1701B">
        <w:rPr>
          <w:b/>
        </w:rPr>
        <w:t>MA</w:t>
      </w:r>
      <w:r w:rsidRPr="00773296">
        <w:t>: Managing</w:t>
      </w:r>
      <w:r w:rsidRPr="00746DBB">
        <w:t xml:space="preserve"> Authority</w:t>
      </w:r>
    </w:p>
    <w:p w:rsidR="00E403DD" w:rsidRPr="00773296" w:rsidRDefault="00E403DD" w:rsidP="00E403DD">
      <w:pPr>
        <w:spacing w:after="0"/>
      </w:pPr>
      <w:r>
        <w:rPr>
          <w:b/>
        </w:rPr>
        <w:t>ME</w:t>
      </w:r>
      <w:r>
        <w:t>: Montenegro</w:t>
      </w:r>
    </w:p>
    <w:p w:rsidR="00E403DD" w:rsidRPr="00746DBB" w:rsidRDefault="00E403DD" w:rsidP="00E403DD">
      <w:pPr>
        <w:spacing w:after="0"/>
      </w:pPr>
      <w:r w:rsidRPr="00E1701B">
        <w:rPr>
          <w:b/>
        </w:rPr>
        <w:t>MS</w:t>
      </w:r>
      <w:r w:rsidRPr="00773296">
        <w:t>: Member</w:t>
      </w:r>
      <w:r w:rsidRPr="00746DBB">
        <w:t xml:space="preserve"> State(s)</w:t>
      </w:r>
    </w:p>
    <w:p w:rsidR="00E403DD" w:rsidRDefault="00E403DD" w:rsidP="00E403DD">
      <w:pPr>
        <w:spacing w:after="0"/>
      </w:pPr>
      <w:r w:rsidRPr="008421A1">
        <w:rPr>
          <w:b/>
        </w:rPr>
        <w:t>PA</w:t>
      </w:r>
      <w:r w:rsidRPr="00773296">
        <w:t>: Priority</w:t>
      </w:r>
      <w:r w:rsidRPr="00746DBB">
        <w:t xml:space="preserve"> Axis</w:t>
      </w:r>
    </w:p>
    <w:p w:rsidR="00E403DD" w:rsidRPr="00746DBB" w:rsidRDefault="00E403DD" w:rsidP="00E403DD">
      <w:pPr>
        <w:spacing w:after="0"/>
        <w:rPr>
          <w:b/>
        </w:rPr>
      </w:pPr>
      <w:r w:rsidRPr="00237986">
        <w:rPr>
          <w:b/>
        </w:rPr>
        <w:t>SAC</w:t>
      </w:r>
      <w:r>
        <w:t>:</w:t>
      </w:r>
      <w:r w:rsidRPr="003C11F4">
        <w:t xml:space="preserve"> Special Areas of Conservation</w:t>
      </w:r>
    </w:p>
    <w:p w:rsidR="00E403DD" w:rsidRDefault="00E403DD" w:rsidP="00E403DD">
      <w:pPr>
        <w:spacing w:after="0"/>
      </w:pPr>
      <w:r w:rsidRPr="00E1701B">
        <w:rPr>
          <w:b/>
        </w:rPr>
        <w:t>SEA</w:t>
      </w:r>
      <w:r>
        <w:t>:</w:t>
      </w:r>
      <w:r w:rsidRPr="00E1701B">
        <w:t xml:space="preserve"> Strategic Environmental Assessment</w:t>
      </w:r>
    </w:p>
    <w:p w:rsidR="00E403DD" w:rsidRDefault="00E403DD" w:rsidP="00E403DD">
      <w:pPr>
        <w:spacing w:after="0"/>
      </w:pPr>
      <w:r w:rsidRPr="008176D8">
        <w:rPr>
          <w:b/>
        </w:rPr>
        <w:t>SDI</w:t>
      </w:r>
      <w:r>
        <w:t>: Sensitivity to Desertification I</w:t>
      </w:r>
      <w:r w:rsidRPr="003C11F4">
        <w:t xml:space="preserve">ndex </w:t>
      </w:r>
    </w:p>
    <w:p w:rsidR="00E403DD" w:rsidRPr="00E1701B" w:rsidRDefault="00E403DD" w:rsidP="00E403DD">
      <w:pPr>
        <w:spacing w:after="0"/>
      </w:pPr>
      <w:r w:rsidRPr="008421A1">
        <w:rPr>
          <w:b/>
        </w:rPr>
        <w:t>SME</w:t>
      </w:r>
      <w:r>
        <w:t>: Small and Medium Enterprise</w:t>
      </w:r>
    </w:p>
    <w:p w:rsidR="00E403DD" w:rsidRDefault="00E403DD" w:rsidP="00E403DD">
      <w:pPr>
        <w:spacing w:after="0"/>
      </w:pPr>
      <w:r w:rsidRPr="00E1701B">
        <w:rPr>
          <w:b/>
        </w:rPr>
        <w:t>SO</w:t>
      </w:r>
      <w:r w:rsidRPr="00E1701B">
        <w:t>: Specific Objective</w:t>
      </w:r>
    </w:p>
    <w:p w:rsidR="00E403DD" w:rsidRPr="00E1701B" w:rsidRDefault="00E403DD" w:rsidP="00E403DD">
      <w:pPr>
        <w:spacing w:after="0"/>
      </w:pPr>
      <w:r w:rsidRPr="00E42D9A">
        <w:rPr>
          <w:b/>
        </w:rPr>
        <w:t>SPA</w:t>
      </w:r>
      <w:r>
        <w:t>:</w:t>
      </w:r>
      <w:r w:rsidRPr="003C11F4">
        <w:t xml:space="preserve"> Special Protection Areas</w:t>
      </w:r>
    </w:p>
    <w:p w:rsidR="00E403DD" w:rsidRPr="00E1701B" w:rsidRDefault="00E403DD" w:rsidP="00E403DD">
      <w:pPr>
        <w:spacing w:after="0"/>
      </w:pPr>
      <w:r w:rsidRPr="00E1701B">
        <w:rPr>
          <w:b/>
        </w:rPr>
        <w:t>TF</w:t>
      </w:r>
      <w:r w:rsidRPr="00E1701B">
        <w:t>: Task Force</w:t>
      </w:r>
    </w:p>
    <w:p w:rsidR="00E403DD" w:rsidRPr="00E1701B" w:rsidRDefault="00E403DD" w:rsidP="00E403DD">
      <w:pPr>
        <w:spacing w:after="0"/>
      </w:pPr>
      <w:r w:rsidRPr="00E1701B">
        <w:rPr>
          <w:b/>
        </w:rPr>
        <w:t>TO</w:t>
      </w:r>
      <w:r w:rsidRPr="00E1701B">
        <w:t>: Thematic Objective</w:t>
      </w:r>
    </w:p>
    <w:p w:rsidR="00E403DD" w:rsidRPr="00E1701B" w:rsidRDefault="00E403DD" w:rsidP="00E403DD">
      <w:pPr>
        <w:spacing w:after="0"/>
        <w:rPr>
          <w:rFonts w:eastAsia="Times New Roman"/>
          <w:color w:val="000000"/>
          <w:lang w:eastAsia="it-IT"/>
        </w:rPr>
      </w:pPr>
      <w:r w:rsidRPr="00E1701B">
        <w:rPr>
          <w:rFonts w:eastAsia="Times New Roman"/>
          <w:b/>
          <w:color w:val="000000"/>
          <w:lang w:eastAsia="it-IT"/>
        </w:rPr>
        <w:t>UNCCD</w:t>
      </w:r>
      <w:r w:rsidRPr="00E1701B">
        <w:rPr>
          <w:rFonts w:eastAsia="Times New Roman"/>
          <w:color w:val="000000"/>
          <w:lang w:eastAsia="it-IT"/>
        </w:rPr>
        <w:t xml:space="preserve">: United Nations Convention to Combat Desertification </w:t>
      </w:r>
    </w:p>
    <w:p w:rsidR="00E403DD" w:rsidRPr="00E1701B" w:rsidRDefault="00E403DD" w:rsidP="00E403DD">
      <w:pPr>
        <w:spacing w:after="0"/>
      </w:pPr>
      <w:r w:rsidRPr="00E1701B">
        <w:rPr>
          <w:rFonts w:eastAsia="Times New Roman"/>
          <w:b/>
          <w:color w:val="000000"/>
          <w:lang w:eastAsia="it-IT"/>
        </w:rPr>
        <w:t>UNECE</w:t>
      </w:r>
      <w:r w:rsidRPr="00E1701B">
        <w:rPr>
          <w:rFonts w:eastAsia="Times New Roman"/>
          <w:color w:val="000000"/>
          <w:lang w:eastAsia="it-IT"/>
        </w:rPr>
        <w:t>: United Nations Economic Commission for Europe</w:t>
      </w:r>
    </w:p>
    <w:p w:rsidR="00E403DD" w:rsidRPr="00E1701B" w:rsidRDefault="00E403DD" w:rsidP="00E403DD">
      <w:pPr>
        <w:spacing w:after="0"/>
      </w:pPr>
      <w:r w:rsidRPr="00E1701B">
        <w:rPr>
          <w:b/>
        </w:rPr>
        <w:t>UNFCCC</w:t>
      </w:r>
      <w:r w:rsidRPr="00E1701B">
        <w:t>: United Nations Framework Convention on Climate Change</w:t>
      </w:r>
    </w:p>
    <w:p w:rsidR="00E403DD" w:rsidRPr="00E1701B" w:rsidRDefault="00E403DD" w:rsidP="00E403DD">
      <w:pPr>
        <w:spacing w:after="0"/>
      </w:pPr>
      <w:r w:rsidRPr="00E1701B">
        <w:rPr>
          <w:b/>
        </w:rPr>
        <w:t>WFD</w:t>
      </w:r>
      <w:r w:rsidRPr="00E1701B">
        <w:t xml:space="preserve">: Water Framework Directive </w:t>
      </w:r>
    </w:p>
    <w:p w:rsidR="00E403DD" w:rsidRDefault="00E403DD" w:rsidP="00E403DD">
      <w:pPr>
        <w:spacing w:before="0" w:after="0" w:line="240" w:lineRule="auto"/>
        <w:jc w:val="left"/>
        <w:rPr>
          <w:highlight w:val="yellow"/>
        </w:rPr>
      </w:pPr>
      <w:r>
        <w:rPr>
          <w:highlight w:val="yellow"/>
        </w:rPr>
        <w:br w:type="page"/>
      </w:r>
    </w:p>
    <w:p w:rsidR="00B118A7" w:rsidRPr="003C11F4" w:rsidRDefault="00B118A7" w:rsidP="001261F3">
      <w:pPr>
        <w:pStyle w:val="Heading1"/>
        <w:numPr>
          <w:ilvl w:val="0"/>
          <w:numId w:val="0"/>
        </w:numPr>
        <w:rPr>
          <w:color w:val="000000" w:themeColor="text1"/>
        </w:rPr>
      </w:pPr>
      <w:bookmarkStart w:id="26" w:name="_Toc292781628"/>
      <w:r w:rsidRPr="003C11F4">
        <w:rPr>
          <w:color w:val="000000" w:themeColor="text1"/>
        </w:rPr>
        <w:t>Introduction</w:t>
      </w:r>
      <w:bookmarkEnd w:id="26"/>
    </w:p>
    <w:p w:rsidR="00AF10FA" w:rsidRPr="003C11F4" w:rsidRDefault="00EA0261" w:rsidP="00E1701B">
      <w:pPr>
        <w:rPr>
          <w:color w:val="000000" w:themeColor="text1"/>
        </w:rPr>
      </w:pPr>
      <w:r w:rsidRPr="003C11F4">
        <w:rPr>
          <w:color w:val="000000" w:themeColor="text1"/>
        </w:rPr>
        <w:t>Th</w:t>
      </w:r>
      <w:r w:rsidR="001860EE" w:rsidRPr="003C11F4">
        <w:rPr>
          <w:color w:val="000000" w:themeColor="text1"/>
        </w:rPr>
        <w:t>is</w:t>
      </w:r>
      <w:r w:rsidRPr="003C11F4">
        <w:rPr>
          <w:color w:val="000000" w:themeColor="text1"/>
        </w:rPr>
        <w:t xml:space="preserve"> draft </w:t>
      </w:r>
      <w:r w:rsidR="008973A0" w:rsidRPr="003C11F4">
        <w:rPr>
          <w:color w:val="000000" w:themeColor="text1"/>
        </w:rPr>
        <w:t xml:space="preserve">Environmental </w:t>
      </w:r>
      <w:r w:rsidR="00466197" w:rsidRPr="003C11F4">
        <w:rPr>
          <w:color w:val="000000" w:themeColor="text1"/>
        </w:rPr>
        <w:t xml:space="preserve">report </w:t>
      </w:r>
      <w:r w:rsidR="006F6222" w:rsidRPr="003C11F4">
        <w:rPr>
          <w:color w:val="000000" w:themeColor="text1"/>
        </w:rPr>
        <w:t>provides</w:t>
      </w:r>
      <w:r w:rsidR="00AF10FA" w:rsidRPr="003C11F4">
        <w:rPr>
          <w:color w:val="000000" w:themeColor="text1"/>
        </w:rPr>
        <w:t xml:space="preserve"> an environmental evaluation of the </w:t>
      </w:r>
      <w:r w:rsidR="002E6D8A" w:rsidRPr="003C11F4">
        <w:rPr>
          <w:color w:val="000000" w:themeColor="text1"/>
        </w:rPr>
        <w:t>CBC Program</w:t>
      </w:r>
      <w:r w:rsidR="000E7B71" w:rsidRPr="003C11F4">
        <w:rPr>
          <w:color w:val="000000" w:themeColor="text1"/>
        </w:rPr>
        <w:t>me</w:t>
      </w:r>
      <w:r w:rsidR="002E6D8A" w:rsidRPr="003C11F4">
        <w:rPr>
          <w:color w:val="000000" w:themeColor="text1"/>
        </w:rPr>
        <w:t xml:space="preserve"> Italy-Albania-Montenegro</w:t>
      </w:r>
      <w:r w:rsidR="00AF10FA" w:rsidRPr="003C11F4">
        <w:rPr>
          <w:color w:val="000000" w:themeColor="text1"/>
        </w:rPr>
        <w:t xml:space="preserve"> 2014-2020, </w:t>
      </w:r>
      <w:r w:rsidR="00466197" w:rsidRPr="003C11F4">
        <w:rPr>
          <w:color w:val="000000" w:themeColor="text1"/>
        </w:rPr>
        <w:t xml:space="preserve">in compliance </w:t>
      </w:r>
      <w:r w:rsidR="003550ED" w:rsidRPr="003C11F4">
        <w:rPr>
          <w:color w:val="000000" w:themeColor="text1"/>
        </w:rPr>
        <w:t>with</w:t>
      </w:r>
      <w:r w:rsidR="00466197" w:rsidRPr="003C11F4">
        <w:rPr>
          <w:color w:val="000000" w:themeColor="text1"/>
        </w:rPr>
        <w:t xml:space="preserve"> Directive 42/2001/EC</w:t>
      </w:r>
      <w:r w:rsidR="00473EAE" w:rsidRPr="003C11F4">
        <w:rPr>
          <w:rStyle w:val="FootnoteReference"/>
          <w:color w:val="000000" w:themeColor="text1"/>
        </w:rPr>
        <w:footnoteReference w:id="2"/>
      </w:r>
      <w:r w:rsidR="00473EAE" w:rsidRPr="003C11F4">
        <w:rPr>
          <w:color w:val="000000" w:themeColor="text1"/>
        </w:rPr>
        <w:t xml:space="preserve"> (the ‘SEA Directive’)</w:t>
      </w:r>
      <w:r w:rsidR="00AF10FA" w:rsidRPr="003C11F4">
        <w:rPr>
          <w:color w:val="000000" w:themeColor="text1"/>
        </w:rPr>
        <w:t xml:space="preserve">. </w:t>
      </w:r>
    </w:p>
    <w:p w:rsidR="008973A0" w:rsidRPr="003C11F4" w:rsidRDefault="005835B5" w:rsidP="00E1701B">
      <w:pPr>
        <w:rPr>
          <w:color w:val="000000" w:themeColor="text1"/>
        </w:rPr>
      </w:pPr>
      <w:r w:rsidRPr="003C11F4">
        <w:rPr>
          <w:color w:val="000000" w:themeColor="text1"/>
        </w:rPr>
        <w:t>As stated</w:t>
      </w:r>
      <w:r w:rsidR="003F52D1" w:rsidRPr="003C11F4">
        <w:rPr>
          <w:color w:val="000000" w:themeColor="text1"/>
        </w:rPr>
        <w:t xml:space="preserve"> in </w:t>
      </w:r>
      <w:r w:rsidR="006F6222" w:rsidRPr="003C11F4">
        <w:rPr>
          <w:color w:val="000000" w:themeColor="text1"/>
        </w:rPr>
        <w:t>A</w:t>
      </w:r>
      <w:r w:rsidR="003F52D1" w:rsidRPr="003C11F4">
        <w:rPr>
          <w:color w:val="000000" w:themeColor="text1"/>
        </w:rPr>
        <w:t xml:space="preserve">rticle 1 of the Directive </w:t>
      </w:r>
      <w:r w:rsidR="00DA1F8A" w:rsidRPr="003C11F4">
        <w:rPr>
          <w:i/>
          <w:color w:val="000000" w:themeColor="text1"/>
        </w:rPr>
        <w:t xml:space="preserve">"The objective of this Directive is to provide for a high level of protection </w:t>
      </w:r>
      <w:r w:rsidRPr="003C11F4">
        <w:rPr>
          <w:i/>
          <w:color w:val="000000" w:themeColor="text1"/>
        </w:rPr>
        <w:t xml:space="preserve">of the environment </w:t>
      </w:r>
      <w:r w:rsidR="00DA1F8A" w:rsidRPr="003C11F4">
        <w:rPr>
          <w:i/>
          <w:color w:val="000000" w:themeColor="text1"/>
        </w:rPr>
        <w:t>and to contribute to the integration of e</w:t>
      </w:r>
      <w:r w:rsidRPr="003C11F4">
        <w:rPr>
          <w:i/>
          <w:color w:val="000000" w:themeColor="text1"/>
        </w:rPr>
        <w:t>nvironmental considerations in</w:t>
      </w:r>
      <w:r w:rsidR="00DA1F8A" w:rsidRPr="003C11F4">
        <w:rPr>
          <w:i/>
          <w:color w:val="000000" w:themeColor="text1"/>
        </w:rPr>
        <w:t xml:space="preserve"> the preparation and adoption of plans and programmes with a view to promoting sustainable development</w:t>
      </w:r>
      <w:r w:rsidR="00722E3B" w:rsidRPr="003C11F4">
        <w:rPr>
          <w:i/>
          <w:color w:val="000000" w:themeColor="text1"/>
        </w:rPr>
        <w:t xml:space="preserve"> [...]</w:t>
      </w:r>
      <w:r w:rsidR="00DA1F8A" w:rsidRPr="003C11F4">
        <w:rPr>
          <w:i/>
          <w:color w:val="000000" w:themeColor="text1"/>
        </w:rPr>
        <w:t>"</w:t>
      </w:r>
      <w:r w:rsidR="00DA1F8A" w:rsidRPr="003C11F4">
        <w:rPr>
          <w:color w:val="000000" w:themeColor="text1"/>
        </w:rPr>
        <w:t xml:space="preserve">  </w:t>
      </w:r>
    </w:p>
    <w:p w:rsidR="00EA32FC" w:rsidRPr="00755319" w:rsidRDefault="00466197" w:rsidP="00E1701B">
      <w:pPr>
        <w:rPr>
          <w:color w:val="000000" w:themeColor="text1"/>
        </w:rPr>
      </w:pPr>
      <w:r w:rsidRPr="00755319">
        <w:rPr>
          <w:color w:val="000000" w:themeColor="text1"/>
        </w:rPr>
        <w:t xml:space="preserve">The </w:t>
      </w:r>
      <w:r w:rsidR="00151132" w:rsidRPr="00755319">
        <w:rPr>
          <w:color w:val="000000" w:themeColor="text1"/>
        </w:rPr>
        <w:t>Italy-Albania-Montenegro Program</w:t>
      </w:r>
      <w:r w:rsidR="006C180C" w:rsidRPr="00755319">
        <w:rPr>
          <w:color w:val="000000" w:themeColor="text1"/>
        </w:rPr>
        <w:t>me</w:t>
      </w:r>
      <w:r w:rsidR="00DA2C20" w:rsidRPr="00755319">
        <w:rPr>
          <w:color w:val="000000" w:themeColor="text1"/>
        </w:rPr>
        <w:t xml:space="preserve"> is a</w:t>
      </w:r>
      <w:r w:rsidR="00686F30" w:rsidRPr="00755319">
        <w:rPr>
          <w:color w:val="000000" w:themeColor="text1"/>
        </w:rPr>
        <w:t xml:space="preserve"> </w:t>
      </w:r>
      <w:r w:rsidR="00DA2C20" w:rsidRPr="00755319">
        <w:rPr>
          <w:color w:val="000000" w:themeColor="text1"/>
        </w:rPr>
        <w:t xml:space="preserve">cross-border cooperation </w:t>
      </w:r>
      <w:r w:rsidR="001F72C1">
        <w:rPr>
          <w:color w:val="000000" w:themeColor="text1"/>
        </w:rPr>
        <w:t>programme</w:t>
      </w:r>
      <w:r w:rsidR="001F72C1" w:rsidRPr="00755319">
        <w:rPr>
          <w:color w:val="000000" w:themeColor="text1"/>
        </w:rPr>
        <w:t xml:space="preserve"> </w:t>
      </w:r>
      <w:r w:rsidR="001F72C1">
        <w:rPr>
          <w:color w:val="000000" w:themeColor="text1"/>
        </w:rPr>
        <w:t>that</w:t>
      </w:r>
      <w:r w:rsidR="00EA0261" w:rsidRPr="00755319">
        <w:rPr>
          <w:color w:val="000000" w:themeColor="text1"/>
        </w:rPr>
        <w:t xml:space="preserve"> promotes cooperation between regional and local actors from territories in</w:t>
      </w:r>
      <w:r w:rsidR="000A0458" w:rsidRPr="00755319">
        <w:rPr>
          <w:color w:val="000000" w:themeColor="text1"/>
        </w:rPr>
        <w:t xml:space="preserve"> </w:t>
      </w:r>
      <w:r w:rsidR="00E403DD">
        <w:rPr>
          <w:color w:val="000000" w:themeColor="text1"/>
        </w:rPr>
        <w:t>three</w:t>
      </w:r>
      <w:r w:rsidR="00E403DD" w:rsidRPr="00755319">
        <w:rPr>
          <w:color w:val="000000" w:themeColor="text1"/>
        </w:rPr>
        <w:t xml:space="preserve"> </w:t>
      </w:r>
      <w:r w:rsidR="000A0458" w:rsidRPr="00755319">
        <w:rPr>
          <w:color w:val="000000" w:themeColor="text1"/>
        </w:rPr>
        <w:t xml:space="preserve">different </w:t>
      </w:r>
      <w:r w:rsidR="00EA0261" w:rsidRPr="00755319">
        <w:rPr>
          <w:color w:val="000000" w:themeColor="text1"/>
        </w:rPr>
        <w:t>States</w:t>
      </w:r>
      <w:r w:rsidR="0012785B">
        <w:rPr>
          <w:color w:val="000000" w:themeColor="text1"/>
        </w:rPr>
        <w:t>,</w:t>
      </w:r>
      <w:r w:rsidR="000A0458" w:rsidRPr="00755319">
        <w:rPr>
          <w:color w:val="000000" w:themeColor="text1"/>
        </w:rPr>
        <w:t xml:space="preserve"> namely Italy (EU Member State), Albania and Montenegro (Candidate Member States).</w:t>
      </w:r>
      <w:r w:rsidR="00EA32FC" w:rsidRPr="00755319">
        <w:rPr>
          <w:color w:val="000000" w:themeColor="text1"/>
        </w:rPr>
        <w:t xml:space="preserve"> </w:t>
      </w:r>
    </w:p>
    <w:p w:rsidR="00DA1F8A" w:rsidRPr="00755319" w:rsidRDefault="00755319" w:rsidP="00E1701B">
      <w:pPr>
        <w:rPr>
          <w:color w:val="000000" w:themeColor="text1"/>
        </w:rPr>
      </w:pPr>
      <w:r w:rsidRPr="00755319">
        <w:rPr>
          <w:color w:val="000000" w:themeColor="text1"/>
        </w:rPr>
        <w:t xml:space="preserve">The aim of </w:t>
      </w:r>
      <w:r w:rsidR="001F72C1">
        <w:rPr>
          <w:color w:val="000000" w:themeColor="text1"/>
        </w:rPr>
        <w:t>cross-border</w:t>
      </w:r>
      <w:r w:rsidR="00EA32FC" w:rsidRPr="00755319">
        <w:rPr>
          <w:color w:val="000000" w:themeColor="text1"/>
        </w:rPr>
        <w:t xml:space="preserve"> cooperation </w:t>
      </w:r>
      <w:r w:rsidRPr="00755319">
        <w:rPr>
          <w:color w:val="000000" w:themeColor="text1"/>
        </w:rPr>
        <w:t>is</w:t>
      </w:r>
      <w:r w:rsidR="00EA32FC" w:rsidRPr="00755319">
        <w:rPr>
          <w:color w:val="000000" w:themeColor="text1"/>
        </w:rPr>
        <w:t xml:space="preserve"> to</w:t>
      </w:r>
      <w:r w:rsidR="00EA32FC" w:rsidRPr="00755319">
        <w:rPr>
          <w:i/>
          <w:color w:val="000000" w:themeColor="text1"/>
        </w:rPr>
        <w:t xml:space="preserve"> </w:t>
      </w:r>
      <w:r w:rsidRPr="00755319">
        <w:rPr>
          <w:i/>
          <w:color w:val="000000" w:themeColor="text1"/>
        </w:rPr>
        <w:t>“</w:t>
      </w:r>
      <w:r w:rsidR="00EA32FC" w:rsidRPr="00755319">
        <w:rPr>
          <w:i/>
          <w:color w:val="000000" w:themeColor="text1"/>
        </w:rPr>
        <w:t>reinforce the effectiveness of cohesion policy by encouraging exchange of experience between regions on thematic objectives and urba</w:t>
      </w:r>
      <w:r w:rsidR="003F52D1" w:rsidRPr="00755319">
        <w:rPr>
          <w:i/>
          <w:color w:val="000000" w:themeColor="text1"/>
        </w:rPr>
        <w:t>n development, including urban-</w:t>
      </w:r>
      <w:r w:rsidR="00EA32FC" w:rsidRPr="00755319">
        <w:rPr>
          <w:i/>
          <w:color w:val="000000" w:themeColor="text1"/>
        </w:rPr>
        <w:t>rural linkages, to improve implementation of territorial cooperation programmes and actions as well as promoting analysis of development trends in the area of territorial cohesion through studies, data collection and other measures"</w:t>
      </w:r>
      <w:r w:rsidR="00EA32FC" w:rsidRPr="00755319">
        <w:rPr>
          <w:color w:val="000000" w:themeColor="text1"/>
        </w:rPr>
        <w:t xml:space="preserve"> (</w:t>
      </w:r>
      <w:r w:rsidR="00DA1F8A" w:rsidRPr="00755319">
        <w:rPr>
          <w:color w:val="000000" w:themeColor="text1"/>
        </w:rPr>
        <w:t>European territorial cooperation goal</w:t>
      </w:r>
      <w:r w:rsidR="00473EAE" w:rsidRPr="00755319">
        <w:rPr>
          <w:rStyle w:val="FootnoteReference"/>
          <w:color w:val="000000" w:themeColor="text1"/>
        </w:rPr>
        <w:footnoteReference w:id="3"/>
      </w:r>
      <w:r w:rsidR="00DA1F8A" w:rsidRPr="00755319">
        <w:rPr>
          <w:color w:val="000000" w:themeColor="text1"/>
        </w:rPr>
        <w:t>)</w:t>
      </w:r>
      <w:r w:rsidR="001F72C1">
        <w:rPr>
          <w:color w:val="000000" w:themeColor="text1"/>
        </w:rPr>
        <w:t>.</w:t>
      </w:r>
    </w:p>
    <w:p w:rsidR="00F8247B" w:rsidRPr="003C11F4" w:rsidRDefault="00686F30" w:rsidP="00E1701B">
      <w:pPr>
        <w:rPr>
          <w:color w:val="000000" w:themeColor="text1"/>
        </w:rPr>
      </w:pPr>
      <w:r w:rsidRPr="00995AD8">
        <w:rPr>
          <w:color w:val="000000" w:themeColor="text1"/>
        </w:rPr>
        <w:t xml:space="preserve">The cooperation Programme contributes </w:t>
      </w:r>
      <w:r w:rsidR="00F8247B" w:rsidRPr="00995AD8">
        <w:rPr>
          <w:color w:val="000000" w:themeColor="text1"/>
        </w:rPr>
        <w:t>to the E</w:t>
      </w:r>
      <w:r w:rsidR="006F6222" w:rsidRPr="00995AD8">
        <w:rPr>
          <w:color w:val="000000" w:themeColor="text1"/>
        </w:rPr>
        <w:t xml:space="preserve">uropean </w:t>
      </w:r>
      <w:r w:rsidR="00F8247B" w:rsidRPr="00995AD8">
        <w:rPr>
          <w:color w:val="000000" w:themeColor="text1"/>
        </w:rPr>
        <w:t>U</w:t>
      </w:r>
      <w:r w:rsidR="006F6222" w:rsidRPr="00995AD8">
        <w:rPr>
          <w:color w:val="000000" w:themeColor="text1"/>
        </w:rPr>
        <w:t>nion (EU)</w:t>
      </w:r>
      <w:r w:rsidR="00F8247B" w:rsidRPr="00995AD8">
        <w:rPr>
          <w:color w:val="000000" w:themeColor="text1"/>
        </w:rPr>
        <w:t xml:space="preserve"> </w:t>
      </w:r>
      <w:r w:rsidR="00E403DD">
        <w:rPr>
          <w:color w:val="000000" w:themeColor="text1"/>
        </w:rPr>
        <w:t>C</w:t>
      </w:r>
      <w:r w:rsidR="00F8247B" w:rsidRPr="00995AD8">
        <w:rPr>
          <w:color w:val="000000" w:themeColor="text1"/>
        </w:rPr>
        <w:t xml:space="preserve">ohesion </w:t>
      </w:r>
      <w:r w:rsidR="00E403DD">
        <w:rPr>
          <w:color w:val="000000" w:themeColor="text1"/>
        </w:rPr>
        <w:t>P</w:t>
      </w:r>
      <w:r w:rsidR="00F8247B" w:rsidRPr="00995AD8">
        <w:rPr>
          <w:color w:val="000000" w:themeColor="text1"/>
        </w:rPr>
        <w:t xml:space="preserve">olicy </w:t>
      </w:r>
      <w:r w:rsidRPr="00995AD8">
        <w:rPr>
          <w:color w:val="000000" w:themeColor="text1"/>
        </w:rPr>
        <w:t xml:space="preserve">for </w:t>
      </w:r>
      <w:r w:rsidR="00F8247B" w:rsidRPr="00995AD8">
        <w:rPr>
          <w:color w:val="000000" w:themeColor="text1"/>
        </w:rPr>
        <w:t>the achievement of EU 2020 Strategy goals.</w:t>
      </w:r>
      <w:r w:rsidR="001F72C1">
        <w:rPr>
          <w:color w:val="000000" w:themeColor="text1"/>
        </w:rPr>
        <w:t xml:space="preserve"> </w:t>
      </w:r>
    </w:p>
    <w:p w:rsidR="00EA0261" w:rsidRPr="003C11F4" w:rsidRDefault="00EA0261" w:rsidP="00E1701B">
      <w:pPr>
        <w:rPr>
          <w:color w:val="000000" w:themeColor="text1"/>
        </w:rPr>
      </w:pPr>
      <w:r w:rsidRPr="00995AD8">
        <w:rPr>
          <w:color w:val="000000" w:themeColor="text1"/>
        </w:rPr>
        <w:t xml:space="preserve">The Programme will invest in the activities listed in Article </w:t>
      </w:r>
      <w:r w:rsidR="00EA32FC" w:rsidRPr="00995AD8">
        <w:rPr>
          <w:color w:val="000000" w:themeColor="text1"/>
        </w:rPr>
        <w:t>5</w:t>
      </w:r>
      <w:r w:rsidRPr="00995AD8">
        <w:rPr>
          <w:color w:val="000000" w:themeColor="text1"/>
        </w:rPr>
        <w:t xml:space="preserve"> of the new Regulation </w:t>
      </w:r>
      <w:r w:rsidR="00EA32FC" w:rsidRPr="00995AD8">
        <w:rPr>
          <w:color w:val="000000" w:themeColor="text1"/>
        </w:rPr>
        <w:t>1301/2013</w:t>
      </w:r>
      <w:r w:rsidR="00473EAE" w:rsidRPr="00995AD8">
        <w:rPr>
          <w:rStyle w:val="FootnoteReference"/>
          <w:color w:val="000000" w:themeColor="text1"/>
        </w:rPr>
        <w:footnoteReference w:id="4"/>
      </w:r>
      <w:r w:rsidRPr="00995AD8">
        <w:rPr>
          <w:color w:val="000000" w:themeColor="text1"/>
        </w:rPr>
        <w:t>, focusing on innovation, competitiveness and business development in S</w:t>
      </w:r>
      <w:r w:rsidR="006F6222" w:rsidRPr="00995AD8">
        <w:rPr>
          <w:color w:val="000000" w:themeColor="text1"/>
        </w:rPr>
        <w:t xml:space="preserve">mall and </w:t>
      </w:r>
      <w:r w:rsidRPr="00995AD8">
        <w:rPr>
          <w:color w:val="000000" w:themeColor="text1"/>
        </w:rPr>
        <w:t>M</w:t>
      </w:r>
      <w:r w:rsidR="006F6222" w:rsidRPr="00995AD8">
        <w:rPr>
          <w:color w:val="000000" w:themeColor="text1"/>
        </w:rPr>
        <w:t xml:space="preserve">edium </w:t>
      </w:r>
      <w:r w:rsidRPr="00995AD8">
        <w:rPr>
          <w:color w:val="000000" w:themeColor="text1"/>
        </w:rPr>
        <w:t>E</w:t>
      </w:r>
      <w:r w:rsidR="006F6222" w:rsidRPr="00995AD8">
        <w:rPr>
          <w:color w:val="000000" w:themeColor="text1"/>
        </w:rPr>
        <w:t>nterprises (SMEs)</w:t>
      </w:r>
      <w:r w:rsidRPr="00995AD8">
        <w:rPr>
          <w:color w:val="000000" w:themeColor="text1"/>
        </w:rPr>
        <w:t>, climate change adaptation and mitigation, promotion of renewable energ</w:t>
      </w:r>
      <w:r w:rsidR="006F6222" w:rsidRPr="00995AD8">
        <w:rPr>
          <w:color w:val="000000" w:themeColor="text1"/>
        </w:rPr>
        <w:t>y</w:t>
      </w:r>
      <w:r w:rsidRPr="00995AD8">
        <w:rPr>
          <w:color w:val="000000" w:themeColor="text1"/>
        </w:rPr>
        <w:t xml:space="preserve">, biodiversity and environmental infrastructure, sustainable transport and social inclusion. The programme is structured around four </w:t>
      </w:r>
      <w:r w:rsidR="00DA7932" w:rsidRPr="00995AD8">
        <w:rPr>
          <w:color w:val="000000" w:themeColor="text1"/>
        </w:rPr>
        <w:t xml:space="preserve">operational </w:t>
      </w:r>
      <w:r w:rsidRPr="00995AD8">
        <w:rPr>
          <w:color w:val="000000" w:themeColor="text1"/>
        </w:rPr>
        <w:t>priori</w:t>
      </w:r>
      <w:r w:rsidR="00F77466" w:rsidRPr="00995AD8">
        <w:rPr>
          <w:color w:val="000000" w:themeColor="text1"/>
        </w:rPr>
        <w:t>ty</w:t>
      </w:r>
      <w:r w:rsidRPr="00995AD8">
        <w:rPr>
          <w:color w:val="000000" w:themeColor="text1"/>
        </w:rPr>
        <w:t xml:space="preserve"> ax</w:t>
      </w:r>
      <w:r w:rsidR="006F6222" w:rsidRPr="00995AD8">
        <w:rPr>
          <w:color w:val="000000" w:themeColor="text1"/>
        </w:rPr>
        <w:t>es</w:t>
      </w:r>
      <w:r w:rsidR="00995AD8" w:rsidRPr="00995AD8">
        <w:rPr>
          <w:color w:val="000000" w:themeColor="text1"/>
        </w:rPr>
        <w:t>.</w:t>
      </w:r>
    </w:p>
    <w:p w:rsidR="006234AA" w:rsidRPr="00503361" w:rsidRDefault="003D40DE" w:rsidP="001F6178">
      <w:pPr>
        <w:pStyle w:val="Heading1"/>
        <w:numPr>
          <w:ilvl w:val="0"/>
          <w:numId w:val="0"/>
        </w:numPr>
        <w:spacing w:after="360"/>
        <w:rPr>
          <w:i/>
        </w:rPr>
      </w:pPr>
      <w:bookmarkStart w:id="27" w:name="_Toc292781629"/>
      <w:r w:rsidRPr="00503361">
        <w:rPr>
          <w:i/>
        </w:rPr>
        <w:t xml:space="preserve">PART </w:t>
      </w:r>
      <w:r w:rsidR="00E403DD" w:rsidRPr="00503361">
        <w:rPr>
          <w:i/>
          <w:caps w:val="0"/>
        </w:rPr>
        <w:t>I</w:t>
      </w:r>
      <w:r w:rsidRPr="00503361">
        <w:rPr>
          <w:i/>
        </w:rPr>
        <w:t xml:space="preserve">- </w:t>
      </w:r>
      <w:r w:rsidR="00DF5463" w:rsidRPr="00503361">
        <w:rPr>
          <w:i/>
        </w:rPr>
        <w:t>Framework and Pr</w:t>
      </w:r>
      <w:r w:rsidR="000A1BFF" w:rsidRPr="00503361">
        <w:rPr>
          <w:i/>
        </w:rPr>
        <w:t>ogramme background</w:t>
      </w:r>
      <w:bookmarkEnd w:id="27"/>
    </w:p>
    <w:p w:rsidR="000A1BFF" w:rsidRPr="006234AA" w:rsidRDefault="000A1BFF" w:rsidP="006234AA"/>
    <w:p w:rsidR="00E403DD" w:rsidRPr="003C11F4" w:rsidRDefault="00E403DD" w:rsidP="00E403DD">
      <w:pPr>
        <w:pStyle w:val="Heading1"/>
        <w:numPr>
          <w:ilvl w:val="0"/>
          <w:numId w:val="26"/>
        </w:numPr>
        <w:spacing w:after="360"/>
        <w:ind w:left="357" w:hanging="357"/>
      </w:pPr>
      <w:bookmarkStart w:id="28" w:name="_Toc292781630"/>
      <w:r w:rsidRPr="003C11F4">
        <w:t>General presentation and objective of the SEA</w:t>
      </w:r>
      <w:bookmarkEnd w:id="28"/>
    </w:p>
    <w:p w:rsidR="0001216B" w:rsidRPr="0001216B" w:rsidRDefault="0001216B" w:rsidP="004D1BEC">
      <w:pPr>
        <w:pStyle w:val="Heading2"/>
        <w:rPr>
          <w:rStyle w:val="IntenseEmphasis"/>
          <w:rFonts w:cs="Times New Roman"/>
          <w:caps/>
          <w:smallCaps w:val="0"/>
          <w:kern w:val="36"/>
          <w:sz w:val="32"/>
          <w:szCs w:val="32"/>
          <w:shd w:val="clear" w:color="auto" w:fill="auto"/>
          <w:lang w:val="en-GB"/>
        </w:rPr>
      </w:pPr>
      <w:bookmarkStart w:id="29" w:name="_Toc292781631"/>
      <w:r w:rsidRPr="0001216B">
        <w:rPr>
          <w:rStyle w:val="IntenseEmphasis"/>
          <w:i w:val="0"/>
        </w:rPr>
        <w:t>Justification and objective of the strategic environmental assessment (SEA)</w:t>
      </w:r>
      <w:bookmarkEnd w:id="29"/>
    </w:p>
    <w:p w:rsidR="00E403DD" w:rsidRPr="007709C2" w:rsidRDefault="00E403DD" w:rsidP="00E403DD">
      <w:r w:rsidRPr="007709C2">
        <w:t>In compliance with the SEA legislative dispositions and explanatory package</w:t>
      </w:r>
      <w:r w:rsidRPr="007709C2">
        <w:rPr>
          <w:rStyle w:val="FootnoteReference"/>
        </w:rPr>
        <w:footnoteReference w:id="5"/>
      </w:r>
      <w:r w:rsidRPr="007709C2">
        <w:t xml:space="preserve"> and with the requirements from the Terms of Reference, the likely envi</w:t>
      </w:r>
      <w:r>
        <w:t xml:space="preserve">ronmental effects of the Italy-Albania-Montenegro </w:t>
      </w:r>
      <w:r w:rsidRPr="007709C2">
        <w:t>Cross-Border C</w:t>
      </w:r>
      <w:r>
        <w:t xml:space="preserve">ooperation Programme 2014-2020 </w:t>
      </w:r>
      <w:r w:rsidRPr="007709C2">
        <w:t xml:space="preserve">will be </w:t>
      </w:r>
      <w:r>
        <w:t>assessed</w:t>
      </w:r>
      <w:r w:rsidRPr="007709C2">
        <w:t xml:space="preserve"> t</w:t>
      </w:r>
      <w:r>
        <w:t>hrough adequate measures.</w:t>
      </w:r>
      <w:r w:rsidRPr="007709C2">
        <w:t xml:space="preserve"> </w:t>
      </w:r>
    </w:p>
    <w:p w:rsidR="00E403DD" w:rsidRPr="007709C2" w:rsidRDefault="00E403DD" w:rsidP="00E403DD">
      <w:pPr>
        <w:spacing w:before="0" w:after="0"/>
      </w:pPr>
      <w:r w:rsidRPr="007709C2">
        <w:t xml:space="preserve">The </w:t>
      </w:r>
      <w:r>
        <w:t xml:space="preserve">SEA, in parallel with </w:t>
      </w:r>
      <w:r w:rsidRPr="00755319">
        <w:rPr>
          <w:color w:val="000000" w:themeColor="text1"/>
        </w:rPr>
        <w:t>Italy-Albania-Montenegro</w:t>
      </w:r>
      <w:r>
        <w:rPr>
          <w:color w:val="000000" w:themeColor="text1"/>
        </w:rPr>
        <w:t xml:space="preserve"> (</w:t>
      </w:r>
      <w:r>
        <w:t xml:space="preserve">IT-AL-ME) Programming and Ex-ante evaluation, </w:t>
      </w:r>
      <w:r w:rsidRPr="007709C2">
        <w:t xml:space="preserve">will be carried out in </w:t>
      </w:r>
      <w:r>
        <w:t>four</w:t>
      </w:r>
      <w:r w:rsidRPr="007709C2">
        <w:t xml:space="preserve"> steps : </w:t>
      </w:r>
      <w:r>
        <w:t xml:space="preserve">(1) </w:t>
      </w:r>
      <w:r w:rsidRPr="007709C2">
        <w:t xml:space="preserve">Scoping or preliminary activities, </w:t>
      </w:r>
      <w:r>
        <w:t xml:space="preserve">(2) </w:t>
      </w:r>
      <w:r w:rsidRPr="007709C2">
        <w:t>Environmental reporting (included a context analysis, an environmental assessment of key effects and impacts, the proposal of mitigation actions and the definition of an monitoring syst</w:t>
      </w:r>
      <w:r>
        <w:t xml:space="preserve">em), (3) a public consultation and (4) </w:t>
      </w:r>
      <w:r w:rsidRPr="007709C2">
        <w:t xml:space="preserve">a decision making. </w:t>
      </w:r>
      <w:r>
        <w:t xml:space="preserve">The SEA steps and the stakeholders involved are presented in </w:t>
      </w:r>
      <w:r w:rsidR="00DB7293">
        <w:fldChar w:fldCharType="begin"/>
      </w:r>
      <w:r>
        <w:instrText xml:space="preserve"> REF _Ref288224115 \h </w:instrText>
      </w:r>
      <w:r w:rsidR="00DB7293">
        <w:fldChar w:fldCharType="separate"/>
      </w:r>
      <w:r w:rsidRPr="003C11F4">
        <w:rPr>
          <w:color w:val="365F91" w:themeColor="accent1" w:themeShade="BF"/>
        </w:rPr>
        <w:t xml:space="preserve">Figure </w:t>
      </w:r>
      <w:r>
        <w:rPr>
          <w:noProof/>
          <w:color w:val="365F91" w:themeColor="accent1" w:themeShade="BF"/>
        </w:rPr>
        <w:t>1</w:t>
      </w:r>
      <w:r w:rsidR="00DB7293">
        <w:fldChar w:fldCharType="end"/>
      </w:r>
      <w:r>
        <w:t>, and described in the following subsections.</w:t>
      </w:r>
    </w:p>
    <w:p w:rsidR="003A669D" w:rsidRDefault="003A669D" w:rsidP="003A669D">
      <w:r w:rsidRPr="00554B4D">
        <w:rPr>
          <w:noProof/>
          <w:lang w:val="en-US"/>
        </w:rPr>
        <w:drawing>
          <wp:inline distT="0" distB="0" distL="0" distR="0">
            <wp:extent cx="4875916" cy="2986269"/>
            <wp:effectExtent l="0" t="0" r="39370" b="5080"/>
            <wp:docPr id="2" name="Diagramme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E1BAA" w:rsidRPr="003C11F4" w:rsidRDefault="008E1BAA" w:rsidP="008E1BAA">
      <w:pPr>
        <w:pStyle w:val="Caption"/>
        <w:keepNext/>
        <w:jc w:val="left"/>
        <w:rPr>
          <w:noProof/>
          <w:color w:val="365F91" w:themeColor="accent1" w:themeShade="BF"/>
        </w:rPr>
      </w:pPr>
      <w:bookmarkStart w:id="30" w:name="_Ref288224115"/>
      <w:bookmarkStart w:id="31" w:name="_Toc292781703"/>
      <w:r w:rsidRPr="003C11F4">
        <w:rPr>
          <w:color w:val="365F91" w:themeColor="accent1" w:themeShade="BF"/>
        </w:rPr>
        <w:t xml:space="preserve">Figure </w:t>
      </w:r>
      <w:r w:rsidR="00DB7293" w:rsidRPr="003C11F4">
        <w:rPr>
          <w:color w:val="365F91" w:themeColor="accent1" w:themeShade="BF"/>
        </w:rPr>
        <w:fldChar w:fldCharType="begin"/>
      </w:r>
      <w:r w:rsidRPr="003C11F4">
        <w:rPr>
          <w:color w:val="365F91" w:themeColor="accent1" w:themeShade="BF"/>
        </w:rPr>
        <w:instrText xml:space="preserve"> SEQ Figure \* ARABIC </w:instrText>
      </w:r>
      <w:r w:rsidR="00DB7293" w:rsidRPr="003C11F4">
        <w:rPr>
          <w:color w:val="365F91" w:themeColor="accent1" w:themeShade="BF"/>
        </w:rPr>
        <w:fldChar w:fldCharType="separate"/>
      </w:r>
      <w:r w:rsidR="00C4144D">
        <w:rPr>
          <w:noProof/>
          <w:color w:val="365F91" w:themeColor="accent1" w:themeShade="BF"/>
        </w:rPr>
        <w:t>1</w:t>
      </w:r>
      <w:r w:rsidR="00DB7293" w:rsidRPr="003C11F4">
        <w:rPr>
          <w:color w:val="365F91" w:themeColor="accent1" w:themeShade="BF"/>
        </w:rPr>
        <w:fldChar w:fldCharType="end"/>
      </w:r>
      <w:bookmarkEnd w:id="30"/>
      <w:r w:rsidRPr="003C11F4">
        <w:rPr>
          <w:color w:val="365F91" w:themeColor="accent1" w:themeShade="BF"/>
        </w:rPr>
        <w:t xml:space="preserve"> </w:t>
      </w:r>
      <w:r>
        <w:rPr>
          <w:color w:val="365F91" w:themeColor="accent1" w:themeShade="BF"/>
        </w:rPr>
        <w:t xml:space="preserve">Steps for the </w:t>
      </w:r>
      <w:r w:rsidR="00D17E28">
        <w:rPr>
          <w:color w:val="365F91" w:themeColor="accent1" w:themeShade="BF"/>
        </w:rPr>
        <w:t xml:space="preserve">application of the SEA procedure to the CBC </w:t>
      </w:r>
      <w:r w:rsidR="00E403DD">
        <w:rPr>
          <w:color w:val="365F91" w:themeColor="accent1" w:themeShade="BF"/>
        </w:rPr>
        <w:t>Programme</w:t>
      </w:r>
      <w:r w:rsidR="00D17E28">
        <w:rPr>
          <w:color w:val="365F91" w:themeColor="accent1" w:themeShade="BF"/>
        </w:rPr>
        <w:t xml:space="preserve"> Italy-Albania-Montenegro</w:t>
      </w:r>
      <w:bookmarkEnd w:id="31"/>
    </w:p>
    <w:p w:rsidR="00986E20" w:rsidRDefault="00986E20" w:rsidP="004C67AA"/>
    <w:p w:rsidR="00986E20" w:rsidRPr="00B118A7" w:rsidRDefault="00986E20" w:rsidP="00986E20">
      <w:pPr>
        <w:rPr>
          <w:b/>
          <w:lang w:eastAsia="it-IT"/>
        </w:rPr>
      </w:pPr>
      <w:r w:rsidRPr="00B118A7">
        <w:rPr>
          <w:b/>
          <w:lang w:eastAsia="it-IT"/>
        </w:rPr>
        <w:t>Step 1: “</w:t>
      </w:r>
      <w:r>
        <w:rPr>
          <w:b/>
          <w:lang w:eastAsia="it-IT"/>
        </w:rPr>
        <w:t>S</w:t>
      </w:r>
      <w:r w:rsidRPr="00B118A7">
        <w:rPr>
          <w:b/>
          <w:lang w:eastAsia="it-IT"/>
        </w:rPr>
        <w:t>coping”</w:t>
      </w:r>
    </w:p>
    <w:p w:rsidR="00903368" w:rsidRPr="005C531D" w:rsidRDefault="00903368" w:rsidP="005C531D">
      <w:r w:rsidRPr="007709C2">
        <w:t xml:space="preserve">The preliminary “scoping phase” is principally aimed to define the scope and the level of detail of the information to consider for the evaluation activities developments as setting the perimeter of the evaluation. In particular, the following </w:t>
      </w:r>
      <w:r>
        <w:t>point</w:t>
      </w:r>
      <w:r w:rsidRPr="007709C2">
        <w:t xml:space="preserve"> will be </w:t>
      </w:r>
      <w:r>
        <w:t>addressed</w:t>
      </w:r>
      <w:r w:rsidRPr="007709C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6345"/>
        <w:gridCol w:w="3225"/>
      </w:tblGrid>
      <w:tr w:rsidR="00903368" w:rsidRPr="00554E3C">
        <w:trPr>
          <w:trHeight w:val="278"/>
        </w:trPr>
        <w:tc>
          <w:tcPr>
            <w:tcW w:w="6345" w:type="dxa"/>
            <w:shd w:val="clear" w:color="auto" w:fill="DBE5F1"/>
          </w:tcPr>
          <w:p w:rsidR="00903368" w:rsidRPr="004A6705" w:rsidRDefault="00903368" w:rsidP="0098278A">
            <w:pPr>
              <w:pStyle w:val="ListParagraph"/>
              <w:numPr>
                <w:ilvl w:val="0"/>
                <w:numId w:val="29"/>
              </w:numPr>
              <w:spacing w:before="0" w:after="0" w:line="276" w:lineRule="auto"/>
              <w:ind w:left="426"/>
            </w:pPr>
            <w:r w:rsidRPr="004A6705">
              <w:t xml:space="preserve">Areas covered by the </w:t>
            </w:r>
            <w:r w:rsidR="00E403DD">
              <w:t>Programme</w:t>
            </w:r>
          </w:p>
        </w:tc>
        <w:tc>
          <w:tcPr>
            <w:tcW w:w="3225" w:type="dxa"/>
            <w:shd w:val="clear" w:color="auto" w:fill="DBE5F1"/>
          </w:tcPr>
          <w:p w:rsidR="00903368" w:rsidRPr="004A6705" w:rsidRDefault="00903368" w:rsidP="00931E10">
            <w:pPr>
              <w:pStyle w:val="ListParagraph"/>
              <w:spacing w:before="0" w:after="0" w:line="276" w:lineRule="auto"/>
              <w:ind w:left="34" w:firstLine="29"/>
            </w:pPr>
            <w:r w:rsidRPr="004A6705">
              <w:t>Addressed in section 2.</w:t>
            </w:r>
          </w:p>
        </w:tc>
      </w:tr>
      <w:tr w:rsidR="00903368" w:rsidRPr="00554E3C">
        <w:trPr>
          <w:trHeight w:val="803"/>
        </w:trPr>
        <w:tc>
          <w:tcPr>
            <w:tcW w:w="6345" w:type="dxa"/>
            <w:shd w:val="clear" w:color="auto" w:fill="DBE5F1"/>
          </w:tcPr>
          <w:p w:rsidR="00903368" w:rsidRPr="004A6705" w:rsidRDefault="00903368" w:rsidP="0098278A">
            <w:pPr>
              <w:pStyle w:val="ListParagraph"/>
              <w:numPr>
                <w:ilvl w:val="0"/>
                <w:numId w:val="29"/>
              </w:numPr>
              <w:spacing w:before="0" w:after="0" w:line="276" w:lineRule="auto"/>
              <w:ind w:left="426"/>
            </w:pPr>
            <w:r w:rsidRPr="004A6705">
              <w:t>Environmental issues, including relevant environmental objectives, relevant for the SEA?</w:t>
            </w:r>
          </w:p>
        </w:tc>
        <w:tc>
          <w:tcPr>
            <w:tcW w:w="3225" w:type="dxa"/>
            <w:shd w:val="clear" w:color="auto" w:fill="DBE5F1"/>
          </w:tcPr>
          <w:p w:rsidR="00903368" w:rsidRPr="004A6705" w:rsidRDefault="00903368" w:rsidP="00931E10">
            <w:pPr>
              <w:pStyle w:val="ListParagraph"/>
              <w:spacing w:before="0" w:after="0" w:line="276" w:lineRule="auto"/>
              <w:ind w:left="34" w:firstLine="29"/>
            </w:pPr>
            <w:r w:rsidRPr="004A6705">
              <w:t>Addressed in sections 3. and 4.</w:t>
            </w:r>
          </w:p>
        </w:tc>
      </w:tr>
      <w:tr w:rsidR="00903368" w:rsidRPr="00554E3C">
        <w:trPr>
          <w:trHeight w:val="202"/>
        </w:trPr>
        <w:tc>
          <w:tcPr>
            <w:tcW w:w="6345" w:type="dxa"/>
            <w:shd w:val="clear" w:color="auto" w:fill="DBE5F1"/>
          </w:tcPr>
          <w:p w:rsidR="00903368" w:rsidRPr="00D67614" w:rsidRDefault="00903368" w:rsidP="0098278A">
            <w:pPr>
              <w:pStyle w:val="ListParagraph"/>
              <w:numPr>
                <w:ilvl w:val="0"/>
                <w:numId w:val="29"/>
              </w:numPr>
              <w:spacing w:before="0" w:after="0" w:line="276" w:lineRule="auto"/>
              <w:ind w:left="426"/>
            </w:pPr>
            <w:r w:rsidRPr="00D67614">
              <w:t>Periods of time to be covered</w:t>
            </w:r>
          </w:p>
        </w:tc>
        <w:tc>
          <w:tcPr>
            <w:tcW w:w="3225" w:type="dxa"/>
            <w:shd w:val="clear" w:color="auto" w:fill="DBE5F1"/>
          </w:tcPr>
          <w:p w:rsidR="00903368" w:rsidRPr="00D67614" w:rsidRDefault="00903368" w:rsidP="00931E10">
            <w:pPr>
              <w:pStyle w:val="ListParagraph"/>
              <w:spacing w:before="0" w:after="0" w:line="276" w:lineRule="auto"/>
              <w:ind w:left="34" w:firstLine="29"/>
            </w:pPr>
            <w:r w:rsidRPr="00D67614">
              <w:t>2014-2020</w:t>
            </w:r>
          </w:p>
        </w:tc>
      </w:tr>
      <w:tr w:rsidR="00903368" w:rsidRPr="00554E3C">
        <w:trPr>
          <w:trHeight w:val="31"/>
        </w:trPr>
        <w:tc>
          <w:tcPr>
            <w:tcW w:w="6345" w:type="dxa"/>
            <w:shd w:val="clear" w:color="auto" w:fill="DBE5F1"/>
          </w:tcPr>
          <w:p w:rsidR="00903368" w:rsidRPr="00155263" w:rsidRDefault="00903368" w:rsidP="0098278A">
            <w:pPr>
              <w:pStyle w:val="ListParagraph"/>
              <w:numPr>
                <w:ilvl w:val="0"/>
                <w:numId w:val="29"/>
              </w:numPr>
              <w:spacing w:before="0" w:after="0" w:line="276" w:lineRule="auto"/>
              <w:ind w:left="426"/>
            </w:pPr>
            <w:r w:rsidRPr="00155263">
              <w:t>Depth of assessment required</w:t>
            </w:r>
          </w:p>
        </w:tc>
        <w:tc>
          <w:tcPr>
            <w:tcW w:w="3225" w:type="dxa"/>
            <w:shd w:val="clear" w:color="auto" w:fill="DBE5F1"/>
          </w:tcPr>
          <w:p w:rsidR="00903368" w:rsidRPr="00155263" w:rsidRDefault="00903368" w:rsidP="00931E10">
            <w:pPr>
              <w:pStyle w:val="ListParagraph"/>
              <w:spacing w:before="0" w:after="0" w:line="276" w:lineRule="auto"/>
              <w:ind w:left="34" w:firstLine="29"/>
            </w:pPr>
            <w:r w:rsidRPr="00155263">
              <w:t>Covered by sections 3, 4 and 5.</w:t>
            </w:r>
          </w:p>
        </w:tc>
      </w:tr>
      <w:tr w:rsidR="00903368" w:rsidRPr="00554E3C">
        <w:trPr>
          <w:trHeight w:val="155"/>
        </w:trPr>
        <w:tc>
          <w:tcPr>
            <w:tcW w:w="6345" w:type="dxa"/>
            <w:shd w:val="clear" w:color="auto" w:fill="DBE5F1"/>
          </w:tcPr>
          <w:p w:rsidR="00903368" w:rsidRPr="00745D1D" w:rsidRDefault="00903368" w:rsidP="0098278A">
            <w:pPr>
              <w:pStyle w:val="ListParagraph"/>
              <w:numPr>
                <w:ilvl w:val="0"/>
                <w:numId w:val="29"/>
              </w:numPr>
              <w:spacing w:before="0" w:after="0" w:line="276" w:lineRule="auto"/>
              <w:ind w:left="426"/>
            </w:pPr>
            <w:r w:rsidRPr="00745D1D">
              <w:t>Data and information needed (and available)</w:t>
            </w:r>
          </w:p>
        </w:tc>
        <w:tc>
          <w:tcPr>
            <w:tcW w:w="3225" w:type="dxa"/>
            <w:shd w:val="clear" w:color="auto" w:fill="DBE5F1"/>
          </w:tcPr>
          <w:p w:rsidR="00903368" w:rsidRPr="00745D1D" w:rsidRDefault="00903368" w:rsidP="00931E10">
            <w:pPr>
              <w:pStyle w:val="ListParagraph"/>
              <w:spacing w:before="0" w:after="0" w:line="276" w:lineRule="auto"/>
              <w:ind w:left="34" w:firstLine="29"/>
            </w:pPr>
            <w:r w:rsidRPr="00745D1D">
              <w:t>Covered by section 7.</w:t>
            </w:r>
          </w:p>
        </w:tc>
      </w:tr>
      <w:tr w:rsidR="00903368" w:rsidRPr="00554E3C">
        <w:trPr>
          <w:trHeight w:val="67"/>
        </w:trPr>
        <w:tc>
          <w:tcPr>
            <w:tcW w:w="6345" w:type="dxa"/>
            <w:shd w:val="clear" w:color="auto" w:fill="DBE5F1"/>
          </w:tcPr>
          <w:p w:rsidR="00903368" w:rsidRPr="00745D1D" w:rsidRDefault="00903368" w:rsidP="0098278A">
            <w:pPr>
              <w:pStyle w:val="ListParagraph"/>
              <w:numPr>
                <w:ilvl w:val="0"/>
                <w:numId w:val="29"/>
              </w:numPr>
              <w:spacing w:before="0" w:after="0" w:line="276" w:lineRule="auto"/>
              <w:ind w:left="426"/>
            </w:pPr>
            <w:r w:rsidRPr="00745D1D">
              <w:t>Methods come into consideration</w:t>
            </w:r>
          </w:p>
        </w:tc>
        <w:tc>
          <w:tcPr>
            <w:tcW w:w="3225" w:type="dxa"/>
            <w:shd w:val="clear" w:color="auto" w:fill="DBE5F1"/>
          </w:tcPr>
          <w:p w:rsidR="00903368" w:rsidRPr="00745D1D" w:rsidRDefault="00903368" w:rsidP="007102A7">
            <w:pPr>
              <w:pStyle w:val="ListParagraph"/>
              <w:spacing w:before="0" w:after="0" w:line="276" w:lineRule="auto"/>
              <w:ind w:left="34" w:firstLine="29"/>
            </w:pPr>
            <w:r w:rsidRPr="00745D1D">
              <w:t>Addressed in section 5.</w:t>
            </w:r>
          </w:p>
        </w:tc>
      </w:tr>
      <w:tr w:rsidR="00903368" w:rsidRPr="00554E3C">
        <w:trPr>
          <w:trHeight w:val="288"/>
        </w:trPr>
        <w:tc>
          <w:tcPr>
            <w:tcW w:w="6345" w:type="dxa"/>
            <w:shd w:val="clear" w:color="auto" w:fill="DBE5F1"/>
          </w:tcPr>
          <w:p w:rsidR="00903368" w:rsidRPr="00745D1D" w:rsidRDefault="00903368" w:rsidP="0098278A">
            <w:pPr>
              <w:pStyle w:val="ListParagraph"/>
              <w:numPr>
                <w:ilvl w:val="0"/>
                <w:numId w:val="29"/>
              </w:numPr>
              <w:spacing w:before="0" w:after="0" w:line="276" w:lineRule="auto"/>
              <w:ind w:left="426"/>
            </w:pPr>
            <w:r w:rsidRPr="00745D1D">
              <w:t>Alternatives and options to  be considered</w:t>
            </w:r>
          </w:p>
        </w:tc>
        <w:tc>
          <w:tcPr>
            <w:tcW w:w="3225" w:type="dxa"/>
            <w:shd w:val="clear" w:color="auto" w:fill="DBE5F1"/>
          </w:tcPr>
          <w:p w:rsidR="00903368" w:rsidRPr="00745D1D" w:rsidRDefault="00903368" w:rsidP="007102A7">
            <w:pPr>
              <w:pStyle w:val="ListParagraph"/>
              <w:spacing w:before="0" w:after="0" w:line="276" w:lineRule="auto"/>
              <w:ind w:left="34" w:firstLine="29"/>
            </w:pPr>
            <w:r w:rsidRPr="00745D1D">
              <w:t>Addressed in section 5.</w:t>
            </w:r>
          </w:p>
        </w:tc>
      </w:tr>
      <w:tr w:rsidR="00903368" w:rsidRPr="00554E3C">
        <w:trPr>
          <w:trHeight w:val="370"/>
        </w:trPr>
        <w:tc>
          <w:tcPr>
            <w:tcW w:w="6345" w:type="dxa"/>
            <w:shd w:val="clear" w:color="auto" w:fill="DBE5F1"/>
          </w:tcPr>
          <w:p w:rsidR="00903368" w:rsidRPr="00745D1D" w:rsidRDefault="00903368" w:rsidP="0098278A">
            <w:pPr>
              <w:pStyle w:val="ListParagraph"/>
              <w:numPr>
                <w:ilvl w:val="0"/>
                <w:numId w:val="29"/>
              </w:numPr>
              <w:spacing w:before="0" w:after="0" w:line="276" w:lineRule="auto"/>
              <w:ind w:left="426"/>
            </w:pPr>
            <w:r w:rsidRPr="00745D1D">
              <w:t xml:space="preserve"> Entities and experts to be involved in review of the Environmental report</w:t>
            </w:r>
          </w:p>
        </w:tc>
        <w:tc>
          <w:tcPr>
            <w:tcW w:w="3225" w:type="dxa"/>
            <w:shd w:val="clear" w:color="auto" w:fill="DBE5F1"/>
          </w:tcPr>
          <w:p w:rsidR="00903368" w:rsidRPr="00745D1D" w:rsidRDefault="00903368" w:rsidP="007102A7">
            <w:pPr>
              <w:pStyle w:val="ListParagraph"/>
              <w:spacing w:after="0" w:line="276" w:lineRule="auto"/>
              <w:ind w:left="34" w:firstLine="29"/>
            </w:pPr>
            <w:r w:rsidRPr="00745D1D">
              <w:t>Addressed by annex 1 and 2.</w:t>
            </w:r>
          </w:p>
        </w:tc>
      </w:tr>
    </w:tbl>
    <w:p w:rsidR="005C531D" w:rsidRDefault="005C531D" w:rsidP="005C531D"/>
    <w:p w:rsidR="005F614D" w:rsidRDefault="005F614D" w:rsidP="005F614D">
      <w:pPr>
        <w:spacing w:before="0" w:after="0"/>
      </w:pPr>
      <w:r>
        <w:t>These questions were answered in the Scoping Report. This report included a brief presentation of the Programme, a proposal of environmental issues, indicators and objectives, a description of the methodology, a presentation of the public consultation process and details on the documents and information sources used.</w:t>
      </w:r>
    </w:p>
    <w:p w:rsidR="00282F05" w:rsidRPr="00B07194" w:rsidRDefault="005F614D" w:rsidP="005F614D">
      <w:pPr>
        <w:spacing w:before="0" w:after="0"/>
      </w:pPr>
      <w:r w:rsidRPr="00B07194">
        <w:t>This preliminary Scoping activity ended after a consultation with the authorities responsible forenvironment</w:t>
      </w:r>
      <w:r w:rsidR="000B1A36" w:rsidRPr="00B07194">
        <w:t>al</w:t>
      </w:r>
      <w:r w:rsidRPr="00B07194">
        <w:t xml:space="preserve"> issues </w:t>
      </w:r>
      <w:r w:rsidR="00CD6916" w:rsidRPr="00B07194">
        <w:t>(Environmental Authorities, EA</w:t>
      </w:r>
      <w:r w:rsidR="00702C7A" w:rsidRPr="00B07194">
        <w:t>s</w:t>
      </w:r>
      <w:r w:rsidR="00CD6916" w:rsidRPr="00B07194">
        <w:t xml:space="preserve">) </w:t>
      </w:r>
      <w:r w:rsidRPr="00B07194">
        <w:t>in September and October 2014.</w:t>
      </w:r>
      <w:r w:rsidR="000B1A36" w:rsidRPr="00B07194">
        <w:t xml:space="preserve"> </w:t>
      </w:r>
      <w:r w:rsidR="00CD6916" w:rsidRPr="00B07194">
        <w:t xml:space="preserve">Each TF member has consulted the EAs </w:t>
      </w:r>
      <w:r w:rsidR="00F22F0D" w:rsidRPr="00B07194">
        <w:t>for the territory of its competence. S</w:t>
      </w:r>
      <w:r w:rsidR="000B1A36" w:rsidRPr="00B07194">
        <w:t>uggestion</w:t>
      </w:r>
      <w:r w:rsidR="00F149E1" w:rsidRPr="00B07194">
        <w:t>s</w:t>
      </w:r>
      <w:r w:rsidR="000B1A36" w:rsidRPr="00B07194">
        <w:t xml:space="preserve"> expressed during preliminary consultation are summarized in the following table.</w:t>
      </w:r>
    </w:p>
    <w:p w:rsidR="00F149E1" w:rsidRPr="00B07194" w:rsidRDefault="00F149E1" w:rsidP="005F614D">
      <w:pPr>
        <w:spacing w:before="0" w:after="0"/>
      </w:pPr>
    </w:p>
    <w:tbl>
      <w:tblPr>
        <w:tblStyle w:val="TableGrid"/>
        <w:tblW w:w="0" w:type="auto"/>
        <w:tblLook w:val="00A0" w:firstRow="1" w:lastRow="0" w:firstColumn="1" w:lastColumn="0" w:noHBand="0" w:noVBand="0"/>
      </w:tblPr>
      <w:tblGrid>
        <w:gridCol w:w="4747"/>
        <w:gridCol w:w="4747"/>
      </w:tblGrid>
      <w:tr w:rsidR="00F149E1" w:rsidRPr="00F22F0D">
        <w:tc>
          <w:tcPr>
            <w:tcW w:w="4747" w:type="dxa"/>
            <w:shd w:val="clear" w:color="auto" w:fill="DBE5F1" w:themeFill="accent1" w:themeFillTint="33"/>
            <w:vAlign w:val="center"/>
          </w:tcPr>
          <w:p w:rsidR="00F149E1" w:rsidRPr="00B07194" w:rsidRDefault="00F149E1" w:rsidP="00F22F0D">
            <w:pPr>
              <w:spacing w:before="0" w:after="0"/>
              <w:jc w:val="center"/>
              <w:rPr>
                <w:b/>
              </w:rPr>
            </w:pPr>
            <w:r w:rsidRPr="00B07194">
              <w:rPr>
                <w:b/>
              </w:rPr>
              <w:t>TF Member</w:t>
            </w:r>
          </w:p>
        </w:tc>
        <w:tc>
          <w:tcPr>
            <w:tcW w:w="4747" w:type="dxa"/>
            <w:shd w:val="clear" w:color="auto" w:fill="DBE5F1" w:themeFill="accent1" w:themeFillTint="33"/>
            <w:vAlign w:val="center"/>
          </w:tcPr>
          <w:p w:rsidR="00F149E1" w:rsidRPr="00F22F0D" w:rsidRDefault="00F149E1" w:rsidP="00F22F0D">
            <w:pPr>
              <w:spacing w:before="0" w:after="0"/>
              <w:jc w:val="center"/>
              <w:rPr>
                <w:b/>
              </w:rPr>
            </w:pPr>
            <w:r w:rsidRPr="00B07194">
              <w:rPr>
                <w:b/>
              </w:rPr>
              <w:t>Suggestion</w:t>
            </w:r>
          </w:p>
        </w:tc>
      </w:tr>
      <w:tr w:rsidR="00F149E1" w:rsidRPr="000B75F5">
        <w:tc>
          <w:tcPr>
            <w:tcW w:w="4747" w:type="dxa"/>
          </w:tcPr>
          <w:p w:rsidR="00F149E1" w:rsidRDefault="00B21C32" w:rsidP="005F614D">
            <w:pPr>
              <w:spacing w:before="0" w:after="0"/>
            </w:pPr>
            <w:r>
              <w:t>Apulia Region</w:t>
            </w:r>
          </w:p>
        </w:tc>
        <w:tc>
          <w:tcPr>
            <w:tcW w:w="4747" w:type="dxa"/>
          </w:tcPr>
          <w:p w:rsidR="00F149E1" w:rsidRPr="007A1A1A" w:rsidRDefault="00B21C32" w:rsidP="00B21C32">
            <w:pPr>
              <w:spacing w:before="0" w:after="0"/>
              <w:rPr>
                <w:lang w:val="it-IT"/>
              </w:rPr>
            </w:pPr>
            <w:r w:rsidRPr="007A1A1A">
              <w:rPr>
                <w:lang w:val="it-IT"/>
              </w:rPr>
              <w:t xml:space="preserve">Insert the “Piano stralcio per l’assetto idrogeologico dell’Autorità di Bacino della </w:t>
            </w:r>
            <w:r w:rsidR="00702C7A">
              <w:rPr>
                <w:lang w:val="it-IT"/>
              </w:rPr>
              <w:t>Apulia</w:t>
            </w:r>
            <w:r w:rsidRPr="007A1A1A">
              <w:rPr>
                <w:lang w:val="it-IT"/>
              </w:rPr>
              <w:t>” in the external coherence analysis</w:t>
            </w:r>
          </w:p>
        </w:tc>
      </w:tr>
      <w:tr w:rsidR="00F149E1">
        <w:tc>
          <w:tcPr>
            <w:tcW w:w="4747" w:type="dxa"/>
          </w:tcPr>
          <w:p w:rsidR="00F149E1" w:rsidRDefault="007C2510" w:rsidP="005F614D">
            <w:pPr>
              <w:spacing w:before="0" w:after="0"/>
            </w:pPr>
            <w:r>
              <w:t>Molise Region</w:t>
            </w:r>
          </w:p>
        </w:tc>
        <w:tc>
          <w:tcPr>
            <w:tcW w:w="4747" w:type="dxa"/>
          </w:tcPr>
          <w:p w:rsidR="00F149E1" w:rsidRDefault="007C2510" w:rsidP="005F614D">
            <w:pPr>
              <w:spacing w:before="0" w:after="0"/>
            </w:pPr>
            <w:r>
              <w:t>No suggestion</w:t>
            </w:r>
          </w:p>
        </w:tc>
      </w:tr>
      <w:tr w:rsidR="00F149E1">
        <w:tc>
          <w:tcPr>
            <w:tcW w:w="4747" w:type="dxa"/>
          </w:tcPr>
          <w:p w:rsidR="00F149E1" w:rsidRDefault="007C2510" w:rsidP="005F614D">
            <w:pPr>
              <w:spacing w:before="0" w:after="0"/>
            </w:pPr>
            <w:r>
              <w:t>Montenegro</w:t>
            </w:r>
          </w:p>
        </w:tc>
        <w:tc>
          <w:tcPr>
            <w:tcW w:w="4747" w:type="dxa"/>
          </w:tcPr>
          <w:p w:rsidR="00F149E1" w:rsidRDefault="00A47C3F" w:rsidP="005F614D">
            <w:pPr>
              <w:spacing w:before="0" w:after="0"/>
            </w:pPr>
            <w:r>
              <w:t>T</w:t>
            </w:r>
            <w:r w:rsidRPr="00A47C3F">
              <w:t>ake into account national strategic documents – i.e. plans and programmes of the sector policies – and other documents relevant for the Programme</w:t>
            </w:r>
          </w:p>
        </w:tc>
      </w:tr>
      <w:tr w:rsidR="00F149E1">
        <w:tc>
          <w:tcPr>
            <w:tcW w:w="4747" w:type="dxa"/>
          </w:tcPr>
          <w:p w:rsidR="00F149E1" w:rsidRDefault="007C2510" w:rsidP="005F614D">
            <w:pPr>
              <w:spacing w:before="0" w:after="0"/>
            </w:pPr>
            <w:r>
              <w:t>Albania</w:t>
            </w:r>
          </w:p>
        </w:tc>
        <w:tc>
          <w:tcPr>
            <w:tcW w:w="4747" w:type="dxa"/>
          </w:tcPr>
          <w:p w:rsidR="00F149E1" w:rsidRDefault="007C2510" w:rsidP="005F614D">
            <w:pPr>
              <w:spacing w:before="0" w:after="0"/>
            </w:pPr>
            <w:r>
              <w:t>No suggestion</w:t>
            </w:r>
          </w:p>
        </w:tc>
      </w:tr>
    </w:tbl>
    <w:p w:rsidR="00282F05" w:rsidRDefault="00282F05" w:rsidP="005F614D">
      <w:pPr>
        <w:spacing w:before="0" w:after="0"/>
      </w:pPr>
    </w:p>
    <w:p w:rsidR="00CE73B7" w:rsidRPr="00B07194" w:rsidRDefault="001B0486" w:rsidP="005F614D">
      <w:pPr>
        <w:spacing w:before="0" w:after="0"/>
      </w:pPr>
      <w:r w:rsidRPr="00B07194">
        <w:t>According to these suggestions, document</w:t>
      </w:r>
      <w:r w:rsidR="00702C7A" w:rsidRPr="00B07194">
        <w:t>s</w:t>
      </w:r>
      <w:r w:rsidRPr="00B07194">
        <w:t xml:space="preserve"> at national level relevant for the CBC Programme have been included in the coherence analysis. </w:t>
      </w:r>
    </w:p>
    <w:p w:rsidR="00282F05" w:rsidRDefault="00800DFB" w:rsidP="005F614D">
      <w:pPr>
        <w:spacing w:before="0" w:after="0"/>
      </w:pPr>
      <w:r w:rsidRPr="00B07194">
        <w:t>T</w:t>
      </w:r>
      <w:r w:rsidR="00C703FB" w:rsidRPr="00B07194">
        <w:t xml:space="preserve">he </w:t>
      </w:r>
      <w:r w:rsidR="002B7299" w:rsidRPr="00B07194">
        <w:t xml:space="preserve">“Piano Stralcio per l’Assetto Idrogeologico” of </w:t>
      </w:r>
      <w:r w:rsidR="00702C7A" w:rsidRPr="00B07194">
        <w:t>Apulia</w:t>
      </w:r>
      <w:r w:rsidR="002B7299" w:rsidRPr="00B07194">
        <w:t xml:space="preserve"> Region, </w:t>
      </w:r>
      <w:r w:rsidR="00C703FB" w:rsidRPr="00B07194">
        <w:t xml:space="preserve">as well as </w:t>
      </w:r>
      <w:r w:rsidRPr="00B07194">
        <w:t xml:space="preserve">the other regional hydrogeological plans, </w:t>
      </w:r>
      <w:r w:rsidR="00702C7A" w:rsidRPr="00B07194">
        <w:t>becomes</w:t>
      </w:r>
      <w:r w:rsidRPr="00B07194">
        <w:t xml:space="preserve"> extremely relevant </w:t>
      </w:r>
      <w:r w:rsidR="00941723" w:rsidRPr="00B07194">
        <w:t>during</w:t>
      </w:r>
      <w:r w:rsidRPr="00B07194">
        <w:t xml:space="preserve"> the project</w:t>
      </w:r>
      <w:r w:rsidR="00941723" w:rsidRPr="00B07194">
        <w:t xml:space="preserve"> preparation </w:t>
      </w:r>
      <w:r w:rsidRPr="00B07194">
        <w:t xml:space="preserve">phases. </w:t>
      </w:r>
      <w:r w:rsidR="00702C7A" w:rsidRPr="00B07194">
        <w:t>Therefore the advice in the orientation measure</w:t>
      </w:r>
      <w:r w:rsidR="00CE73B7" w:rsidRPr="00B07194">
        <w:t xml:space="preserve"> to consider the coherence with these plans </w:t>
      </w:r>
      <w:r w:rsidR="00941723" w:rsidRPr="00B07194">
        <w:t>of</w:t>
      </w:r>
      <w:r w:rsidR="00CE73B7" w:rsidRPr="00B07194">
        <w:t xml:space="preserve"> </w:t>
      </w:r>
      <w:r w:rsidR="00702C7A" w:rsidRPr="00B07194">
        <w:t xml:space="preserve">projects predisposal under </w:t>
      </w:r>
      <w:r w:rsidR="00CE73B7" w:rsidRPr="00B07194">
        <w:t>OS 3.1.</w:t>
      </w:r>
    </w:p>
    <w:p w:rsidR="005C531D" w:rsidRDefault="005C531D" w:rsidP="005F614D">
      <w:pPr>
        <w:spacing w:before="0" w:after="0"/>
      </w:pPr>
    </w:p>
    <w:p w:rsidR="008E196D" w:rsidRDefault="008E196D" w:rsidP="008E196D">
      <w:pPr>
        <w:rPr>
          <w:b/>
          <w:lang w:eastAsia="it-IT"/>
        </w:rPr>
      </w:pPr>
      <w:r>
        <w:rPr>
          <w:b/>
          <w:lang w:eastAsia="it-IT"/>
        </w:rPr>
        <w:t>Step 2</w:t>
      </w:r>
      <w:r w:rsidRPr="00B118A7">
        <w:rPr>
          <w:b/>
          <w:lang w:eastAsia="it-IT"/>
        </w:rPr>
        <w:t xml:space="preserve">: </w:t>
      </w:r>
      <w:r>
        <w:rPr>
          <w:b/>
          <w:lang w:eastAsia="it-IT"/>
        </w:rPr>
        <w:t>Environmental Report</w:t>
      </w:r>
    </w:p>
    <w:p w:rsidR="002B3F6A" w:rsidRPr="002B3F6A" w:rsidRDefault="002B3F6A" w:rsidP="002B3F6A">
      <w:pPr>
        <w:spacing w:before="0" w:after="0"/>
      </w:pPr>
      <w:r w:rsidRPr="002B3F6A">
        <w:t>The Environmental Report is integral to the Programme and its entire elaboration and approval</w:t>
      </w:r>
      <w:r w:rsidR="0092187D">
        <w:t xml:space="preserve"> </w:t>
      </w:r>
      <w:r w:rsidRPr="002B3F6A">
        <w:t>process.</w:t>
      </w:r>
      <w:r w:rsidR="0092187D">
        <w:t xml:space="preserve"> </w:t>
      </w:r>
      <w:r w:rsidRPr="002B3F6A">
        <w:t>According to Article 5(1) of the Directive 42/2001/EC, the Environmental Report shall identify,</w:t>
      </w:r>
      <w:r w:rsidR="0092187D">
        <w:t xml:space="preserve"> </w:t>
      </w:r>
      <w:r w:rsidRPr="002B3F6A">
        <w:t>describe and assess the “</w:t>
      </w:r>
      <w:r w:rsidR="008F0AA9" w:rsidRPr="008F0AA9">
        <w:rPr>
          <w:i/>
        </w:rPr>
        <w:t>likely significant effects on the environment of implementing the plan or programme, and reasonable alternatives taking into account the objectives and the geographical scope of the plan or programme</w:t>
      </w:r>
      <w:r w:rsidRPr="002B3F6A">
        <w:t>”. The information to be included in the</w:t>
      </w:r>
      <w:r w:rsidR="0092187D">
        <w:t xml:space="preserve"> </w:t>
      </w:r>
      <w:r w:rsidRPr="002B3F6A">
        <w:t>Environmental Report is specifi</w:t>
      </w:r>
      <w:r w:rsidR="00656004">
        <w:t>ed in Annex I of the Directive.</w:t>
      </w:r>
      <w:r w:rsidRPr="002B3F6A">
        <w:t xml:space="preserve"> </w:t>
      </w:r>
      <w:r w:rsidR="00656004">
        <w:t>The</w:t>
      </w:r>
      <w:r w:rsidRPr="002B3F6A">
        <w:t xml:space="preserve"> final report</w:t>
      </w:r>
      <w:r w:rsidR="0092187D">
        <w:t xml:space="preserve"> </w:t>
      </w:r>
      <w:r w:rsidRPr="002B3F6A">
        <w:t>version entails a non-technical summary and the main results of the activities.</w:t>
      </w:r>
    </w:p>
    <w:p w:rsidR="002B3F6A" w:rsidRPr="002B3F6A" w:rsidRDefault="002B3F6A" w:rsidP="002B3F6A">
      <w:pPr>
        <w:spacing w:before="0" w:after="0"/>
      </w:pPr>
      <w:r w:rsidRPr="002B3F6A">
        <w:t>The Environmental Report also details the results of the pre-consultation phase with</w:t>
      </w:r>
      <w:r w:rsidR="0092187D">
        <w:t xml:space="preserve"> </w:t>
      </w:r>
      <w:r w:rsidRPr="002B3F6A">
        <w:t>Environmental Authorities and highlights how the contributions have been taken into account.</w:t>
      </w:r>
    </w:p>
    <w:p w:rsidR="00694F4B" w:rsidRDefault="00694F4B" w:rsidP="00694F4B">
      <w:pPr>
        <w:rPr>
          <w:b/>
          <w:lang w:eastAsia="it-IT"/>
        </w:rPr>
      </w:pPr>
      <w:r>
        <w:rPr>
          <w:b/>
          <w:lang w:eastAsia="it-IT"/>
        </w:rPr>
        <w:t>Step 3</w:t>
      </w:r>
      <w:r w:rsidRPr="00B118A7">
        <w:rPr>
          <w:b/>
          <w:lang w:eastAsia="it-IT"/>
        </w:rPr>
        <w:t xml:space="preserve">: </w:t>
      </w:r>
      <w:r>
        <w:rPr>
          <w:b/>
          <w:lang w:eastAsia="it-IT"/>
        </w:rPr>
        <w:t>Consultation</w:t>
      </w:r>
    </w:p>
    <w:p w:rsidR="00CD1234" w:rsidRPr="00CD1234" w:rsidRDefault="00CD1234" w:rsidP="00CD1234">
      <w:pPr>
        <w:spacing w:before="0" w:after="0"/>
      </w:pPr>
      <w:r w:rsidRPr="00CD1234">
        <w:t xml:space="preserve">Public consultation is an important step in the SEA procedure </w:t>
      </w:r>
      <w:r w:rsidR="00702C7A" w:rsidRPr="00CD1234">
        <w:t xml:space="preserve">and is the next </w:t>
      </w:r>
      <w:r w:rsidR="00702C7A">
        <w:t xml:space="preserve">step </w:t>
      </w:r>
      <w:r w:rsidR="00702C7A" w:rsidRPr="00CD1234">
        <w:t>to be carried out</w:t>
      </w:r>
      <w:r w:rsidRPr="00CD1234">
        <w:t>.</w:t>
      </w:r>
    </w:p>
    <w:p w:rsidR="00CD1234" w:rsidRPr="00CD1234" w:rsidRDefault="00CD1234" w:rsidP="00CD1234">
      <w:pPr>
        <w:spacing w:before="0" w:after="0"/>
      </w:pPr>
      <w:r w:rsidRPr="00CD1234">
        <w:t>Its aim is twofold: to inform the public about the likely environmental effects of the Programme</w:t>
      </w:r>
      <w:r>
        <w:t xml:space="preserve"> </w:t>
      </w:r>
      <w:r w:rsidRPr="00CD1234">
        <w:t>and to collect any additional methodological elements and suggestions for changes to the</w:t>
      </w:r>
      <w:r>
        <w:t xml:space="preserve"> </w:t>
      </w:r>
      <w:r w:rsidRPr="00CD1234">
        <w:t>Programme from a wider audience, to achieve high sustainability.</w:t>
      </w:r>
    </w:p>
    <w:p w:rsidR="00CD1234" w:rsidRPr="00CD1234" w:rsidRDefault="00CD1234" w:rsidP="00CD1234">
      <w:pPr>
        <w:spacing w:before="0" w:after="0"/>
      </w:pPr>
      <w:r w:rsidRPr="00CD1234">
        <w:t>Public consultation takes place at the end of the drafting process and under detailed</w:t>
      </w:r>
      <w:r>
        <w:t xml:space="preserve"> </w:t>
      </w:r>
      <w:r w:rsidRPr="00CD1234">
        <w:t xml:space="preserve">arrangements determined by each Member State. </w:t>
      </w:r>
    </w:p>
    <w:p w:rsidR="00694F4B" w:rsidRPr="00B118A7" w:rsidRDefault="00694F4B" w:rsidP="00694F4B">
      <w:pPr>
        <w:rPr>
          <w:b/>
          <w:lang w:eastAsia="it-IT"/>
        </w:rPr>
      </w:pPr>
      <w:r>
        <w:rPr>
          <w:b/>
          <w:lang w:eastAsia="it-IT"/>
        </w:rPr>
        <w:t>Step 4</w:t>
      </w:r>
      <w:r w:rsidRPr="00B118A7">
        <w:rPr>
          <w:b/>
          <w:lang w:eastAsia="it-IT"/>
        </w:rPr>
        <w:t xml:space="preserve">: </w:t>
      </w:r>
      <w:r>
        <w:rPr>
          <w:b/>
          <w:lang w:eastAsia="it-IT"/>
        </w:rPr>
        <w:t>Decision making</w:t>
      </w:r>
    </w:p>
    <w:p w:rsidR="003C18CB" w:rsidRPr="003C18CB" w:rsidRDefault="003C18CB" w:rsidP="003C18CB">
      <w:pPr>
        <w:spacing w:before="0" w:after="0"/>
      </w:pPr>
      <w:r w:rsidRPr="003C18CB">
        <w:t>Article 8 of the SEA Directive states that “</w:t>
      </w:r>
      <w:r w:rsidRPr="003C18CB">
        <w:rPr>
          <w:i/>
        </w:rPr>
        <w:t>the opinions expressed [...] shall be taken into account</w:t>
      </w:r>
      <w:r w:rsidR="0032082D">
        <w:rPr>
          <w:i/>
        </w:rPr>
        <w:t xml:space="preserve"> </w:t>
      </w:r>
      <w:r w:rsidRPr="003C18CB">
        <w:rPr>
          <w:i/>
        </w:rPr>
        <w:t>during the preparation of the [...] programme and before its adoption or submission to the</w:t>
      </w:r>
      <w:r w:rsidR="0032082D">
        <w:rPr>
          <w:i/>
        </w:rPr>
        <w:t xml:space="preserve"> </w:t>
      </w:r>
      <w:r w:rsidRPr="003C18CB">
        <w:rPr>
          <w:i/>
        </w:rPr>
        <w:t>legislative procedure</w:t>
      </w:r>
      <w:r w:rsidRPr="003C18CB">
        <w:t>”.</w:t>
      </w:r>
    </w:p>
    <w:p w:rsidR="003C18CB" w:rsidRPr="004E41CB" w:rsidRDefault="003C18CB" w:rsidP="003C18CB">
      <w:pPr>
        <w:spacing w:before="0" w:after="0"/>
      </w:pPr>
      <w:r w:rsidRPr="004E41CB">
        <w:t>At the end of the consultation, SEA experts collect</w:t>
      </w:r>
      <w:r w:rsidR="00702C7A">
        <w:t>ed</w:t>
      </w:r>
      <w:r w:rsidRPr="004E41CB">
        <w:t xml:space="preserve"> all views and recommendations expressed</w:t>
      </w:r>
      <w:r w:rsidR="00F806A7" w:rsidRPr="004E41CB">
        <w:t xml:space="preserve"> </w:t>
      </w:r>
      <w:r w:rsidRPr="004E41CB">
        <w:t>by the public and will add any improvements or modifications to the Environmental Report and</w:t>
      </w:r>
      <w:r w:rsidR="00F806A7" w:rsidRPr="004E41CB">
        <w:t xml:space="preserve"> </w:t>
      </w:r>
      <w:r w:rsidRPr="004E41CB">
        <w:t>the CP final draft. Two weeks after the end of the consultation, taking national and regional</w:t>
      </w:r>
      <w:r w:rsidR="00F806A7" w:rsidRPr="004E41CB">
        <w:t xml:space="preserve"> </w:t>
      </w:r>
      <w:r w:rsidRPr="004E41CB">
        <w:t>arrangements into account, the SEA experts offered the Managing Authority (MA)/Joint</w:t>
      </w:r>
      <w:r w:rsidR="00F806A7" w:rsidRPr="004E41CB">
        <w:t xml:space="preserve"> </w:t>
      </w:r>
      <w:r w:rsidRPr="004E41CB">
        <w:t>Technical Secretary (JTS) recommendations to be included and discussed these during a</w:t>
      </w:r>
      <w:r w:rsidR="00F806A7" w:rsidRPr="004E41CB">
        <w:t xml:space="preserve"> </w:t>
      </w:r>
      <w:r w:rsidRPr="004E41CB">
        <w:t>meeting with the CP drafters.</w:t>
      </w:r>
    </w:p>
    <w:p w:rsidR="0001216B" w:rsidRPr="0001216B" w:rsidRDefault="0001216B" w:rsidP="0001216B">
      <w:pPr>
        <w:spacing w:before="0" w:after="0"/>
        <w:rPr>
          <w:b/>
          <w:bCs/>
          <w:i/>
          <w:iCs/>
        </w:rPr>
      </w:pPr>
    </w:p>
    <w:p w:rsidR="009B4251" w:rsidRPr="004D1BEC" w:rsidRDefault="001F2004" w:rsidP="004D1BEC">
      <w:pPr>
        <w:pStyle w:val="Heading2"/>
        <w:rPr>
          <w:rStyle w:val="IntenseEmphasis"/>
          <w:rFonts w:eastAsia="Calibri" w:cs="Times New Roman"/>
          <w:b/>
          <w:bCs/>
          <w:smallCaps w:val="0"/>
          <w:sz w:val="22"/>
          <w:shd w:val="clear" w:color="auto" w:fill="auto"/>
          <w:lang w:val="en-GB"/>
        </w:rPr>
      </w:pPr>
      <w:bookmarkStart w:id="32" w:name="_Toc292781632"/>
      <w:r w:rsidRPr="004D1BEC">
        <w:rPr>
          <w:rStyle w:val="IntenseEmphasis"/>
          <w:i w:val="0"/>
        </w:rPr>
        <w:t xml:space="preserve">Quality </w:t>
      </w:r>
      <w:r w:rsidR="0001216B" w:rsidRPr="004D1BEC">
        <w:rPr>
          <w:rStyle w:val="IntenseEmphasis"/>
          <w:i w:val="0"/>
        </w:rPr>
        <w:t>control</w:t>
      </w:r>
      <w:bookmarkEnd w:id="32"/>
    </w:p>
    <w:p w:rsidR="009B4251" w:rsidRDefault="009B4251" w:rsidP="009B4251">
      <w:r>
        <w:t>The SEA Directive states in article 12(2) "</w:t>
      </w:r>
      <w:r w:rsidRPr="00AB782E">
        <w:rPr>
          <w:i/>
        </w:rPr>
        <w:t>Member States shall ensure that environmental</w:t>
      </w:r>
      <w:r w:rsidR="00AB782E" w:rsidRPr="00AB782E">
        <w:rPr>
          <w:i/>
        </w:rPr>
        <w:t xml:space="preserve"> </w:t>
      </w:r>
      <w:r w:rsidRPr="00AB782E">
        <w:rPr>
          <w:i/>
        </w:rPr>
        <w:t>reports are of a sufficient quality to meet the requirements of this Directive and shall</w:t>
      </w:r>
      <w:r w:rsidR="00AB782E" w:rsidRPr="00AB782E">
        <w:rPr>
          <w:i/>
        </w:rPr>
        <w:t xml:space="preserve"> </w:t>
      </w:r>
      <w:r w:rsidRPr="00AB782E">
        <w:rPr>
          <w:i/>
        </w:rPr>
        <w:t>communicate to the Commission any measures they take concerning the quality of these</w:t>
      </w:r>
      <w:r w:rsidR="00AB782E" w:rsidRPr="00AB782E">
        <w:rPr>
          <w:i/>
        </w:rPr>
        <w:t xml:space="preserve"> </w:t>
      </w:r>
      <w:r w:rsidRPr="00AB782E">
        <w:rPr>
          <w:i/>
        </w:rPr>
        <w:t>reports</w:t>
      </w:r>
      <w:r w:rsidR="002509CB">
        <w:t>".</w:t>
      </w:r>
    </w:p>
    <w:p w:rsidR="009B4251" w:rsidRDefault="009B4251" w:rsidP="009B4251">
      <w:r>
        <w:t xml:space="preserve">Quality control is integral to all activities of the SEA team in preparing the </w:t>
      </w:r>
      <w:r w:rsidR="002509CB">
        <w:t>Italy-Albania-Montenegro Cooperation</w:t>
      </w:r>
      <w:r>
        <w:t xml:space="preserve"> Programme</w:t>
      </w:r>
      <w:r w:rsidR="002509CB">
        <w:t xml:space="preserve"> </w:t>
      </w:r>
      <w:r>
        <w:t>2014-2020. The objectives are to ensure the transparency of the whole evaluation process, to</w:t>
      </w:r>
      <w:r w:rsidR="002509CB">
        <w:t xml:space="preserve"> </w:t>
      </w:r>
      <w:r>
        <w:t>provide stakeholders with information about the activities and to give them the opportunity of</w:t>
      </w:r>
      <w:r w:rsidR="002509CB">
        <w:t xml:space="preserve"> </w:t>
      </w:r>
      <w:r>
        <w:t>amending or augmenting the contents and information provided in the environmental reports</w:t>
      </w:r>
      <w:r w:rsidR="002509CB">
        <w:t xml:space="preserve"> </w:t>
      </w:r>
      <w:r>
        <w:t>and documents published by the evaluators.</w:t>
      </w:r>
    </w:p>
    <w:p w:rsidR="009B4251" w:rsidRDefault="009B4251" w:rsidP="009B4251">
      <w:r>
        <w:t>Quality control includes:</w:t>
      </w:r>
    </w:p>
    <w:p w:rsidR="009B4251" w:rsidRDefault="009B4251" w:rsidP="0098278A">
      <w:pPr>
        <w:pStyle w:val="ListParagraph"/>
        <w:numPr>
          <w:ilvl w:val="1"/>
          <w:numId w:val="30"/>
        </w:numPr>
        <w:ind w:left="567"/>
      </w:pPr>
      <w:r>
        <w:t>Involving the Environmental Authorities (EAs) in defining the assessment scope with a</w:t>
      </w:r>
      <w:r w:rsidR="00E70A9A">
        <w:t xml:space="preserve"> </w:t>
      </w:r>
      <w:r>
        <w:t>consultation based on a Scoping Report prepared by the team of experts.</w:t>
      </w:r>
      <w:r w:rsidR="00E70A9A">
        <w:t xml:space="preserve"> </w:t>
      </w:r>
      <w:r>
        <w:t>The results of the consultation, including suggestions and comments from EAs, were</w:t>
      </w:r>
      <w:r w:rsidR="00E70A9A">
        <w:t xml:space="preserve"> </w:t>
      </w:r>
      <w:r>
        <w:t>taken into consideration in this report;</w:t>
      </w:r>
    </w:p>
    <w:p w:rsidR="009B4251" w:rsidRPr="004450CC" w:rsidRDefault="009B4251" w:rsidP="0098278A">
      <w:pPr>
        <w:pStyle w:val="ListParagraph"/>
        <w:numPr>
          <w:ilvl w:val="1"/>
          <w:numId w:val="30"/>
        </w:numPr>
        <w:ind w:left="567"/>
      </w:pPr>
      <w:r w:rsidRPr="004450CC">
        <w:t>A permanent exchange of information between the SEA team, the JTS, the ex-ante</w:t>
      </w:r>
      <w:r w:rsidR="00E70A9A" w:rsidRPr="004450CC">
        <w:t xml:space="preserve"> </w:t>
      </w:r>
      <w:r w:rsidRPr="004450CC">
        <w:t>evaluators and the CP drafters;</w:t>
      </w:r>
    </w:p>
    <w:p w:rsidR="00702C7A" w:rsidRDefault="009B4251" w:rsidP="00702C7A">
      <w:pPr>
        <w:pStyle w:val="ListParagraph"/>
        <w:numPr>
          <w:ilvl w:val="1"/>
          <w:numId w:val="30"/>
        </w:numPr>
        <w:spacing w:before="240"/>
        <w:ind w:left="567"/>
      </w:pPr>
      <w:r w:rsidRPr="004450CC">
        <w:t xml:space="preserve">The </w:t>
      </w:r>
      <w:r w:rsidR="00E70A9A" w:rsidRPr="004450CC">
        <w:t xml:space="preserve">preparation </w:t>
      </w:r>
      <w:r w:rsidRPr="004450CC">
        <w:t xml:space="preserve">of </w:t>
      </w:r>
      <w:r w:rsidR="00E70A9A" w:rsidRPr="004450CC">
        <w:t xml:space="preserve">an </w:t>
      </w:r>
      <w:r w:rsidRPr="004450CC">
        <w:t>intermediate document</w:t>
      </w:r>
      <w:r w:rsidR="00E70A9A" w:rsidRPr="004450CC">
        <w:t xml:space="preserve"> </w:t>
      </w:r>
      <w:r w:rsidRPr="004450CC">
        <w:t xml:space="preserve">by the SEA experts, </w:t>
      </w:r>
      <w:r w:rsidR="00E70A9A" w:rsidRPr="004450CC">
        <w:t xml:space="preserve">with the </w:t>
      </w:r>
      <w:r w:rsidR="004450CC">
        <w:t>first results on the assessment.</w:t>
      </w:r>
      <w:r w:rsidR="00702C7A">
        <w:br w:type="page"/>
      </w:r>
    </w:p>
    <w:p w:rsidR="00702C7A" w:rsidRPr="003C11F4" w:rsidRDefault="00702C7A" w:rsidP="00702C7A">
      <w:pPr>
        <w:pStyle w:val="Heading1"/>
        <w:numPr>
          <w:ilvl w:val="0"/>
          <w:numId w:val="26"/>
        </w:numPr>
        <w:spacing w:after="360"/>
        <w:ind w:left="357" w:hanging="357"/>
      </w:pPr>
      <w:bookmarkStart w:id="33" w:name="_Toc292781633"/>
      <w:r>
        <w:t>The CBC Italy-Albania-Montenegro Programme</w:t>
      </w:r>
      <w:bookmarkEnd w:id="33"/>
    </w:p>
    <w:p w:rsidR="00B225FA" w:rsidRPr="004D1BEC" w:rsidRDefault="00C27388" w:rsidP="004D1BEC">
      <w:pPr>
        <w:pStyle w:val="Heading2"/>
        <w:rPr>
          <w:rStyle w:val="IntenseEmphasis"/>
          <w:rFonts w:cs="Times New Roman"/>
          <w:caps/>
          <w:smallCaps w:val="0"/>
          <w:kern w:val="36"/>
          <w:sz w:val="32"/>
          <w:szCs w:val="32"/>
          <w:shd w:val="clear" w:color="auto" w:fill="auto"/>
          <w:lang w:val="en-GB"/>
        </w:rPr>
      </w:pPr>
      <w:bookmarkStart w:id="34" w:name="_Toc397630698"/>
      <w:bookmarkStart w:id="35" w:name="_Toc292781634"/>
      <w:r w:rsidRPr="004D1BEC">
        <w:rPr>
          <w:rStyle w:val="IntenseEmphasis"/>
          <w:i w:val="0"/>
        </w:rPr>
        <w:t>Cooperation area</w:t>
      </w:r>
      <w:bookmarkEnd w:id="34"/>
      <w:bookmarkEnd w:id="35"/>
    </w:p>
    <w:p w:rsidR="00702C7A" w:rsidRDefault="00702C7A" w:rsidP="00702C7A">
      <w:r w:rsidRPr="003C11F4">
        <w:t xml:space="preserve">The </w:t>
      </w:r>
      <w:r w:rsidRPr="003C11F4">
        <w:rPr>
          <w:color w:val="000000" w:themeColor="text1"/>
        </w:rPr>
        <w:t>Italy-Albania-Montenegro</w:t>
      </w:r>
      <w:r>
        <w:rPr>
          <w:color w:val="000000" w:themeColor="text1"/>
        </w:rPr>
        <w:t xml:space="preserve"> Programme</w:t>
      </w:r>
      <w:r w:rsidRPr="003C11F4">
        <w:t xml:space="preserve"> (‘the Programme’) is a cross border cooperation programme between Italy, Albania and Montenegro, co-financed by the European Regional Development Fund (ERDF) and </w:t>
      </w:r>
      <w:r>
        <w:t xml:space="preserve">the </w:t>
      </w:r>
      <w:r w:rsidRPr="003C11F4">
        <w:t>Instrument for Pre-Accession Assistance</w:t>
      </w:r>
      <w:r>
        <w:t xml:space="preserve"> (</w:t>
      </w:r>
      <w:r w:rsidRPr="003C11F4">
        <w:t>IPA). The Programme contributes to the European Cohesion Policy, which pursues harmonious development across the Union by strengthening economic, social and territorial cohesion in order to stimulate growth.</w:t>
      </w:r>
    </w:p>
    <w:p w:rsidR="00702C7A" w:rsidRPr="003C11F4" w:rsidRDefault="00702C7A" w:rsidP="00702C7A">
      <w:pPr>
        <w:spacing w:before="0" w:after="0"/>
      </w:pPr>
      <w:r w:rsidRPr="003C11F4">
        <w:t xml:space="preserve">The Cooperation Programme extends </w:t>
      </w:r>
      <w:r w:rsidRPr="002B3091">
        <w:t>on both sides of the</w:t>
      </w:r>
      <w:r w:rsidRPr="003C11F4">
        <w:t xml:space="preserve"> Adriatic Sea and includes the following NUTS 3 regions:</w:t>
      </w:r>
    </w:p>
    <w:p w:rsidR="00702C7A" w:rsidRDefault="00702C7A" w:rsidP="00702C7A">
      <w:pPr>
        <w:pStyle w:val="ListParagraph"/>
        <w:numPr>
          <w:ilvl w:val="0"/>
          <w:numId w:val="40"/>
        </w:numPr>
        <w:spacing w:before="0" w:after="0"/>
      </w:pPr>
      <w:r w:rsidRPr="003C11F4">
        <w:t>the Italian Provinces of Foggia, Bari, Brindisi, Lecce, Barletta-Andria-Trani (BAT) and Taranto (Apulia Region) as well as Isernia and Campobasso (Molise Region)</w:t>
      </w:r>
      <w:r>
        <w:t>;</w:t>
      </w:r>
    </w:p>
    <w:p w:rsidR="00702C7A" w:rsidRDefault="00702C7A" w:rsidP="00702C7A">
      <w:pPr>
        <w:pStyle w:val="ListParagraph"/>
        <w:numPr>
          <w:ilvl w:val="0"/>
          <w:numId w:val="40"/>
        </w:numPr>
        <w:spacing w:before="0" w:after="0"/>
      </w:pPr>
      <w:r w:rsidRPr="003C11F4">
        <w:t xml:space="preserve">Albania </w:t>
      </w:r>
      <w:r>
        <w:t xml:space="preserve">(whole country) </w:t>
      </w:r>
    </w:p>
    <w:p w:rsidR="00702C7A" w:rsidRPr="003C11F4" w:rsidRDefault="00702C7A" w:rsidP="00702C7A">
      <w:pPr>
        <w:pStyle w:val="ListParagraph"/>
        <w:numPr>
          <w:ilvl w:val="0"/>
          <w:numId w:val="40"/>
        </w:numPr>
        <w:spacing w:before="0" w:after="0"/>
      </w:pPr>
      <w:r w:rsidRPr="003C11F4">
        <w:t>Montenegro</w:t>
      </w:r>
      <w:r>
        <w:t xml:space="preserve"> (whole country)</w:t>
      </w:r>
      <w:r w:rsidRPr="003C11F4">
        <w:t xml:space="preserve">.   </w:t>
      </w:r>
    </w:p>
    <w:p w:rsidR="00B225FA" w:rsidRPr="003C11F4" w:rsidRDefault="00B225FA" w:rsidP="00B225FA">
      <w:pPr>
        <w:rPr>
          <w:rFonts w:asciiTheme="majorHAnsi" w:hAnsiTheme="majorHAnsi"/>
        </w:rPr>
      </w:pPr>
    </w:p>
    <w:p w:rsidR="00B225FA" w:rsidRPr="003C11F4" w:rsidRDefault="00B225FA" w:rsidP="00B225FA">
      <w:pPr>
        <w:spacing w:before="0" w:after="0"/>
        <w:rPr>
          <w:highlight w:val="yellow"/>
        </w:rPr>
      </w:pPr>
    </w:p>
    <w:p w:rsidR="00B225FA" w:rsidRPr="003C11F4" w:rsidRDefault="00B225FA" w:rsidP="00B225FA">
      <w:pPr>
        <w:spacing w:before="0" w:after="0" w:line="240" w:lineRule="auto"/>
        <w:jc w:val="center"/>
        <w:rPr>
          <w:i/>
          <w:highlight w:val="yellow"/>
        </w:rPr>
      </w:pPr>
      <w:r w:rsidRPr="003C11F4">
        <w:rPr>
          <w:i/>
          <w:noProof/>
          <w:lang w:val="en-US"/>
        </w:rPr>
        <w:drawing>
          <wp:inline distT="0" distB="0" distL="0" distR="0">
            <wp:extent cx="4209874" cy="3153245"/>
            <wp:effectExtent l="25400" t="0" r="6526"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20002" cy="3160831"/>
                    </a:xfrm>
                    <a:prstGeom prst="rect">
                      <a:avLst/>
                    </a:prstGeom>
                    <a:noFill/>
                    <a:ln w="9525">
                      <a:noFill/>
                      <a:miter lim="800000"/>
                      <a:headEnd/>
                      <a:tailEnd/>
                    </a:ln>
                  </pic:spPr>
                </pic:pic>
              </a:graphicData>
            </a:graphic>
          </wp:inline>
        </w:drawing>
      </w:r>
    </w:p>
    <w:p w:rsidR="001D13F2" w:rsidRPr="003C11F4" w:rsidRDefault="001D13F2" w:rsidP="00702C7A">
      <w:pPr>
        <w:pStyle w:val="Caption"/>
        <w:keepNext/>
        <w:spacing w:before="240"/>
        <w:jc w:val="left"/>
        <w:rPr>
          <w:noProof/>
          <w:color w:val="365F91" w:themeColor="accent1" w:themeShade="BF"/>
        </w:rPr>
      </w:pPr>
      <w:bookmarkStart w:id="36" w:name="_Toc292781704"/>
      <w:r w:rsidRPr="003C11F4">
        <w:rPr>
          <w:color w:val="365F91" w:themeColor="accent1" w:themeShade="BF"/>
        </w:rPr>
        <w:t xml:space="preserve">Figure </w:t>
      </w:r>
      <w:r w:rsidR="00DB7293" w:rsidRPr="003C11F4">
        <w:rPr>
          <w:color w:val="365F91" w:themeColor="accent1" w:themeShade="BF"/>
        </w:rPr>
        <w:fldChar w:fldCharType="begin"/>
      </w:r>
      <w:r w:rsidRPr="003C11F4">
        <w:rPr>
          <w:color w:val="365F91" w:themeColor="accent1" w:themeShade="BF"/>
        </w:rPr>
        <w:instrText xml:space="preserve"> SEQ Figure \* ARABIC </w:instrText>
      </w:r>
      <w:r w:rsidR="00DB7293" w:rsidRPr="003C11F4">
        <w:rPr>
          <w:color w:val="365F91" w:themeColor="accent1" w:themeShade="BF"/>
        </w:rPr>
        <w:fldChar w:fldCharType="separate"/>
      </w:r>
      <w:r w:rsidR="00C4144D">
        <w:rPr>
          <w:noProof/>
          <w:color w:val="365F91" w:themeColor="accent1" w:themeShade="BF"/>
        </w:rPr>
        <w:t>2</w:t>
      </w:r>
      <w:r w:rsidR="00DB7293" w:rsidRPr="003C11F4">
        <w:rPr>
          <w:color w:val="365F91" w:themeColor="accent1" w:themeShade="BF"/>
        </w:rPr>
        <w:fldChar w:fldCharType="end"/>
      </w:r>
      <w:r w:rsidRPr="003C11F4">
        <w:rPr>
          <w:color w:val="365F91" w:themeColor="accent1" w:themeShade="BF"/>
        </w:rPr>
        <w:t xml:space="preserve"> Energy efficiency index </w:t>
      </w:r>
      <w:r w:rsidRPr="003C11F4">
        <w:rPr>
          <w:noProof/>
          <w:color w:val="365F91" w:themeColor="accent1" w:themeShade="BF"/>
        </w:rPr>
        <w:t xml:space="preserve">measured as a three-year moving average </w:t>
      </w:r>
      <w:r w:rsidRPr="003C11F4">
        <w:rPr>
          <w:color w:val="365F91" w:themeColor="accent1" w:themeShade="BF"/>
        </w:rPr>
        <w:t>(base 100=2000)</w:t>
      </w:r>
      <w:bookmarkEnd w:id="36"/>
    </w:p>
    <w:p w:rsidR="004C670F" w:rsidRPr="003C11F4" w:rsidRDefault="004C670F" w:rsidP="00B225FA"/>
    <w:p w:rsidR="004C670F" w:rsidRPr="004D1BEC" w:rsidRDefault="004C670F" w:rsidP="004D1BEC">
      <w:pPr>
        <w:pStyle w:val="Heading2"/>
        <w:ind w:left="1560" w:hanging="840"/>
        <w:rPr>
          <w:rStyle w:val="IntenseEmphasis"/>
          <w:rFonts w:eastAsia="Calibri" w:cs="Times New Roman"/>
          <w:b/>
          <w:bCs/>
          <w:smallCaps w:val="0"/>
          <w:sz w:val="22"/>
          <w:shd w:val="clear" w:color="auto" w:fill="auto"/>
          <w:lang w:val="en-GB"/>
        </w:rPr>
      </w:pPr>
      <w:bookmarkStart w:id="37" w:name="_Toc397630699"/>
      <w:bookmarkStart w:id="38" w:name="_Toc292781635"/>
      <w:r w:rsidRPr="004D1BEC">
        <w:rPr>
          <w:rStyle w:val="IntenseEmphasis"/>
          <w:i w:val="0"/>
        </w:rPr>
        <w:t>Programme objectives and investment priorities</w:t>
      </w:r>
      <w:bookmarkEnd w:id="37"/>
      <w:bookmarkEnd w:id="38"/>
    </w:p>
    <w:p w:rsidR="004C670F" w:rsidRPr="003C11F4" w:rsidRDefault="00702C7A" w:rsidP="00702C7A">
      <w:r w:rsidRPr="00702C7A">
        <w:t xml:space="preserve">The Programme focuses on </w:t>
      </w:r>
      <w:r w:rsidR="004C670F" w:rsidRPr="003C11F4">
        <w:t xml:space="preserve">the exchange of knowledge and experiences, to develop and implement pilot actions, to test the feasibility of new policies, products and services and to support investments. </w:t>
      </w:r>
    </w:p>
    <w:p w:rsidR="004C670F" w:rsidRPr="003C11F4" w:rsidRDefault="004C670F" w:rsidP="00702C7A">
      <w:r w:rsidRPr="003C11F4">
        <w:t>The strategy of the programme is primary focused on the following thematic priorities set by IPA regulations</w:t>
      </w:r>
      <w:r w:rsidRPr="003C11F4">
        <w:rPr>
          <w:rStyle w:val="FootnoteReference"/>
        </w:rPr>
        <w:footnoteReference w:id="6"/>
      </w:r>
      <w:r w:rsidRPr="003C11F4">
        <w:t>: enhancing competitiveness, encouraging sustainable tourism, promoting sustainable transports and improving public infrastructures; protecting the environment. The priority axes selected in this preliminary phase will concern the following topics:</w:t>
      </w:r>
    </w:p>
    <w:p w:rsidR="004C670F" w:rsidRPr="003C11F4" w:rsidRDefault="004C670F" w:rsidP="00F41BA4">
      <w:pPr>
        <w:pStyle w:val="ListParagraph"/>
        <w:numPr>
          <w:ilvl w:val="0"/>
          <w:numId w:val="5"/>
        </w:numPr>
        <w:spacing w:before="0" w:after="0"/>
      </w:pPr>
      <w:r w:rsidRPr="003C11F4">
        <w:t>Entrepreneurships and innovation;</w:t>
      </w:r>
    </w:p>
    <w:p w:rsidR="004C670F" w:rsidRPr="003C11F4" w:rsidRDefault="004C670F" w:rsidP="00F41BA4">
      <w:pPr>
        <w:pStyle w:val="ListParagraph"/>
        <w:numPr>
          <w:ilvl w:val="0"/>
          <w:numId w:val="5"/>
        </w:numPr>
        <w:spacing w:before="0" w:after="0"/>
      </w:pPr>
      <w:r w:rsidRPr="003C11F4">
        <w:t>Valorised Heritage;</w:t>
      </w:r>
    </w:p>
    <w:p w:rsidR="004C670F" w:rsidRPr="003C11F4" w:rsidRDefault="004C670F" w:rsidP="00F41BA4">
      <w:pPr>
        <w:pStyle w:val="ListParagraph"/>
        <w:numPr>
          <w:ilvl w:val="0"/>
          <w:numId w:val="5"/>
        </w:numPr>
        <w:spacing w:before="0" w:after="0"/>
      </w:pPr>
      <w:r w:rsidRPr="003C11F4">
        <w:t xml:space="preserve">Environment protection and risk management; </w:t>
      </w:r>
    </w:p>
    <w:p w:rsidR="004C670F" w:rsidRPr="003C11F4" w:rsidRDefault="004C670F" w:rsidP="00F41BA4">
      <w:pPr>
        <w:pStyle w:val="ListParagraph"/>
        <w:numPr>
          <w:ilvl w:val="0"/>
          <w:numId w:val="5"/>
        </w:numPr>
        <w:spacing w:before="0" w:after="0"/>
      </w:pPr>
      <w:r w:rsidRPr="003C11F4">
        <w:t>Integrating sustainable networks.</w:t>
      </w:r>
    </w:p>
    <w:p w:rsidR="00366960" w:rsidRPr="00366960" w:rsidRDefault="00702C7A" w:rsidP="00F41BA4">
      <w:pPr>
        <w:pStyle w:val="ListParagraph"/>
        <w:numPr>
          <w:ilvl w:val="0"/>
          <w:numId w:val="6"/>
        </w:numPr>
        <w:spacing w:after="0"/>
      </w:pPr>
      <w:r w:rsidRPr="00702C7A">
        <w:t>Among these issues, four Priority Axes have been selected:</w:t>
      </w:r>
      <w:r>
        <w:t xml:space="preserve"> </w:t>
      </w:r>
      <w:r w:rsidR="00366960" w:rsidRPr="009864DD">
        <w:rPr>
          <w:rFonts w:eastAsia="Times New Roman"/>
          <w:bCs/>
          <w:iCs/>
        </w:rPr>
        <w:t xml:space="preserve">Strengthening the cross-border cooperation and competitiveness of SMEs </w:t>
      </w:r>
    </w:p>
    <w:p w:rsidR="004C670F" w:rsidRPr="003C11F4" w:rsidRDefault="00205ED6" w:rsidP="00F41BA4">
      <w:pPr>
        <w:pStyle w:val="ListParagraph"/>
        <w:numPr>
          <w:ilvl w:val="0"/>
          <w:numId w:val="6"/>
        </w:numPr>
        <w:spacing w:after="0"/>
      </w:pPr>
      <w:r w:rsidRPr="00205ED6">
        <w:t>Smart management of natural and cultural heritage for the exploitation of cross border sustainable tourism and territorial attractiveness</w:t>
      </w:r>
      <w:r w:rsidR="004C670F" w:rsidRPr="003C11F4">
        <w:t>;</w:t>
      </w:r>
    </w:p>
    <w:p w:rsidR="004C670F" w:rsidRPr="003C11F4" w:rsidRDefault="00205ED6" w:rsidP="00F41BA4">
      <w:pPr>
        <w:pStyle w:val="ListParagraph"/>
        <w:numPr>
          <w:ilvl w:val="0"/>
          <w:numId w:val="6"/>
        </w:numPr>
        <w:spacing w:after="0"/>
      </w:pPr>
      <w:r w:rsidRPr="00205ED6">
        <w:t>Environment protection, risk management and low carbon strategy</w:t>
      </w:r>
      <w:r w:rsidR="004C670F" w:rsidRPr="003C11F4">
        <w:t xml:space="preserve">;  </w:t>
      </w:r>
    </w:p>
    <w:p w:rsidR="004C670F" w:rsidRPr="003C11F4" w:rsidRDefault="00B116B6" w:rsidP="00F41BA4">
      <w:pPr>
        <w:pStyle w:val="ListParagraph"/>
        <w:numPr>
          <w:ilvl w:val="0"/>
          <w:numId w:val="6"/>
        </w:numPr>
        <w:spacing w:after="0"/>
      </w:pPr>
      <w:r w:rsidRPr="00B116B6">
        <w:t>Promoting sustainable transport and improving public infrastructures by, inter alia, reducing isolation through improved access to transport, information and communication networks and services and investing in cross-border water, waste and energy systems and facilities</w:t>
      </w:r>
      <w:r w:rsidR="004C670F" w:rsidRPr="003C11F4">
        <w:t>.</w:t>
      </w:r>
    </w:p>
    <w:p w:rsidR="00702C7A" w:rsidRDefault="00481428" w:rsidP="00702C7A">
      <w:r>
        <w:t>In each Priority Axis</w:t>
      </w:r>
      <w:r w:rsidR="004C670F" w:rsidRPr="003C11F4">
        <w:t xml:space="preserve"> (PA)</w:t>
      </w:r>
      <w:r>
        <w:t>,</w:t>
      </w:r>
      <w:r w:rsidR="004C670F" w:rsidRPr="003C11F4">
        <w:t xml:space="preserve"> one or more specific objectives (SO) with related actions will be selected. A first draft of the possible SO is summari</w:t>
      </w:r>
      <w:r w:rsidR="00702C7A">
        <w:t>s</w:t>
      </w:r>
      <w:r w:rsidR="004C670F" w:rsidRPr="003C11F4">
        <w:t xml:space="preserve">ed in </w:t>
      </w:r>
      <w:r w:rsidR="00701274">
        <w:fldChar w:fldCharType="begin"/>
      </w:r>
      <w:r w:rsidR="00701274">
        <w:instrText xml:space="preserve"> REF _Ref397629908 \h  \* MERGEFORMAT </w:instrText>
      </w:r>
      <w:r w:rsidR="00701274">
        <w:fldChar w:fldCharType="separate"/>
      </w:r>
      <w:r w:rsidR="00C4144D" w:rsidRPr="00C4144D">
        <w:t>Table 1</w:t>
      </w:r>
      <w:r w:rsidR="00701274">
        <w:fldChar w:fldCharType="end"/>
      </w:r>
      <w:r w:rsidR="00366960">
        <w:t>.</w:t>
      </w:r>
    </w:p>
    <w:p w:rsidR="00702C7A" w:rsidRDefault="00702C7A">
      <w:pPr>
        <w:spacing w:before="0" w:after="0" w:line="240" w:lineRule="auto"/>
        <w:jc w:val="left"/>
      </w:pPr>
      <w:r>
        <w:br w:type="page"/>
      </w:r>
    </w:p>
    <w:p w:rsidR="004C670F" w:rsidRPr="00D34978" w:rsidRDefault="004C670F" w:rsidP="00D34978">
      <w:pPr>
        <w:pStyle w:val="Caption"/>
        <w:keepNext/>
        <w:jc w:val="left"/>
        <w:rPr>
          <w:color w:val="365F91" w:themeColor="accent1" w:themeShade="BF"/>
        </w:rPr>
      </w:pPr>
      <w:bookmarkStart w:id="39" w:name="_Ref397629908"/>
      <w:bookmarkStart w:id="40" w:name="_Toc292781672"/>
      <w:r w:rsidRPr="00D34978">
        <w:rPr>
          <w:color w:val="365F91" w:themeColor="accent1" w:themeShade="BF"/>
        </w:rPr>
        <w:t xml:space="preserve">Table </w:t>
      </w:r>
      <w:r w:rsidR="00DB7293" w:rsidRPr="00D34978">
        <w:rPr>
          <w:color w:val="365F91" w:themeColor="accent1" w:themeShade="BF"/>
        </w:rPr>
        <w:fldChar w:fldCharType="begin"/>
      </w:r>
      <w:r w:rsidR="000D441C" w:rsidRPr="00D34978">
        <w:rPr>
          <w:color w:val="365F91" w:themeColor="accent1" w:themeShade="BF"/>
        </w:rPr>
        <w:instrText xml:space="preserve"> SEQ Table \* ARABIC </w:instrText>
      </w:r>
      <w:r w:rsidR="00DB7293" w:rsidRPr="00D34978">
        <w:rPr>
          <w:color w:val="365F91" w:themeColor="accent1" w:themeShade="BF"/>
        </w:rPr>
        <w:fldChar w:fldCharType="separate"/>
      </w:r>
      <w:r w:rsidR="00C4144D">
        <w:rPr>
          <w:noProof/>
          <w:color w:val="365F91" w:themeColor="accent1" w:themeShade="BF"/>
        </w:rPr>
        <w:t>1</w:t>
      </w:r>
      <w:r w:rsidR="00DB7293" w:rsidRPr="00D34978">
        <w:rPr>
          <w:color w:val="365F91" w:themeColor="accent1" w:themeShade="BF"/>
        </w:rPr>
        <w:fldChar w:fldCharType="end"/>
      </w:r>
      <w:bookmarkEnd w:id="39"/>
      <w:r w:rsidRPr="00D34978">
        <w:rPr>
          <w:color w:val="365F91" w:themeColor="accent1" w:themeShade="BF"/>
        </w:rPr>
        <w:t>: Programme's axis and Specific Objectives</w:t>
      </w:r>
      <w:bookmarkEnd w:id="40"/>
    </w:p>
    <w:tbl>
      <w:tblPr>
        <w:tblStyle w:val="TableGrid"/>
        <w:tblW w:w="0" w:type="auto"/>
        <w:tblLook w:val="00A0" w:firstRow="1" w:lastRow="0" w:firstColumn="1" w:lastColumn="0" w:noHBand="0" w:noVBand="0"/>
      </w:tblPr>
      <w:tblGrid>
        <w:gridCol w:w="3190"/>
        <w:gridCol w:w="3190"/>
        <w:gridCol w:w="3190"/>
      </w:tblGrid>
      <w:tr w:rsidR="004C670F" w:rsidRPr="00E1701B">
        <w:tc>
          <w:tcPr>
            <w:tcW w:w="3190" w:type="dxa"/>
            <w:shd w:val="clear" w:color="auto" w:fill="DBE5F1" w:themeFill="accent1" w:themeFillTint="33"/>
          </w:tcPr>
          <w:p w:rsidR="004C670F" w:rsidRPr="00E1701B" w:rsidRDefault="004C670F" w:rsidP="00782960">
            <w:pPr>
              <w:jc w:val="center"/>
              <w:rPr>
                <w:b/>
              </w:rPr>
            </w:pPr>
            <w:r w:rsidRPr="00E1701B">
              <w:rPr>
                <w:b/>
              </w:rPr>
              <w:t>IPA Thematic priority</w:t>
            </w:r>
          </w:p>
        </w:tc>
        <w:tc>
          <w:tcPr>
            <w:tcW w:w="3190" w:type="dxa"/>
            <w:shd w:val="clear" w:color="auto" w:fill="DBE5F1" w:themeFill="accent1" w:themeFillTint="33"/>
          </w:tcPr>
          <w:p w:rsidR="004C670F" w:rsidRPr="00E1701B" w:rsidRDefault="004C670F" w:rsidP="00782960">
            <w:pPr>
              <w:jc w:val="center"/>
              <w:rPr>
                <w:b/>
              </w:rPr>
            </w:pPr>
            <w:r w:rsidRPr="00E1701B">
              <w:rPr>
                <w:b/>
              </w:rPr>
              <w:t>Priority axis</w:t>
            </w:r>
          </w:p>
        </w:tc>
        <w:tc>
          <w:tcPr>
            <w:tcW w:w="3190" w:type="dxa"/>
            <w:shd w:val="clear" w:color="auto" w:fill="DBE5F1" w:themeFill="accent1" w:themeFillTint="33"/>
          </w:tcPr>
          <w:p w:rsidR="004C670F" w:rsidRPr="00E1701B" w:rsidRDefault="004C670F" w:rsidP="00782960">
            <w:pPr>
              <w:jc w:val="center"/>
              <w:rPr>
                <w:b/>
              </w:rPr>
            </w:pPr>
            <w:r w:rsidRPr="00E1701B">
              <w:rPr>
                <w:b/>
              </w:rPr>
              <w:t>Specific Objectives</w:t>
            </w:r>
          </w:p>
        </w:tc>
      </w:tr>
      <w:tr w:rsidR="002B789C" w:rsidRPr="00E1701B">
        <w:tc>
          <w:tcPr>
            <w:tcW w:w="3190" w:type="dxa"/>
            <w:vAlign w:val="center"/>
          </w:tcPr>
          <w:p w:rsidR="002B789C" w:rsidRPr="00702C7A" w:rsidRDefault="002B789C" w:rsidP="00782960">
            <w:pPr>
              <w:spacing w:line="240" w:lineRule="auto"/>
              <w:jc w:val="left"/>
              <w:rPr>
                <w:rFonts w:eastAsia="Times New Roman"/>
                <w:bCs/>
                <w:iCs/>
                <w:sz w:val="20"/>
              </w:rPr>
            </w:pPr>
            <w:r w:rsidRPr="00702C7A">
              <w:rPr>
                <w:rFonts w:eastAsia="Times New Roman"/>
                <w:bCs/>
                <w:iCs/>
                <w:sz w:val="20"/>
              </w:rPr>
              <w:t>Enhancing competitiveness, the business environment and the development of small and medium-sized enterprises, trade and investment through, inter alia, promotion and support to entrepreneurship, in particular small and medium-sized enterprises, and development of local cross-border markets and internationalization</w:t>
            </w:r>
          </w:p>
        </w:tc>
        <w:tc>
          <w:tcPr>
            <w:tcW w:w="3190" w:type="dxa"/>
            <w:vAlign w:val="center"/>
          </w:tcPr>
          <w:p w:rsidR="002B789C" w:rsidRPr="009D2CF7" w:rsidRDefault="002B789C" w:rsidP="00712D26">
            <w:pPr>
              <w:widowControl w:val="0"/>
              <w:autoSpaceDE w:val="0"/>
              <w:autoSpaceDN w:val="0"/>
              <w:adjustRightInd w:val="0"/>
              <w:spacing w:before="0" w:after="0" w:line="240" w:lineRule="auto"/>
              <w:jc w:val="left"/>
              <w:rPr>
                <w:rFonts w:cs="Calibri"/>
                <w:sz w:val="18"/>
                <w:szCs w:val="18"/>
              </w:rPr>
            </w:pPr>
            <w:r w:rsidRPr="003C11F4">
              <w:rPr>
                <w:rFonts w:cs="Calibri"/>
                <w:sz w:val="18"/>
                <w:szCs w:val="18"/>
              </w:rPr>
              <w:t xml:space="preserve">1. </w:t>
            </w:r>
            <w:r w:rsidRPr="009D2CF7">
              <w:rPr>
                <w:rFonts w:cs="Calibri"/>
                <w:sz w:val="18"/>
                <w:szCs w:val="18"/>
              </w:rPr>
              <w:t xml:space="preserve">Strengthening the cross-border cooperation and competitiveness of SMEs </w:t>
            </w:r>
          </w:p>
        </w:tc>
        <w:tc>
          <w:tcPr>
            <w:tcW w:w="3190" w:type="dxa"/>
            <w:vAlign w:val="center"/>
          </w:tcPr>
          <w:p w:rsidR="002B789C" w:rsidRPr="003C11F4" w:rsidRDefault="002B789C" w:rsidP="00712D26">
            <w:pPr>
              <w:widowControl w:val="0"/>
              <w:autoSpaceDE w:val="0"/>
              <w:autoSpaceDN w:val="0"/>
              <w:adjustRightInd w:val="0"/>
              <w:spacing w:after="0" w:line="240" w:lineRule="auto"/>
              <w:rPr>
                <w:sz w:val="18"/>
                <w:szCs w:val="18"/>
              </w:rPr>
            </w:pPr>
            <w:r w:rsidRPr="003C11F4">
              <w:rPr>
                <w:sz w:val="18"/>
                <w:szCs w:val="18"/>
              </w:rPr>
              <w:t>1.1 Enhance the framework conditions for the development of SME’s cross-border market.</w:t>
            </w:r>
          </w:p>
        </w:tc>
      </w:tr>
      <w:tr w:rsidR="002B789C" w:rsidRPr="00E1701B">
        <w:trPr>
          <w:trHeight w:val="1145"/>
        </w:trPr>
        <w:tc>
          <w:tcPr>
            <w:tcW w:w="3190" w:type="dxa"/>
            <w:vMerge w:val="restart"/>
            <w:vAlign w:val="center"/>
          </w:tcPr>
          <w:p w:rsidR="002B789C" w:rsidRPr="00702C7A" w:rsidRDefault="002B789C" w:rsidP="00782960">
            <w:pPr>
              <w:spacing w:line="240" w:lineRule="auto"/>
              <w:jc w:val="left"/>
              <w:rPr>
                <w:rFonts w:eastAsia="Times New Roman"/>
                <w:bCs/>
                <w:iCs/>
                <w:sz w:val="20"/>
              </w:rPr>
            </w:pPr>
            <w:r w:rsidRPr="00702C7A">
              <w:rPr>
                <w:rFonts w:eastAsia="Times New Roman"/>
                <w:bCs/>
                <w:iCs/>
                <w:sz w:val="20"/>
              </w:rPr>
              <w:t>Encouraging sustainable tourism and cultural and natural heritage</w:t>
            </w:r>
          </w:p>
        </w:tc>
        <w:tc>
          <w:tcPr>
            <w:tcW w:w="3190" w:type="dxa"/>
            <w:vMerge w:val="restart"/>
            <w:vAlign w:val="center"/>
          </w:tcPr>
          <w:p w:rsidR="002B789C" w:rsidRPr="003C11F4" w:rsidRDefault="002B789C" w:rsidP="00712D2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2. </w:t>
            </w:r>
            <w:r w:rsidRPr="00646696">
              <w:rPr>
                <w:rFonts w:cs="Georgia"/>
                <w:bCs/>
                <w:color w:val="000000"/>
                <w:sz w:val="18"/>
              </w:rPr>
              <w:t>Smart management of natural and cultural heritage for the exploitation of cross border sustainable tourism and territorial attractiveness</w:t>
            </w:r>
          </w:p>
        </w:tc>
        <w:tc>
          <w:tcPr>
            <w:tcW w:w="3190" w:type="dxa"/>
            <w:vAlign w:val="center"/>
          </w:tcPr>
          <w:p w:rsidR="002B789C" w:rsidRPr="003C11F4" w:rsidRDefault="002B789C" w:rsidP="00712D2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2.1 </w:t>
            </w:r>
            <w:r w:rsidRPr="00200E8E">
              <w:rPr>
                <w:rFonts w:cs="Georgia"/>
                <w:bCs/>
                <w:color w:val="000000"/>
                <w:sz w:val="18"/>
                <w:lang w:eastAsia="it-IT"/>
              </w:rPr>
              <w:t>Boost attractiveness of natural and cultural assets to improve a smart and sustainable economic development</w:t>
            </w:r>
          </w:p>
        </w:tc>
      </w:tr>
      <w:tr w:rsidR="002B789C" w:rsidRPr="00E1701B">
        <w:trPr>
          <w:trHeight w:val="1145"/>
        </w:trPr>
        <w:tc>
          <w:tcPr>
            <w:tcW w:w="3190" w:type="dxa"/>
            <w:vMerge/>
            <w:vAlign w:val="center"/>
          </w:tcPr>
          <w:p w:rsidR="002B789C" w:rsidRPr="00702C7A" w:rsidRDefault="002B789C" w:rsidP="00782960">
            <w:pPr>
              <w:spacing w:before="0" w:after="0"/>
              <w:jc w:val="left"/>
              <w:rPr>
                <w:sz w:val="20"/>
              </w:rPr>
            </w:pPr>
          </w:p>
        </w:tc>
        <w:tc>
          <w:tcPr>
            <w:tcW w:w="3190" w:type="dxa"/>
            <w:vMerge/>
            <w:vAlign w:val="center"/>
          </w:tcPr>
          <w:p w:rsidR="002B789C" w:rsidRPr="00E1701B" w:rsidRDefault="002B789C" w:rsidP="00782960">
            <w:pPr>
              <w:spacing w:before="0" w:after="0"/>
              <w:jc w:val="left"/>
            </w:pPr>
          </w:p>
        </w:tc>
        <w:tc>
          <w:tcPr>
            <w:tcW w:w="3190" w:type="dxa"/>
            <w:vAlign w:val="center"/>
          </w:tcPr>
          <w:p w:rsidR="002B789C" w:rsidRPr="003C11F4" w:rsidRDefault="002B789C" w:rsidP="00712D2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2.2 </w:t>
            </w:r>
            <w:r w:rsidRPr="00200E8E">
              <w:rPr>
                <w:rFonts w:cs="Georgia"/>
                <w:bCs/>
                <w:color w:val="000000"/>
                <w:sz w:val="18"/>
                <w:lang w:eastAsia="it-IT"/>
              </w:rPr>
              <w:t>Increase the cooperation of the key actors of the area for the delivery of innovative cultural and creative products</w:t>
            </w:r>
          </w:p>
        </w:tc>
      </w:tr>
      <w:tr w:rsidR="006F1C73" w:rsidRPr="00E1701B">
        <w:trPr>
          <w:trHeight w:val="2364"/>
        </w:trPr>
        <w:tc>
          <w:tcPr>
            <w:tcW w:w="3190" w:type="dxa"/>
            <w:vMerge w:val="restart"/>
            <w:vAlign w:val="center"/>
          </w:tcPr>
          <w:p w:rsidR="006F1C73" w:rsidRPr="00702C7A" w:rsidRDefault="006F1C73" w:rsidP="00782960">
            <w:pPr>
              <w:spacing w:line="240" w:lineRule="auto"/>
              <w:jc w:val="left"/>
              <w:rPr>
                <w:rFonts w:eastAsia="Times New Roman"/>
                <w:bCs/>
                <w:iCs/>
                <w:sz w:val="20"/>
              </w:rPr>
            </w:pPr>
            <w:r w:rsidRPr="00702C7A">
              <w:rPr>
                <w:rFonts w:eastAsia="Times New Roman"/>
                <w:bCs/>
                <w:iCs/>
                <w:sz w:val="20"/>
              </w:rPr>
              <w:t>Protecting the environment and promoting climate change adaptation and mitigation, risk prevention and management through, inter alia: joint actions for environmental protection; promoting sustainable use of natural resources, resource efficiency, renewable energy sources and the shift towards a safe and sustainable low-carbon economy; promoting investment to address specific risks, ensuring disaster resilience and developing disaster management systems and emergency preparedness</w:t>
            </w:r>
          </w:p>
        </w:tc>
        <w:tc>
          <w:tcPr>
            <w:tcW w:w="3190" w:type="dxa"/>
            <w:vMerge w:val="restart"/>
            <w:vAlign w:val="center"/>
          </w:tcPr>
          <w:p w:rsidR="006F1C73" w:rsidRPr="003C11F4" w:rsidRDefault="006F1C73" w:rsidP="00712D2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3. Environment protection, risk managem</w:t>
            </w:r>
            <w:r>
              <w:rPr>
                <w:rFonts w:cs="Georgia"/>
                <w:bCs/>
                <w:color w:val="000000"/>
                <w:sz w:val="18"/>
              </w:rPr>
              <w:t>ent and low carbon strategy</w:t>
            </w:r>
          </w:p>
        </w:tc>
        <w:tc>
          <w:tcPr>
            <w:tcW w:w="3190" w:type="dxa"/>
            <w:vAlign w:val="center"/>
          </w:tcPr>
          <w:p w:rsidR="006F1C73" w:rsidRPr="005613D9" w:rsidRDefault="006F1C73" w:rsidP="00712D26">
            <w:pPr>
              <w:widowControl w:val="0"/>
              <w:autoSpaceDE w:val="0"/>
              <w:autoSpaceDN w:val="0"/>
              <w:adjustRightInd w:val="0"/>
              <w:spacing w:after="0" w:line="240" w:lineRule="auto"/>
              <w:rPr>
                <w:sz w:val="18"/>
                <w:szCs w:val="18"/>
              </w:rPr>
            </w:pPr>
            <w:r w:rsidRPr="00200E8E">
              <w:rPr>
                <w:sz w:val="18"/>
                <w:szCs w:val="18"/>
              </w:rPr>
              <w:t>3.1 Increase cross-border cooperation strategies on water landscapes</w:t>
            </w:r>
          </w:p>
        </w:tc>
      </w:tr>
      <w:tr w:rsidR="006F1C73" w:rsidRPr="00E1701B">
        <w:trPr>
          <w:trHeight w:val="2365"/>
        </w:trPr>
        <w:tc>
          <w:tcPr>
            <w:tcW w:w="3190" w:type="dxa"/>
            <w:vMerge/>
            <w:vAlign w:val="center"/>
          </w:tcPr>
          <w:p w:rsidR="006F1C73" w:rsidRPr="00702C7A" w:rsidRDefault="006F1C73" w:rsidP="00782960">
            <w:pPr>
              <w:spacing w:line="240" w:lineRule="auto"/>
              <w:jc w:val="left"/>
              <w:rPr>
                <w:rFonts w:eastAsia="Times New Roman"/>
                <w:bCs/>
                <w:iCs/>
                <w:sz w:val="20"/>
              </w:rPr>
            </w:pPr>
          </w:p>
        </w:tc>
        <w:tc>
          <w:tcPr>
            <w:tcW w:w="3190" w:type="dxa"/>
            <w:vMerge/>
            <w:vAlign w:val="center"/>
          </w:tcPr>
          <w:p w:rsidR="006F1C73" w:rsidRPr="00E1701B" w:rsidRDefault="006F1C73" w:rsidP="00782960">
            <w:pPr>
              <w:spacing w:line="240" w:lineRule="auto"/>
              <w:jc w:val="left"/>
              <w:rPr>
                <w:rFonts w:eastAsia="Times New Roman"/>
                <w:bCs/>
                <w:iCs/>
              </w:rPr>
            </w:pPr>
          </w:p>
        </w:tc>
        <w:tc>
          <w:tcPr>
            <w:tcW w:w="3190" w:type="dxa"/>
            <w:vAlign w:val="center"/>
          </w:tcPr>
          <w:p w:rsidR="006F1C73" w:rsidRPr="00200E8E" w:rsidRDefault="006F1C73" w:rsidP="00712D26">
            <w:pPr>
              <w:widowControl w:val="0"/>
              <w:autoSpaceDE w:val="0"/>
              <w:autoSpaceDN w:val="0"/>
              <w:adjustRightInd w:val="0"/>
              <w:spacing w:after="0" w:line="240" w:lineRule="auto"/>
              <w:rPr>
                <w:sz w:val="18"/>
                <w:szCs w:val="18"/>
              </w:rPr>
            </w:pPr>
            <w:r w:rsidRPr="003C11F4">
              <w:rPr>
                <w:sz w:val="18"/>
                <w:szCs w:val="18"/>
              </w:rPr>
              <w:t xml:space="preserve">3.2 </w:t>
            </w:r>
            <w:r w:rsidRPr="00A60BC3">
              <w:rPr>
                <w:sz w:val="18"/>
                <w:szCs w:val="18"/>
              </w:rPr>
              <w:t>Promoting innovative practices and tools to reduce carbon emission, to improve energy efficiency in public sector</w:t>
            </w:r>
          </w:p>
        </w:tc>
      </w:tr>
      <w:tr w:rsidR="006F1C73" w:rsidRPr="00E1701B">
        <w:tc>
          <w:tcPr>
            <w:tcW w:w="3190" w:type="dxa"/>
            <w:vAlign w:val="center"/>
          </w:tcPr>
          <w:p w:rsidR="006F1C73" w:rsidRPr="00702C7A" w:rsidRDefault="006F1C73" w:rsidP="00782960">
            <w:pPr>
              <w:spacing w:after="0" w:line="240" w:lineRule="auto"/>
              <w:jc w:val="left"/>
              <w:rPr>
                <w:rFonts w:eastAsia="Times New Roman"/>
                <w:bCs/>
                <w:iCs/>
                <w:sz w:val="20"/>
              </w:rPr>
            </w:pPr>
            <w:r w:rsidRPr="00702C7A">
              <w:rPr>
                <w:rFonts w:eastAsia="Times New Roman"/>
                <w:bCs/>
                <w:iCs/>
                <w:sz w:val="20"/>
              </w:rPr>
              <w:t>Increasing cross border accessibility, promoting sustainable transport service and facilities and improving public infrastructures</w:t>
            </w:r>
          </w:p>
        </w:tc>
        <w:tc>
          <w:tcPr>
            <w:tcW w:w="3190" w:type="dxa"/>
            <w:vAlign w:val="center"/>
          </w:tcPr>
          <w:p w:rsidR="006F1C73" w:rsidRPr="003C11F4" w:rsidRDefault="006F1C73" w:rsidP="00712D2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4. </w:t>
            </w:r>
            <w:r w:rsidRPr="00530734">
              <w:rPr>
                <w:rFonts w:cs="Georgia"/>
                <w:bCs/>
                <w:color w:val="000000"/>
                <w:sz w:val="18"/>
              </w:rPr>
              <w:t>Promoting sustainable transport and improving public infrastructures by, inter alia, reducing isolation through improved access to transport, information and communication networks and services and investing in cross-border water, waste and energy systems and facilities</w:t>
            </w:r>
          </w:p>
        </w:tc>
        <w:tc>
          <w:tcPr>
            <w:tcW w:w="3190" w:type="dxa"/>
            <w:vAlign w:val="center"/>
          </w:tcPr>
          <w:p w:rsidR="006F1C73" w:rsidRPr="005613D9" w:rsidRDefault="006F1C73" w:rsidP="00712D26">
            <w:pPr>
              <w:widowControl w:val="0"/>
              <w:autoSpaceDE w:val="0"/>
              <w:autoSpaceDN w:val="0"/>
              <w:adjustRightInd w:val="0"/>
              <w:spacing w:after="0" w:line="240" w:lineRule="auto"/>
              <w:rPr>
                <w:sz w:val="18"/>
                <w:szCs w:val="18"/>
              </w:rPr>
            </w:pPr>
            <w:r w:rsidRPr="00530734">
              <w:rPr>
                <w:sz w:val="18"/>
                <w:szCs w:val="18"/>
              </w:rPr>
              <w:t>4.1 Increase coordination among relevant stakeholders to promote sustainable cross border connections  in the cooperation area</w:t>
            </w:r>
          </w:p>
        </w:tc>
      </w:tr>
    </w:tbl>
    <w:p w:rsidR="00702C7A" w:rsidRDefault="00702C7A" w:rsidP="004C670F">
      <w:pPr>
        <w:spacing w:before="0" w:after="0"/>
      </w:pPr>
    </w:p>
    <w:p w:rsidR="00702C7A" w:rsidRDefault="00702C7A">
      <w:pPr>
        <w:spacing w:before="0" w:after="0" w:line="240" w:lineRule="auto"/>
        <w:jc w:val="left"/>
      </w:pPr>
      <w:r>
        <w:br w:type="page"/>
      </w:r>
    </w:p>
    <w:p w:rsidR="00B43227" w:rsidRPr="003C11F4" w:rsidRDefault="00B43227" w:rsidP="0098278A">
      <w:pPr>
        <w:pStyle w:val="Heading1"/>
        <w:numPr>
          <w:ilvl w:val="0"/>
          <w:numId w:val="26"/>
        </w:numPr>
        <w:spacing w:after="360"/>
        <w:ind w:left="357" w:hanging="357"/>
      </w:pPr>
      <w:bookmarkStart w:id="41" w:name="_Toc292781636"/>
      <w:r w:rsidRPr="003C11F4">
        <w:t>Context analysis, environmental indicators and characteristics of the area to be significantly affected.</w:t>
      </w:r>
      <w:bookmarkEnd w:id="41"/>
    </w:p>
    <w:p w:rsidR="00B43227" w:rsidRPr="003C11F4" w:rsidRDefault="00B43227" w:rsidP="00B43227">
      <w:r w:rsidRPr="003C11F4">
        <w:t>The</w:t>
      </w:r>
      <w:r w:rsidR="00424E71">
        <w:t xml:space="preserve"> SEA directive requires an</w:t>
      </w:r>
      <w:r w:rsidRPr="003C11F4">
        <w:t xml:space="preserve"> analysis of the status of the enviro</w:t>
      </w:r>
      <w:r w:rsidR="00424E71">
        <w:t xml:space="preserve">nment in absence of the </w:t>
      </w:r>
      <w:r w:rsidR="00E403DD">
        <w:t>Programme</w:t>
      </w:r>
      <w:r w:rsidR="00424E71">
        <w:t xml:space="preserve">: this analysis </w:t>
      </w:r>
      <w:r w:rsidRPr="003C11F4">
        <w:t>is the basis for the further evaluation of environmental effect</w:t>
      </w:r>
      <w:r w:rsidR="00424E71">
        <w:t>s</w:t>
      </w:r>
      <w:r w:rsidRPr="003C11F4">
        <w:t xml:space="preserve">. In this chapter, a brief presentation of the main environmental issues related to the CBC </w:t>
      </w:r>
      <w:r w:rsidR="00E403DD">
        <w:t>Programme</w:t>
      </w:r>
      <w:r w:rsidRPr="003C11F4">
        <w:t xml:space="preserve"> </w:t>
      </w:r>
      <w:r w:rsidR="00536149">
        <w:t>is</w:t>
      </w:r>
      <w:r w:rsidRPr="003C11F4">
        <w:t xml:space="preserve"> </w:t>
      </w:r>
      <w:r w:rsidR="00536149">
        <w:t>exposed</w:t>
      </w:r>
      <w:r w:rsidRPr="003C11F4">
        <w:t xml:space="preserve"> and po</w:t>
      </w:r>
      <w:r w:rsidR="00913D16">
        <w:t>ssible environmental criticalities</w:t>
      </w:r>
      <w:r w:rsidRPr="003C11F4">
        <w:t xml:space="preserve"> </w:t>
      </w:r>
      <w:r w:rsidR="00536149">
        <w:t>are</w:t>
      </w:r>
      <w:r w:rsidRPr="003C11F4">
        <w:t xml:space="preserve"> point</w:t>
      </w:r>
      <w:r w:rsidR="00536149">
        <w:t>ed</w:t>
      </w:r>
      <w:r w:rsidRPr="003C11F4">
        <w:t xml:space="preserve"> out. The status indicator</w:t>
      </w:r>
      <w:r w:rsidR="00913D16">
        <w:t>s</w:t>
      </w:r>
      <w:r w:rsidRPr="003C11F4">
        <w:t xml:space="preserve"> used here to describe the context, will be part of the SEA monitoring system</w:t>
      </w:r>
      <w:r w:rsidR="00884A62" w:rsidRPr="003C11F4">
        <w:t>.</w:t>
      </w:r>
      <w:r w:rsidRPr="003C11F4">
        <w:rPr>
          <w:highlight w:val="yellow"/>
        </w:rPr>
        <w:t xml:space="preserve"> </w:t>
      </w:r>
    </w:p>
    <w:p w:rsidR="00B43227" w:rsidRPr="004D1BEC" w:rsidRDefault="00B43227" w:rsidP="004D1BEC">
      <w:pPr>
        <w:pStyle w:val="Heading2"/>
        <w:ind w:left="1560" w:hanging="840"/>
        <w:rPr>
          <w:rStyle w:val="IntenseEmphasis"/>
          <w:rFonts w:eastAsia="Calibri" w:cs="Times New Roman"/>
          <w:b/>
          <w:bCs/>
          <w:smallCaps w:val="0"/>
          <w:sz w:val="22"/>
          <w:shd w:val="clear" w:color="auto" w:fill="auto"/>
          <w:lang w:val="en-GB"/>
        </w:rPr>
      </w:pPr>
      <w:bookmarkStart w:id="42" w:name="_Toc292781637"/>
      <w:r w:rsidRPr="004D1BEC">
        <w:rPr>
          <w:rStyle w:val="IntenseEmphasis"/>
          <w:i w:val="0"/>
        </w:rPr>
        <w:t>Climate change and associated risks</w:t>
      </w:r>
      <w:bookmarkEnd w:id="42"/>
    </w:p>
    <w:p w:rsidR="007B3688" w:rsidRPr="003C11F4" w:rsidRDefault="00635611" w:rsidP="006973CE">
      <w:pPr>
        <w:rPr>
          <w:rFonts w:ascii="Arial" w:hAnsi="Arial" w:cs="Arial"/>
          <w:b/>
          <w:color w:val="000000"/>
          <w:lang w:eastAsia="it-IT"/>
        </w:rPr>
      </w:pPr>
      <w:r w:rsidRPr="003C11F4">
        <w:t xml:space="preserve">The main human-caused driving </w:t>
      </w:r>
      <w:r w:rsidR="0042496F" w:rsidRPr="003C11F4">
        <w:t xml:space="preserve">force </w:t>
      </w:r>
      <w:r w:rsidRPr="003C11F4">
        <w:t>of</w:t>
      </w:r>
      <w:r w:rsidR="00192FD9" w:rsidRPr="003C11F4">
        <w:t xml:space="preserve"> climate change </w:t>
      </w:r>
      <w:r w:rsidR="00937EA6">
        <w:t>is</w:t>
      </w:r>
      <w:r w:rsidR="00192FD9" w:rsidRPr="003C11F4">
        <w:t xml:space="preserve"> GHG emissions.</w:t>
      </w:r>
      <w:r w:rsidR="00192FD9" w:rsidRPr="003C11F4">
        <w:rPr>
          <w:rStyle w:val="FootnoteReference"/>
        </w:rPr>
        <w:footnoteReference w:id="7"/>
      </w:r>
      <w:r w:rsidR="00192FD9" w:rsidRPr="003C11F4">
        <w:t xml:space="preserve"> Among the primary consequences are</w:t>
      </w:r>
      <w:r w:rsidR="0042496F" w:rsidRPr="003C11F4">
        <w:t xml:space="preserve"> the</w:t>
      </w:r>
      <w:r w:rsidR="00192FD9" w:rsidRPr="003C11F4">
        <w:t xml:space="preserve"> increase in average</w:t>
      </w:r>
      <w:r w:rsidR="0042496F" w:rsidRPr="003C11F4">
        <w:t xml:space="preserve"> of</w:t>
      </w:r>
      <w:r w:rsidR="00192FD9" w:rsidRPr="003C11F4">
        <w:t xml:space="preserve"> temperature and sea level, </w:t>
      </w:r>
      <w:r w:rsidR="0042496F" w:rsidRPr="003C11F4">
        <w:t>the</w:t>
      </w:r>
      <w:r w:rsidR="00192FD9" w:rsidRPr="003C11F4">
        <w:t xml:space="preserve"> decrease of the average precipitation level and </w:t>
      </w:r>
      <w:r w:rsidR="00B551E1">
        <w:t>the</w:t>
      </w:r>
      <w:r w:rsidR="00192FD9" w:rsidRPr="003C11F4">
        <w:t xml:space="preserve"> increasing frequency of extreme weather events such as heat waves, storms and floods. </w:t>
      </w:r>
      <w:r w:rsidR="00B551E1">
        <w:t>In addition, climate changes are responsible of</w:t>
      </w:r>
      <w:r w:rsidR="00192FD9" w:rsidRPr="003C11F4">
        <w:t xml:space="preserve"> </w:t>
      </w:r>
      <w:r w:rsidR="00B551E1">
        <w:t>other</w:t>
      </w:r>
      <w:r w:rsidR="00192FD9" w:rsidRPr="003C11F4">
        <w:t xml:space="preserve"> potential </w:t>
      </w:r>
      <w:r w:rsidR="00B551E1">
        <w:t xml:space="preserve">problems as the </w:t>
      </w:r>
      <w:r w:rsidR="00192FD9" w:rsidRPr="003C11F4">
        <w:t xml:space="preserve">increases in pests and diseases due to changes in climate conditions. </w:t>
      </w:r>
    </w:p>
    <w:p w:rsidR="00CA0102" w:rsidRPr="00BD0741" w:rsidRDefault="007B3688" w:rsidP="00BD0741">
      <w:pPr>
        <w:pStyle w:val="Heading4"/>
      </w:pPr>
      <w:r w:rsidRPr="00BD0741">
        <w:t>GHG emission</w:t>
      </w:r>
    </w:p>
    <w:p w:rsidR="006973CE" w:rsidRPr="003C11F4" w:rsidRDefault="006973CE" w:rsidP="006973CE">
      <w:r w:rsidRPr="003C11F4">
        <w:rPr>
          <w:u w:val="single"/>
        </w:rPr>
        <w:t>Albania</w:t>
      </w:r>
      <w:r w:rsidRPr="003C11F4">
        <w:t xml:space="preserve"> does not have any obligation about GHG emission, but it has adopted a target of reduction of 38%. According to Albania’s Second National Communication for UNFCCC, in 2000 the total amount of GHG emission in Albania </w:t>
      </w:r>
      <w:r>
        <w:t xml:space="preserve">was 7,620 Gg, with an average of </w:t>
      </w:r>
      <w:r w:rsidRPr="003C11F4">
        <w:t>2</w:t>
      </w:r>
      <w:r>
        <w:t>.</w:t>
      </w:r>
      <w:r w:rsidRPr="003C11F4">
        <w:t xml:space="preserve">4 </w:t>
      </w:r>
      <w:r w:rsidRPr="008422A8">
        <w:t xml:space="preserve">tonnes CO2-eq </w:t>
      </w:r>
      <w:r w:rsidRPr="003C11F4">
        <w:t xml:space="preserve">per capita. These values are lower than the European average, and this is due to the relatively low consumption of energy and </w:t>
      </w:r>
      <w:r>
        <w:t>to</w:t>
      </w:r>
      <w:r w:rsidRPr="003C11F4">
        <w:t xml:space="preserve"> the high percentage of energy generated by hydropower plants (90%). </w:t>
      </w:r>
      <w:r w:rsidRPr="003C11F4">
        <w:rPr>
          <w:color w:val="000000" w:themeColor="text1"/>
        </w:rPr>
        <w:t xml:space="preserve">The analysis by economic sectors shows that the </w:t>
      </w:r>
      <w:r>
        <w:rPr>
          <w:color w:val="000000" w:themeColor="text1"/>
        </w:rPr>
        <w:t>e</w:t>
      </w:r>
      <w:r w:rsidRPr="003C11F4">
        <w:rPr>
          <w:color w:val="000000" w:themeColor="text1"/>
        </w:rPr>
        <w:t xml:space="preserve">nergy sector accounts for the largest share of these emissions, followed by </w:t>
      </w:r>
      <w:r>
        <w:rPr>
          <w:color w:val="000000" w:themeColor="text1"/>
        </w:rPr>
        <w:t>a</w:t>
      </w:r>
      <w:r w:rsidRPr="003C11F4">
        <w:rPr>
          <w:color w:val="000000" w:themeColor="text1"/>
        </w:rPr>
        <w:t>griculture (27%), and Land Use Change and Forestry (</w:t>
      </w:r>
      <w:r>
        <w:rPr>
          <w:color w:val="000000" w:themeColor="text1"/>
        </w:rPr>
        <w:t xml:space="preserve">LUCF, </w:t>
      </w:r>
      <w:r w:rsidRPr="003C11F4">
        <w:rPr>
          <w:color w:val="000000" w:themeColor="text1"/>
        </w:rPr>
        <w:t>22%). A general trend from 1990 to 2000 is not apparent.</w:t>
      </w:r>
    </w:p>
    <w:p w:rsidR="00FD5733" w:rsidRPr="003C11F4" w:rsidRDefault="00FD5733" w:rsidP="00FD5733">
      <w:pPr>
        <w:rPr>
          <w:color w:val="000000" w:themeColor="text1"/>
        </w:rPr>
      </w:pPr>
      <w:r w:rsidRPr="003C11F4">
        <w:rPr>
          <w:u w:val="single"/>
        </w:rPr>
        <w:t>Montenegro</w:t>
      </w:r>
      <w:r w:rsidRPr="003C11F4">
        <w:t xml:space="preserve"> does not have a national greenhouse gas emission limitation or reduction targets, but it is currently implementing this policy as part of the accession process </w:t>
      </w:r>
      <w:r>
        <w:t>to</w:t>
      </w:r>
      <w:r w:rsidRPr="003C11F4">
        <w:t xml:space="preserve"> the European Union as well as in the context of the global negotiation process on a future climate regime. The total equivalent greenhouse gas emissions assessed in the First National Communication to the UNFCCC - </w:t>
      </w:r>
      <w:r w:rsidRPr="003C11F4">
        <w:rPr>
          <w:color w:val="000000" w:themeColor="text1"/>
        </w:rPr>
        <w:t xml:space="preserve">not including </w:t>
      </w:r>
      <w:r>
        <w:rPr>
          <w:color w:val="000000" w:themeColor="text1"/>
        </w:rPr>
        <w:t>LUCF</w:t>
      </w:r>
      <w:r w:rsidRPr="003C11F4">
        <w:rPr>
          <w:color w:val="000000" w:themeColor="text1"/>
        </w:rPr>
        <w:t>, is 5</w:t>
      </w:r>
      <w:r>
        <w:rPr>
          <w:color w:val="000000" w:themeColor="text1"/>
        </w:rPr>
        <w:t>,</w:t>
      </w:r>
      <w:r w:rsidRPr="003C11F4">
        <w:rPr>
          <w:color w:val="000000" w:themeColor="text1"/>
        </w:rPr>
        <w:t>070Gt o</w:t>
      </w:r>
      <w:r>
        <w:rPr>
          <w:color w:val="000000" w:themeColor="text1"/>
        </w:rPr>
        <w:t xml:space="preserve">f </w:t>
      </w:r>
      <w:r w:rsidRPr="003C11F4">
        <w:rPr>
          <w:color w:val="000000" w:themeColor="text1"/>
        </w:rPr>
        <w:t>CO2eq in 1993, and</w:t>
      </w:r>
      <w:r>
        <w:rPr>
          <w:color w:val="000000" w:themeColor="text1"/>
        </w:rPr>
        <w:t xml:space="preserve"> </w:t>
      </w:r>
      <w:r w:rsidRPr="003C11F4">
        <w:rPr>
          <w:color w:val="000000" w:themeColor="text1"/>
        </w:rPr>
        <w:t>5</w:t>
      </w:r>
      <w:r>
        <w:rPr>
          <w:color w:val="000000" w:themeColor="text1"/>
        </w:rPr>
        <w:t>,320</w:t>
      </w:r>
      <w:r w:rsidRPr="003C11F4">
        <w:rPr>
          <w:color w:val="000000" w:themeColor="text1"/>
        </w:rPr>
        <w:t xml:space="preserve"> in 2003. The analysis by economic sectors, for the year 2003 shows that the main contributor i</w:t>
      </w:r>
      <w:r>
        <w:rPr>
          <w:color w:val="000000" w:themeColor="text1"/>
        </w:rPr>
        <w:t xml:space="preserve">s the </w:t>
      </w:r>
      <w:r>
        <w:t xml:space="preserve">energy </w:t>
      </w:r>
      <w:r>
        <w:rPr>
          <w:color w:val="000000" w:themeColor="text1"/>
        </w:rPr>
        <w:t>sector (</w:t>
      </w:r>
      <w:r w:rsidRPr="003C11F4">
        <w:rPr>
          <w:color w:val="000000" w:themeColor="text1"/>
        </w:rPr>
        <w:t xml:space="preserve">responsible for </w:t>
      </w:r>
      <w:r>
        <w:rPr>
          <w:color w:val="000000" w:themeColor="text1"/>
        </w:rPr>
        <w:t>half the</w:t>
      </w:r>
      <w:r w:rsidRPr="003C11F4">
        <w:rPr>
          <w:color w:val="000000" w:themeColor="text1"/>
        </w:rPr>
        <w:t xml:space="preserve"> total emission, coming mainly from aluminium plants)</w:t>
      </w:r>
      <w:r>
        <w:rPr>
          <w:color w:val="000000" w:themeColor="text1"/>
        </w:rPr>
        <w:t xml:space="preserve"> followed by i</w:t>
      </w:r>
      <w:r w:rsidRPr="003C11F4">
        <w:rPr>
          <w:color w:val="000000" w:themeColor="text1"/>
        </w:rPr>
        <w:t xml:space="preserve">ndustrial processes (35%), </w:t>
      </w:r>
      <w:r>
        <w:rPr>
          <w:color w:val="000000" w:themeColor="text1"/>
        </w:rPr>
        <w:t xml:space="preserve">agriculture </w:t>
      </w:r>
      <w:r w:rsidRPr="003C11F4">
        <w:rPr>
          <w:color w:val="000000" w:themeColor="text1"/>
        </w:rPr>
        <w:t xml:space="preserve">(12%) and </w:t>
      </w:r>
      <w:r>
        <w:rPr>
          <w:color w:val="000000" w:themeColor="text1"/>
        </w:rPr>
        <w:t>w</w:t>
      </w:r>
      <w:r w:rsidRPr="003C11F4">
        <w:rPr>
          <w:color w:val="000000" w:themeColor="text1"/>
        </w:rPr>
        <w:t>aste (2%). The comparison with 1993 data shows a</w:t>
      </w:r>
      <w:r>
        <w:rPr>
          <w:color w:val="000000" w:themeColor="text1"/>
        </w:rPr>
        <w:t xml:space="preserve">n increase no greater </w:t>
      </w:r>
      <w:r w:rsidRPr="003C11F4">
        <w:rPr>
          <w:color w:val="000000" w:themeColor="text1"/>
        </w:rPr>
        <w:t>than 5%.</w:t>
      </w:r>
    </w:p>
    <w:p w:rsidR="00FD5733" w:rsidRDefault="00FD5733" w:rsidP="00FD5733">
      <w:r w:rsidRPr="003C11F4">
        <w:rPr>
          <w:u w:val="single"/>
        </w:rPr>
        <w:t>Italy</w:t>
      </w:r>
      <w:r w:rsidRPr="003C11F4">
        <w:t>, for the year 2012 had a total GHG emission (considering also those becoming from land use,</w:t>
      </w:r>
      <w:r>
        <w:t xml:space="preserve"> and </w:t>
      </w:r>
      <w:r w:rsidRPr="003C11F4">
        <w:t>LUCF) of 441</w:t>
      </w:r>
      <w:r>
        <w:t>,</w:t>
      </w:r>
      <w:r w:rsidRPr="003C11F4">
        <w:t xml:space="preserve">527 Gg of CO2 eq, with a reduction of </w:t>
      </w:r>
      <w:r>
        <w:t xml:space="preserve">about </w:t>
      </w:r>
      <w:r w:rsidRPr="003C11F4">
        <w:t xml:space="preserve">14% in respect to year 1990. </w:t>
      </w:r>
      <w:r>
        <w:t>According to the data of the European Environment Agency, the sector that most contributes to the emission is the energy one (use and supply, excluding transport) that alone covers 59% of total emissions. Transports are responsible for 23% of GHG emissions.</w:t>
      </w:r>
    </w:p>
    <w:p w:rsidR="006E5591" w:rsidRPr="003C11F4" w:rsidRDefault="006E5591" w:rsidP="006E5591">
      <w:r w:rsidRPr="003C11F4">
        <w:t xml:space="preserve">Considering CO2 emissions only from the burning of fossil fuels and cement manufacture (see </w:t>
      </w:r>
      <w:r w:rsidR="00DB7293" w:rsidRPr="003C11F4">
        <w:fldChar w:fldCharType="begin"/>
      </w:r>
      <w:r w:rsidR="005D2D6E" w:rsidRPr="003C11F4">
        <w:instrText xml:space="preserve"> REF _Ref274513975 \h </w:instrText>
      </w:r>
      <w:r w:rsidR="00DB7293" w:rsidRPr="003C11F4">
        <w:fldChar w:fldCharType="separate"/>
      </w:r>
      <w:r w:rsidR="00C4144D" w:rsidRPr="003C11F4">
        <w:t xml:space="preserve">Figure </w:t>
      </w:r>
      <w:r w:rsidR="00C4144D">
        <w:rPr>
          <w:noProof/>
        </w:rPr>
        <w:t>3</w:t>
      </w:r>
      <w:r w:rsidR="00DB7293" w:rsidRPr="003C11F4">
        <w:fldChar w:fldCharType="end"/>
      </w:r>
      <w:r w:rsidR="00A01A7F" w:rsidRPr="003C11F4">
        <w:t xml:space="preserve">) </w:t>
      </w:r>
      <w:r w:rsidRPr="003C11F4">
        <w:t xml:space="preserve">a negative trend is not evident. </w:t>
      </w:r>
    </w:p>
    <w:p w:rsidR="009A097F" w:rsidRPr="003C11F4" w:rsidRDefault="002774D1" w:rsidP="00E71C7F">
      <w:pPr>
        <w:rPr>
          <w:color w:val="000000" w:themeColor="text1"/>
          <w:u w:val="single"/>
        </w:rPr>
      </w:pPr>
      <w:r w:rsidRPr="003C11F4">
        <w:rPr>
          <w:noProof/>
          <w:lang w:val="en-US"/>
        </w:rPr>
        <w:drawing>
          <wp:inline distT="0" distB="0" distL="0" distR="0">
            <wp:extent cx="4597400" cy="2768600"/>
            <wp:effectExtent l="2540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srcRect/>
                    <a:stretch>
                      <a:fillRect/>
                    </a:stretch>
                  </pic:blipFill>
                  <pic:spPr bwMode="auto">
                    <a:xfrm>
                      <a:off x="0" y="0"/>
                      <a:ext cx="4597400" cy="2768600"/>
                    </a:xfrm>
                    <a:prstGeom prst="rect">
                      <a:avLst/>
                    </a:prstGeom>
                    <a:noFill/>
                    <a:ln w="9525">
                      <a:noFill/>
                      <a:miter lim="800000"/>
                      <a:headEnd/>
                      <a:tailEnd/>
                    </a:ln>
                  </pic:spPr>
                </pic:pic>
              </a:graphicData>
            </a:graphic>
          </wp:inline>
        </w:drawing>
      </w:r>
    </w:p>
    <w:p w:rsidR="009902CC" w:rsidRPr="003C11F4" w:rsidRDefault="009902CC" w:rsidP="009902CC">
      <w:pPr>
        <w:pStyle w:val="Caption"/>
      </w:pPr>
      <w:bookmarkStart w:id="43" w:name="_Ref274513975"/>
      <w:bookmarkStart w:id="44" w:name="_Toc292781705"/>
      <w:r w:rsidRPr="003C11F4">
        <w:t xml:space="preserve">Figure </w:t>
      </w:r>
      <w:r w:rsidR="00DB7293">
        <w:fldChar w:fldCharType="begin"/>
      </w:r>
      <w:r w:rsidR="000D441C">
        <w:instrText xml:space="preserve"> SEQ Figure \* ARABIC </w:instrText>
      </w:r>
      <w:r w:rsidR="00DB7293">
        <w:fldChar w:fldCharType="separate"/>
      </w:r>
      <w:r w:rsidR="00C4144D">
        <w:rPr>
          <w:noProof/>
        </w:rPr>
        <w:t>3</w:t>
      </w:r>
      <w:r w:rsidR="00DB7293">
        <w:rPr>
          <w:noProof/>
        </w:rPr>
        <w:fldChar w:fldCharType="end"/>
      </w:r>
      <w:bookmarkEnd w:id="43"/>
      <w:r w:rsidRPr="003C11F4">
        <w:t xml:space="preserve"> – </w:t>
      </w:r>
      <w:r w:rsidR="002A2616" w:rsidRPr="003C11F4">
        <w:t>CO2 emissions</w:t>
      </w:r>
      <w:r w:rsidRPr="003C11F4">
        <w:t xml:space="preserve"> </w:t>
      </w:r>
      <w:r w:rsidR="002A2616">
        <w:t xml:space="preserve">from human activity </w:t>
      </w:r>
      <w:r w:rsidR="002A2616" w:rsidRPr="003C11F4">
        <w:t>(in Million Metric Tons, logarithmic</w:t>
      </w:r>
      <w:r w:rsidR="002A2616">
        <w:t xml:space="preserve"> scale</w:t>
      </w:r>
      <w:r w:rsidR="002A2616" w:rsidRPr="003C11F4">
        <w:t xml:space="preserve"> for visualisation purpose) </w:t>
      </w:r>
      <w:r w:rsidRPr="003C11F4">
        <w:t xml:space="preserve">Source: T33 elaboration on data </w:t>
      </w:r>
      <w:r w:rsidR="00F26EEE" w:rsidRPr="003C11F4">
        <w:t>from</w:t>
      </w:r>
      <w:r w:rsidRPr="003C11F4">
        <w:t xml:space="preserve"> </w:t>
      </w:r>
      <w:r w:rsidR="002A2616">
        <w:t>the US</w:t>
      </w:r>
      <w:r w:rsidRPr="003C11F4">
        <w:t xml:space="preserve"> Department of Energy's Carbon Dioxide Information Analysis Center (CDIAC) for the </w:t>
      </w:r>
      <w:r w:rsidR="002A2616">
        <w:t>UN.</w:t>
      </w:r>
      <w:bookmarkEnd w:id="44"/>
    </w:p>
    <w:p w:rsidR="00BD0741" w:rsidRDefault="00BD0741" w:rsidP="001E3F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Helvetica" w:hAnsi="Helvetica" w:cs="Helvetica"/>
          <w:color w:val="000000"/>
          <w:lang w:eastAsia="it-IT"/>
        </w:rPr>
      </w:pPr>
    </w:p>
    <w:p w:rsidR="00BD0741" w:rsidRPr="00BD0741" w:rsidRDefault="00BD0741" w:rsidP="00BD0741">
      <w:pPr>
        <w:pStyle w:val="Heading4"/>
      </w:pPr>
      <w:r>
        <w:t>Coastal erosion</w:t>
      </w:r>
    </w:p>
    <w:p w:rsidR="00DE60E9" w:rsidRDefault="001C2E71" w:rsidP="0067363A">
      <w:r w:rsidRPr="00BD0741">
        <w:t>Coastal erosion</w:t>
      </w:r>
      <w:r w:rsidRPr="003C11F4">
        <w:t xml:space="preserve"> is a threat that is increasing in </w:t>
      </w:r>
      <w:r w:rsidR="00114A9D" w:rsidRPr="003C11F4">
        <w:t xml:space="preserve">the </w:t>
      </w:r>
      <w:r w:rsidRPr="003C11F4">
        <w:t>last year</w:t>
      </w:r>
      <w:r w:rsidR="00114A9D" w:rsidRPr="003C11F4">
        <w:t>s</w:t>
      </w:r>
      <w:r w:rsidRPr="003C11F4">
        <w:t xml:space="preserve">, both for climate change causes (especially sea level rise) and human pressure. </w:t>
      </w:r>
    </w:p>
    <w:p w:rsidR="002A2616" w:rsidRPr="003C11F4" w:rsidRDefault="002A2616" w:rsidP="002A2616">
      <w:r w:rsidRPr="00DE60E9">
        <w:rPr>
          <w:u w:val="single"/>
        </w:rPr>
        <w:t>The Albanian</w:t>
      </w:r>
      <w:r w:rsidRPr="003C11F4">
        <w:t xml:space="preserve"> coastline extends for 427 km, composed for the 64% by sedimentary beaches; 154 km are almost completely erosional. The reduction in sedimentary input from river </w:t>
      </w:r>
      <w:r>
        <w:t>because of</w:t>
      </w:r>
      <w:r w:rsidRPr="003C11F4">
        <w:t xml:space="preserve"> human intervention on river system, </w:t>
      </w:r>
      <w:r>
        <w:t>e.g.</w:t>
      </w:r>
      <w:r w:rsidRPr="003C11F4">
        <w:t xml:space="preserve"> dam construction, is one of the main causes of erosion. Some parts of the coast erode at rates of 0.3-20 m/year, even up to 30 m/year at one spot</w:t>
      </w:r>
      <w:r>
        <w:rPr>
          <w:rStyle w:val="FootnoteReference"/>
        </w:rPr>
        <w:footnoteReference w:id="8"/>
      </w:r>
      <w:r>
        <w:t>.</w:t>
      </w:r>
    </w:p>
    <w:p w:rsidR="002A2616" w:rsidRPr="003C11F4" w:rsidRDefault="002A2616" w:rsidP="002A2616">
      <w:r w:rsidRPr="003C11F4">
        <w:rPr>
          <w:u w:val="single"/>
        </w:rPr>
        <w:t>Montenegro</w:t>
      </w:r>
      <w:r w:rsidRPr="003C11F4">
        <w:t xml:space="preserve"> has a 288 km long coastline, made up for 25% by artificial and natural beaches. Recently, erosional changes have been noticed on several beaches. The main cause of this change </w:t>
      </w:r>
      <w:r>
        <w:t>lies</w:t>
      </w:r>
      <w:r w:rsidRPr="003C11F4">
        <w:t xml:space="preserve"> in the rapid hinterland </w:t>
      </w:r>
      <w:r>
        <w:t>urbanisation</w:t>
      </w:r>
      <w:r w:rsidRPr="003C11F4">
        <w:t>, building of settlements and infrastructures immediately adjacent to the coast, all activities that cause beach width reduction, with decrease of the area for wave energy dissipation</w:t>
      </w:r>
      <w:r>
        <w:rPr>
          <w:rStyle w:val="FootnoteReference"/>
        </w:rPr>
        <w:footnoteReference w:id="9"/>
      </w:r>
      <w:r>
        <w:t>.</w:t>
      </w:r>
    </w:p>
    <w:p w:rsidR="002A2616" w:rsidRDefault="002A2616" w:rsidP="002A2616">
      <w:r w:rsidRPr="00AB1370">
        <w:rPr>
          <w:u w:val="single"/>
        </w:rPr>
        <w:t>In Italy</w:t>
      </w:r>
      <w:r>
        <w:t xml:space="preserve"> a</w:t>
      </w:r>
      <w:r w:rsidRPr="003C11F4">
        <w:t xml:space="preserve">bout 42% of </w:t>
      </w:r>
      <w:r>
        <w:t>the</w:t>
      </w:r>
      <w:r w:rsidRPr="003C11F4">
        <w:t xml:space="preserve"> beaches are already under erosion. This problem is more stressed in the Adriatic coastline, </w:t>
      </w:r>
      <w:r>
        <w:t>because</w:t>
      </w:r>
      <w:r w:rsidRPr="003C11F4">
        <w:t xml:space="preserve"> of its predominant composition of beaches and low elevation coast (see </w:t>
      </w:r>
      <w:r w:rsidR="00DB7293" w:rsidRPr="003C11F4">
        <w:fldChar w:fldCharType="begin"/>
      </w:r>
      <w:r w:rsidRPr="003C11F4">
        <w:instrText xml:space="preserve"> REF _Ref274576839 \h </w:instrText>
      </w:r>
      <w:r w:rsidR="00DB7293" w:rsidRPr="003C11F4">
        <w:fldChar w:fldCharType="separate"/>
      </w:r>
      <w:r w:rsidRPr="003C11F4">
        <w:t xml:space="preserve">Figure </w:t>
      </w:r>
      <w:r>
        <w:rPr>
          <w:noProof/>
        </w:rPr>
        <w:t>4</w:t>
      </w:r>
      <w:r w:rsidR="00DB7293" w:rsidRPr="003C11F4">
        <w:fldChar w:fldCharType="end"/>
      </w:r>
      <w:r w:rsidRPr="003C11F4">
        <w:t>). According to a survey carried out in 2008</w:t>
      </w:r>
      <w:r>
        <w:rPr>
          <w:rStyle w:val="FootnoteReference"/>
        </w:rPr>
        <w:footnoteReference w:id="10"/>
      </w:r>
      <w:r>
        <w:t xml:space="preserve">, </w:t>
      </w:r>
      <w:r w:rsidRPr="003C11F4">
        <w:t>most pocket beaches longer than 300 m are eroding in Italy</w:t>
      </w:r>
      <w:r>
        <w:t>.</w:t>
      </w:r>
      <w:r w:rsidRPr="003C11F4">
        <w:t xml:space="preserve"> Principal factors inducing beach erosion are dam construction </w:t>
      </w:r>
      <w:r>
        <w:t>on</w:t>
      </w:r>
      <w:r w:rsidRPr="003C11F4">
        <w:t xml:space="preserve"> </w:t>
      </w:r>
      <w:r>
        <w:t>rivers</w:t>
      </w:r>
      <w:r w:rsidRPr="003C11F4">
        <w:t xml:space="preserve"> and land subsidence of river deltas </w:t>
      </w:r>
      <w:r>
        <w:t>caused by</w:t>
      </w:r>
      <w:r w:rsidRPr="003C11F4">
        <w:t xml:space="preserve"> water extraction for agriculture and industry, and gas extraction. </w:t>
      </w:r>
    </w:p>
    <w:p w:rsidR="001C2E71" w:rsidRPr="003C11F4" w:rsidRDefault="000B75F5" w:rsidP="001C2E71">
      <w:r>
        <w:rPr>
          <w:noProof/>
          <w:lang w:val="en-US"/>
        </w:rPr>
        <mc:AlternateContent>
          <mc:Choice Requires="wpg">
            <w:drawing>
              <wp:inline distT="0" distB="0" distL="0" distR="0">
                <wp:extent cx="5363845" cy="4040505"/>
                <wp:effectExtent l="0" t="0" r="0" b="0"/>
                <wp:docPr id="77" name="Group 1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63845" cy="4040505"/>
                          <a:chOff x="1134" y="1417"/>
                          <a:chExt cx="10205" cy="7766"/>
                        </a:xfrm>
                      </wpg:grpSpPr>
                      <wpg:grpSp>
                        <wpg:cNvPr id="78" name="Group 136"/>
                        <wpg:cNvGrpSpPr>
                          <a:grpSpLocks noChangeAspect="1"/>
                        </wpg:cNvGrpSpPr>
                        <wpg:grpSpPr bwMode="auto">
                          <a:xfrm>
                            <a:off x="1134" y="1417"/>
                            <a:ext cx="10205" cy="7766"/>
                            <a:chOff x="1134" y="1417"/>
                            <a:chExt cx="10205" cy="7766"/>
                          </a:xfrm>
                        </wpg:grpSpPr>
                        <pic:pic xmlns:pic="http://schemas.openxmlformats.org/drawingml/2006/picture">
                          <pic:nvPicPr>
                            <pic:cNvPr id="79" name="Immagin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4" y="1417"/>
                              <a:ext cx="7555" cy="7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Immagin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06" y="5737"/>
                              <a:ext cx="2333" cy="3436"/>
                            </a:xfrm>
                            <a:prstGeom prst="rect">
                              <a:avLst/>
                            </a:prstGeom>
                            <a:noFill/>
                            <a:extLst>
                              <a:ext uri="{909E8E84-426E-40DD-AFC4-6F175D3DCCD1}">
                                <a14:hiddenFill xmlns:a14="http://schemas.microsoft.com/office/drawing/2010/main">
                                  <a:solidFill>
                                    <a:srgbClr val="FFFFFF"/>
                                  </a:solidFill>
                                </a14:hiddenFill>
                              </a:ext>
                            </a:extLst>
                          </pic:spPr>
                        </pic:pic>
                        <wps:wsp>
                          <wps:cNvPr id="81" name="Line 139"/>
                          <wps:cNvCnPr/>
                          <wps:spPr bwMode="auto">
                            <a:xfrm flipV="1">
                              <a:off x="6534" y="2129"/>
                              <a:ext cx="2520" cy="4688"/>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2" name="Rectangle 140"/>
                          <wps:cNvSpPr>
                            <a:spLocks noChangeAspect="1" noChangeArrowheads="1"/>
                          </wps:cNvSpPr>
                          <wps:spPr bwMode="auto">
                            <a:xfrm>
                              <a:off x="5094" y="6817"/>
                              <a:ext cx="1422" cy="1404"/>
                            </a:xfrm>
                            <a:prstGeom prst="rect">
                              <a:avLst/>
                            </a:prstGeom>
                            <a:noFill/>
                            <a:ln w="22225">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83" name="Line 141"/>
                          <wps:cNvCnPr/>
                          <wps:spPr bwMode="auto">
                            <a:xfrm flipV="1">
                              <a:off x="6534" y="4657"/>
                              <a:ext cx="2520" cy="2160"/>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84"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049" y="2137"/>
                              <a:ext cx="2131" cy="2506"/>
                            </a:xfrm>
                            <a:prstGeom prst="rect">
                              <a:avLst/>
                            </a:prstGeom>
                            <a:noFill/>
                            <a:extLst>
                              <a:ext uri="{909E8E84-426E-40DD-AFC4-6F175D3DCCD1}">
                                <a14:hiddenFill xmlns:a14="http://schemas.microsoft.com/office/drawing/2010/main">
                                  <a:solidFill>
                                    <a:srgbClr val="FFFFFF"/>
                                  </a:solidFill>
                                </a14:hiddenFill>
                              </a:ext>
                            </a:extLst>
                          </pic:spPr>
                        </pic:pic>
                      </wpg:grpSp>
                      <wps:wsp>
                        <wps:cNvPr id="85" name="Rectangle 143"/>
                        <wps:cNvSpPr>
                          <a:spLocks noChangeAspect="1" noChangeArrowheads="1"/>
                        </wps:cNvSpPr>
                        <wps:spPr bwMode="auto">
                          <a:xfrm>
                            <a:off x="9054" y="2151"/>
                            <a:ext cx="2094" cy="2502"/>
                          </a:xfrm>
                          <a:prstGeom prst="rect">
                            <a:avLst/>
                          </a:prstGeom>
                          <a:noFill/>
                          <a:ln w="22225">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inline>
            </w:drawing>
          </mc:Choice>
          <mc:Fallback>
            <w:pict>
              <v:group id="Group 135" o:spid="_x0000_s1026" style="width:422.35pt;height:318.15pt;mso-position-horizontal-relative:char;mso-position-vertical-relative:line" coordorigin="1134,1417" coordsize="10205,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L8YMtZNUAAGTVAAAUAAAA&#10;ZHJzL21lZGlhL2ltYWdlMy5wbmeJUE5HDQoaCgAAAA1JSERSAAAA3gAAAQUIBgAAAIzpWe8AAALR&#10;aUNDUElDQyBQcm9maWxlAAAokY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">
                <o:lock v:ext="edit" aspectratio="t"/>
                <v:group id="Group 136" o:spid="_x0000_s1027" style="position:absolute;left:1134;top:1417;width:10205;height:7766" coordorigin="1134,1417" coordsize="10205,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style="position:absolute;left:1134;top:1417;width:7555;height:7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EAAAA2wAAAA8AAABkcnMvZG93bnJldi54bWxEj0FrwkAUhO8F/8PyBC+lbiK00dRVbLGg&#10;F0HTi7dH9jUJZt+G3dXEf+8WCj0OM/MNs1wPphU3cr6xrCCdJiCIS6sbrhR8F18vcxA+IGtsLZOC&#10;O3lYr0ZPS8y17flIt1OoRISwz1FBHUKXS+nLmgz6qe2Io/djncEQpaukdthHuGnlLEnepMGG40KN&#10;HX3WVF5OV6MgPF+H82ua9nveJod98eEKn2VKTcbD5h1EoCH8h//aO60gW8Dvl/gD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bEAAAA2wAAAA8AAAAAAAAAAAAAAAAA&#10;nwIAAGRycy9kb3ducmV2LnhtbFBLBQYAAAAABAAEAPcAAACQAwAAAAA=&#10;">
                    <v:imagedata r:id="rId29" o:title=""/>
                  </v:shape>
                  <v:shape id="Immagine 4" o:spid="_x0000_s1029" type="#_x0000_t75" style="position:absolute;left:9006;top:5737;width:2333;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GSPBAAAA2wAAAA8AAABkcnMvZG93bnJldi54bWxETz1rwzAQ3Qv9D+IKXUott0NwHCvBBBKy&#10;tDROho6HdbFNrJOR1Nj1r6+GQsbH+y42k+nFjZzvLCt4S1IQxLXVHTcKzqfdawbCB2SNvWVS8Ese&#10;NuvHhwJzbUc+0q0KjYgh7HNU0IYw5FL6uiWDPrEDceQu1hkMEbpGaodjDDe9fE/ThTTYcWxocaBt&#10;S/W1+jEKyu7l6+Myu8Xnco/ZTBbL7wqVen6ayhWIQFO4i//dB60gi+vjl/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KGSPBAAAA2wAAAA8AAAAAAAAAAAAAAAAAnwIA&#10;AGRycy9kb3ducmV2LnhtbFBLBQYAAAAABAAEAPcAAACNAwAAAAA=&#10;">
                    <v:imagedata r:id="rId30" o:title=""/>
                  </v:shape>
                  <v:line id="Line 139" o:spid="_x0000_s1030" style="position:absolute;flip:y;visibility:visible;mso-wrap-style:square" from="6534,2129" to="9054,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mBMIAAADbAAAADwAAAGRycy9kb3ducmV2LnhtbESPQYvCMBSE7wv+h/AEb2uqoJRqFBEE&#10;8aKre9nbo3mmxealNFHT/fWbBcHjMDPfMMt1tI14UOdrxwom4wwEcel0zUbB92X3mYPwAVlj45gU&#10;9ORhvRp8LLHQ7slf9DgHIxKEfYEKqhDaQkpfVmTRj11LnLyr6yyGJDsjdYfPBLeNnGbZXFqsOS1U&#10;2NK2ovJ2vlsFl7zdzn/DsS/N6RDj9DQz/fFHqdEwbhYgAsXwDr/ae60gn8D/l/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emBMIAAADbAAAADwAAAAAAAAAAAAAA&#10;AAChAgAAZHJzL2Rvd25yZXYueG1sUEsFBgAAAAAEAAQA+QAAAJADAAAAAA==&#10;" strokecolor="black [3213]" strokeweight="1.5pt">
                    <v:fill o:detectmouseclick="t"/>
                    <v:shadow on="t" opacity="22938f" offset="0"/>
                  </v:line>
                  <v:rect id="Rectangle 140" o:spid="_x0000_s1031" style="position:absolute;left:5094;top:6817;width:1422;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dAMUA&#10;AADbAAAADwAAAGRycy9kb3ducmV2LnhtbESP3WrCQBSE7wu+w3IK3ummwQaJrlJ/ShVvrPUBjtnT&#10;JGT3bMhuNX37riD0cpiZb5j5srdGXKnztWMFL+MEBHHhdM2lgvPX+2gKwgdkjcYxKfglD8vF4GmO&#10;uXY3/qTrKZQiQtjnqKAKoc2l9EVFFv3YtcTR+3adxRBlV0rd4S3CrZFpkmTSYs1xocKW1hUVzenH&#10;KmiyyX7z6re7Mlt9HJw5ni8m2yo1fO7fZiAC9eE//GjvtIJpCv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p0AxQAAANsAAAAPAAAAAAAAAAAAAAAAAJgCAABkcnMv&#10;ZG93bnJldi54bWxQSwUGAAAAAAQABAD1AAAAigMAAAAA&#10;" filled="f" fillcolor="#9bc1ff" strokecolor="black [3213]" strokeweight="1.75pt">
                    <v:fill color2="#3f80cd" focus="100%" type="gradient">
                      <o:fill v:ext="view" type="gradientUnscaled"/>
                    </v:fill>
                    <v:shadow on="t" opacity="22938f" offset="0"/>
                    <o:lock v:ext="edit" aspectratio="t"/>
                    <v:textbox inset=",7.2pt,,7.2pt"/>
                  </v:rect>
                  <v:line id="Line 141" o:spid="_x0000_s1032" style="position:absolute;flip:y;visibility:visible;mso-wrap-style:square" from="6534,4657" to="9054,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d6MMAAADbAAAADwAAAGRycy9kb3ducmV2LnhtbESPQWsCMRSE74L/IbyCN83Woixbo4gg&#10;lF606sXbY/OaXdy8LJtUs/56Iwg9DjPzDbNYRduIK3W+dqzgfZKBIC6drtkoOB234xyED8gaG8ek&#10;oCcPq+VwsMBCuxv/0PUQjEgQ9gUqqEJoCyl9WZFFP3EtcfJ+XWcxJNkZqTu8Jbht5DTL5tJizWmh&#10;wpY2FZWXw59VcMzbzfwedn1p9t8xTvcz0+/OSo3e4voTRKAY/sOv9pdWkH/A80v6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JnejDAAAA2wAAAA8AAAAAAAAAAAAA&#10;AAAAoQIAAGRycy9kb3ducmV2LnhtbFBLBQYAAAAABAAEAPkAAACRAwAAAAA=&#10;" strokecolor="black [3213]" strokeweight="1.5pt">
                    <v:fill o:detectmouseclick="t"/>
                    <v:shadow on="t" opacity="22938f" offset="0"/>
                  </v:line>
                  <v:shape id="Picture 142" o:spid="_x0000_s1033" type="#_x0000_t75" style="position:absolute;left:9049;top:2137;width:2131;height: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dmPEAAAA2wAAAA8AAABkcnMvZG93bnJldi54bWxEj0FrwkAUhO8F/8PyhF5K3VSkSpqNSKBQ&#10;RChVyfk1+5oEs2/D7mqiv75bKHgcZuYbJluPphMXcr61rOBlloAgrqxuuVZwPLw/r0D4gKyxs0wK&#10;ruRhnU8eMky1HfiLLvtQiwhhn6KCJoQ+ldJXDRn0M9sTR+/HOoMhSldL7XCIcNPJeZK8SoMtx4UG&#10;eyoaqk77s1Hghu3iVizLsvSf9H1+2s21L4xSj9Nx8wYi0Bju4f/2h1awWsD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rdmPEAAAA2wAAAA8AAAAAAAAAAAAAAAAA&#10;nwIAAGRycy9kb3ducmV2LnhtbFBLBQYAAAAABAAEAPcAAACQAwAAAAA=&#10;">
                    <v:imagedata r:id="rId31" o:title=""/>
                  </v:shape>
                </v:group>
                <v:rect id="Rectangle 143" o:spid="_x0000_s1034" style="position:absolute;left:9054;top:2151;width:209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FdMUA&#10;AADbAAAADwAAAGRycy9kb3ducmV2LnhtbESP0WrCQBRE3wv+w3ILvummpYYQs0ptLbX4Ym0+4Jq9&#10;TYK7d0N21fj3bkHo4zAzZ5hiOVgjztT71rGCp2kCgrhyuuVaQfnzMclA+ICs0TgmBVfysFyMHgrM&#10;tbvwN533oRYRwj5HBU0IXS6lrxqy6KeuI47er+sthij7WuoeLxFujXxOklRabDkuNNjRW0PVcX+y&#10;Co7py9f7zK83dbr63DqzKw8mXSs1fhxe5yACDeE/fG9vtIJsBn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wV0xQAAANsAAAAPAAAAAAAAAAAAAAAAAJgCAABkcnMv&#10;ZG93bnJldi54bWxQSwUGAAAAAAQABAD1AAAAigMAAAAA&#10;" filled="f" fillcolor="#9bc1ff" strokecolor="black [3213]" strokeweight="1.75pt">
                  <v:fill color2="#3f80cd" focus="100%" type="gradient">
                    <o:fill v:ext="view" type="gradientUnscaled"/>
                  </v:fill>
                  <v:shadow on="t" opacity="22938f" offset="0"/>
                  <o:lock v:ext="edit" aspectratio="t"/>
                  <v:textbox inset=",7.2pt,,7.2pt"/>
                </v:rect>
                <w10:anchorlock/>
              </v:group>
            </w:pict>
          </mc:Fallback>
        </mc:AlternateContent>
      </w:r>
    </w:p>
    <w:p w:rsidR="00D86785" w:rsidRPr="003C11F4" w:rsidRDefault="00D86785" w:rsidP="00D86785">
      <w:pPr>
        <w:pStyle w:val="Caption"/>
      </w:pPr>
      <w:bookmarkStart w:id="45" w:name="_Ref274576839"/>
      <w:bookmarkStart w:id="46" w:name="_Toc274741162"/>
      <w:bookmarkStart w:id="47" w:name="_Toc292781706"/>
      <w:r w:rsidRPr="003C11F4">
        <w:t xml:space="preserve">Figure </w:t>
      </w:r>
      <w:r w:rsidR="00DB7293">
        <w:fldChar w:fldCharType="begin"/>
      </w:r>
      <w:r>
        <w:instrText xml:space="preserve"> SEQ Figure \* ARABIC </w:instrText>
      </w:r>
      <w:r w:rsidR="00DB7293">
        <w:fldChar w:fldCharType="separate"/>
      </w:r>
      <w:r>
        <w:rPr>
          <w:noProof/>
        </w:rPr>
        <w:t>4</w:t>
      </w:r>
      <w:r w:rsidR="00DB7293">
        <w:rPr>
          <w:noProof/>
        </w:rPr>
        <w:fldChar w:fldCharType="end"/>
      </w:r>
      <w:bookmarkEnd w:id="45"/>
      <w:r w:rsidRPr="003C11F4">
        <w:t xml:space="preserve"> – Pattern of coastal erosion (Source: European environmental Agency</w:t>
      </w:r>
      <w:r w:rsidR="001F0E39">
        <w:t xml:space="preserve">; </w:t>
      </w:r>
      <w:bookmarkEnd w:id="46"/>
      <w:r w:rsidR="001F0E39">
        <w:t>data for Albania and Montenegro are not still available)</w:t>
      </w:r>
      <w:bookmarkEnd w:id="47"/>
    </w:p>
    <w:p w:rsidR="00C2658A" w:rsidRPr="003C11F4" w:rsidRDefault="00C2658A" w:rsidP="00C2658A">
      <w:pPr>
        <w:rPr>
          <w:b/>
          <w:color w:val="000000" w:themeColor="text1"/>
        </w:rPr>
      </w:pPr>
    </w:p>
    <w:p w:rsidR="0050125F" w:rsidRPr="00BD0741" w:rsidRDefault="00C2658A" w:rsidP="00BD0741">
      <w:pPr>
        <w:pStyle w:val="Heading4"/>
      </w:pPr>
      <w:r w:rsidRPr="00BD0741">
        <w:t>Flood risks</w:t>
      </w:r>
    </w:p>
    <w:p w:rsidR="005A6E39" w:rsidRPr="003C11F4" w:rsidRDefault="0050125F" w:rsidP="00C2658A">
      <w:r w:rsidRPr="003C11F4">
        <w:t xml:space="preserve">Change in the magnitude and frequency of floods at regional scale can be associated to climate change as well </w:t>
      </w:r>
      <w:r w:rsidR="00AA5ABA" w:rsidRPr="003C11F4">
        <w:t xml:space="preserve">as </w:t>
      </w:r>
      <w:r w:rsidRPr="003C11F4">
        <w:t>to in land use and engineering.</w:t>
      </w:r>
      <w:r w:rsidR="00F602E0" w:rsidRPr="003C11F4">
        <w:t xml:space="preserve"> In recent decades, the number of major flood events and associated economic loss has risen in Europe.</w:t>
      </w:r>
    </w:p>
    <w:p w:rsidR="00D86785" w:rsidRDefault="00D86785" w:rsidP="00D86785">
      <w:r w:rsidRPr="00C4554E">
        <w:rPr>
          <w:u w:val="single"/>
        </w:rPr>
        <w:t>In Italy</w:t>
      </w:r>
      <w:r>
        <w:t xml:space="preserve"> f</w:t>
      </w:r>
      <w:r w:rsidRPr="003C11F4">
        <w:t>rom 1991 to 2001 about 12</w:t>
      </w:r>
      <w:r>
        <w:t>,</w:t>
      </w:r>
      <w:r w:rsidRPr="003C11F4">
        <w:t>000 landslides and more than 1</w:t>
      </w:r>
      <w:r>
        <w:t>,</w:t>
      </w:r>
      <w:r w:rsidRPr="003C11F4">
        <w:t>000 floods have occurred</w:t>
      </w:r>
      <w:r>
        <w:t>.</w:t>
      </w:r>
      <w:r w:rsidRPr="003C11F4">
        <w:t xml:space="preserve"> In addition to major events, many smaller flooding events damage</w:t>
      </w:r>
      <w:r>
        <w:t>d</w:t>
      </w:r>
      <w:r w:rsidRPr="003C11F4">
        <w:t xml:space="preserve"> agricultural and urban areas, causing significant damage</w:t>
      </w:r>
      <w:r>
        <w:t>s</w:t>
      </w:r>
      <w:r w:rsidRPr="003C11F4">
        <w:t xml:space="preserve"> but no human victims</w:t>
      </w:r>
      <w:r w:rsidR="00AE171F">
        <w:rPr>
          <w:rStyle w:val="FootnoteReference"/>
        </w:rPr>
        <w:footnoteReference w:id="11"/>
      </w:r>
      <w:r w:rsidR="00302641">
        <w:t>.</w:t>
      </w:r>
    </w:p>
    <w:p w:rsidR="00D86785" w:rsidRDefault="00D86785" w:rsidP="00D86785">
      <w:r w:rsidRPr="00C4554E">
        <w:rPr>
          <w:u w:val="single"/>
        </w:rPr>
        <w:t>In Albania</w:t>
      </w:r>
      <w:r w:rsidRPr="003C11F4">
        <w:t xml:space="preserve"> river flood risk is expected to increase with the period of greatest risk shifting from spring to winter considering the expected change in seasonal snowfall pattern</w:t>
      </w:r>
      <w:r w:rsidR="00226B6F">
        <w:rPr>
          <w:rStyle w:val="FootnoteReference"/>
        </w:rPr>
        <w:footnoteReference w:id="12"/>
      </w:r>
      <w:r w:rsidRPr="003C11F4">
        <w:t xml:space="preserve">. </w:t>
      </w:r>
    </w:p>
    <w:p w:rsidR="00D86785" w:rsidRPr="003C11F4" w:rsidRDefault="00D86785" w:rsidP="00D86785">
      <w:r w:rsidRPr="00C4554E">
        <w:rPr>
          <w:u w:val="single"/>
        </w:rPr>
        <w:t xml:space="preserve">In Montenegro </w:t>
      </w:r>
      <w:r w:rsidRPr="003C11F4">
        <w:t>f</w:t>
      </w:r>
      <w:r>
        <w:t>l</w:t>
      </w:r>
      <w:r w:rsidRPr="003C11F4">
        <w:t xml:space="preserve">ood waves are expected to become more frequent and stronger due to </w:t>
      </w:r>
      <w:r>
        <w:t>more intense</w:t>
      </w:r>
      <w:r w:rsidRPr="003C11F4">
        <w:t xml:space="preserve"> rainfall and a change in the type of precipitation</w:t>
      </w:r>
      <w:r w:rsidR="007B2C83">
        <w:rPr>
          <w:rStyle w:val="FootnoteReference"/>
        </w:rPr>
        <w:footnoteReference w:id="13"/>
      </w:r>
      <w:r w:rsidRPr="003C11F4">
        <w:t xml:space="preserve"> </w:t>
      </w:r>
      <w:r w:rsidR="007B2C83">
        <w:t>.</w:t>
      </w:r>
    </w:p>
    <w:p w:rsidR="00A504F9" w:rsidRPr="003C11F4" w:rsidRDefault="00A504F9" w:rsidP="00A504F9">
      <w:pPr>
        <w:rPr>
          <w:color w:val="FF0000"/>
        </w:rPr>
      </w:pPr>
    </w:p>
    <w:p w:rsidR="00F602E0" w:rsidRPr="003C11F4" w:rsidRDefault="000B75F5" w:rsidP="00F602E0">
      <w:pPr>
        <w:rPr>
          <w:color w:val="FF0000"/>
        </w:rPr>
      </w:pPr>
      <w:r>
        <w:rPr>
          <w:noProof/>
          <w:color w:val="FF0000"/>
          <w:lang w:val="en-US"/>
        </w:rPr>
        <mc:AlternateContent>
          <mc:Choice Requires="wpg">
            <w:drawing>
              <wp:inline distT="0" distB="0" distL="0" distR="0">
                <wp:extent cx="5715000" cy="3102610"/>
                <wp:effectExtent l="0" t="0" r="19050" b="40640"/>
                <wp:docPr id="6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102610"/>
                          <a:chOff x="1134" y="3574"/>
                          <a:chExt cx="10420" cy="6125"/>
                        </a:xfrm>
                      </wpg:grpSpPr>
                      <wpg:grpSp>
                        <wpg:cNvPr id="69" name="Group 89"/>
                        <wpg:cNvGrpSpPr>
                          <a:grpSpLocks/>
                        </wpg:cNvGrpSpPr>
                        <wpg:grpSpPr bwMode="auto">
                          <a:xfrm>
                            <a:off x="1134" y="3574"/>
                            <a:ext cx="10409" cy="6125"/>
                            <a:chOff x="1166" y="3542"/>
                            <a:chExt cx="10409" cy="6125"/>
                          </a:xfrm>
                        </wpg:grpSpPr>
                        <pic:pic xmlns:pic="http://schemas.openxmlformats.org/drawingml/2006/picture">
                          <pic:nvPicPr>
                            <pic:cNvPr id="70" name="Picture 9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66" y="3542"/>
                              <a:ext cx="7190" cy="6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9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84" y="7537"/>
                              <a:ext cx="2851"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9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76" y="3584"/>
                              <a:ext cx="2899" cy="3226"/>
                            </a:xfrm>
                            <a:prstGeom prst="rect">
                              <a:avLst/>
                            </a:prstGeom>
                            <a:noFill/>
                            <a:extLst>
                              <a:ext uri="{909E8E84-426E-40DD-AFC4-6F175D3DCCD1}">
                                <a14:hiddenFill xmlns:a14="http://schemas.microsoft.com/office/drawing/2010/main">
                                  <a:solidFill>
                                    <a:srgbClr val="FFFFFF"/>
                                  </a:solidFill>
                                </a14:hiddenFill>
                              </a:ext>
                            </a:extLst>
                          </pic:spPr>
                        </pic:pic>
                      </wpg:grpSp>
                      <wps:wsp>
                        <wps:cNvPr id="73" name="Rectangle 93"/>
                        <wps:cNvSpPr>
                          <a:spLocks noChangeArrowheads="1"/>
                        </wps:cNvSpPr>
                        <wps:spPr bwMode="auto">
                          <a:xfrm>
                            <a:off x="8694" y="7537"/>
                            <a:ext cx="2860" cy="2160"/>
                          </a:xfrm>
                          <a:prstGeom prst="rect">
                            <a:avLst/>
                          </a:prstGeom>
                          <a:noFill/>
                          <a:ln w="254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74" name="Rectangle 94"/>
                        <wps:cNvSpPr>
                          <a:spLocks noChangeArrowheads="1"/>
                        </wps:cNvSpPr>
                        <wps:spPr bwMode="auto">
                          <a:xfrm>
                            <a:off x="4014" y="7897"/>
                            <a:ext cx="1430" cy="1068"/>
                          </a:xfrm>
                          <a:prstGeom prst="rect">
                            <a:avLst/>
                          </a:prstGeom>
                          <a:noFill/>
                          <a:ln w="15875">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75" name="Line 95"/>
                        <wps:cNvCnPr/>
                        <wps:spPr bwMode="auto">
                          <a:xfrm flipV="1">
                            <a:off x="5454" y="7537"/>
                            <a:ext cx="3240" cy="360"/>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6" name="Line 96"/>
                        <wps:cNvCnPr/>
                        <wps:spPr bwMode="auto">
                          <a:xfrm>
                            <a:off x="5454" y="8977"/>
                            <a:ext cx="3240" cy="720"/>
                          </a:xfrm>
                          <a:prstGeom prst="line">
                            <a:avLst/>
                          </a:prstGeom>
                          <a:noFill/>
                          <a:ln w="22225">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88" o:spid="_x0000_s1026" style="width:450pt;height:244.3pt;mso-position-horizontal-relative:char;mso-position-vertical-relative:line" coordorigin="1134,3574" coordsize="10420,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OPeBtOFAADThQAAFAAAAGRycy9tZWRpYS9pbWFnZTMucG5niVBORw0K&#10;GgoAAAANSUhEUgAAAS4AAAFQCAYAAAABaJPyAAAC0WlDQ1BJQ0MgUHJvZmlsZQAAKJG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">
                <v:group id="Group 89" o:spid="_x0000_s1027" style="position:absolute;left:1134;top:3574;width:10409;height:6125" coordorigin="1166,3542" coordsize="10409,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90" o:spid="_x0000_s1028" type="#_x0000_t75" style="position:absolute;left:1166;top:3542;width:7190;height:6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AVzAAAAA2wAAAA8AAABkcnMvZG93bnJldi54bWxET91qwjAUvhf2DuEMvJGZuoGOapStMDfv&#10;XOcDHJpjU2xOShJr9emXC8HLj+9/tRlsK3ryoXGsYDbNQBBXTjdcKzj8fb28gwgRWWPrmBRcKcBm&#10;/TRaYa7dhX+pL2MtUgiHHBWYGLtcylAZshimriNO3NF5izFBX0vt8ZLCbStfs2wuLTacGgx2VBiq&#10;TuXZKqD9xPauqwdfFtvCfO6+F/vbm1Lj5+FjCSLSEB/iu/tHK1ik9elL+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cBXMAAAADbAAAADwAAAAAAAAAAAAAAAACfAgAA&#10;ZHJzL2Rvd25yZXYueG1sUEsFBgAAAAAEAAQA9wAAAIwDAAAAAA==&#10;">
                    <v:imagedata r:id="rId35" o:title=""/>
                    <o:lock v:ext="edit" aspectratio="f"/>
                  </v:shape>
                  <v:shape id="Picture 91" o:spid="_x0000_s1029" type="#_x0000_t75" style="position:absolute;left:8684;top:7537;width:2851;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v/3DAAAA2wAAAA8AAABkcnMvZG93bnJldi54bWxEj0GLwjAUhO/C/ofwFrzZtCuoVKOIsODF&#10;BbVYvD2at23Z5qU2Ubv/3giCx2FmvmEWq9404kadqy0rSKIYBHFhdc2lguz4PZqBcB5ZY2OZFPyT&#10;g9XyY7DAVNs77+l28KUIEHYpKqi8b1MpXVGRQRfZljh4v7Yz6IPsSqk7vAe4aeRXHE+kwZrDQoUt&#10;bSoq/g5Xo2B83uX5+nLOTpz9bIskl23jpVLDz349B+Gp9+/wq73VCqYJ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cMAAADbAAAADwAAAAAAAAAAAAAAAACf&#10;AgAAZHJzL2Rvd25yZXYueG1sUEsFBgAAAAAEAAQA9wAAAI8DAAAAAA==&#10;">
                    <v:imagedata r:id="rId36" o:title=""/>
                    <o:lock v:ext="edit" aspectratio="f"/>
                  </v:shape>
                  <v:shape id="Picture 92" o:spid="_x0000_s1030" type="#_x0000_t75" style="position:absolute;left:8676;top:3584;width:2899;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B6vHAAAA2wAAAA8AAABkcnMvZG93bnJldi54bWxEj1trwkAUhN8L/Q/LKfhWNxWsJbqGYC0o&#10;BYmXB/t2mj3NxezZkF01/fddQejjMDPfMLOkN424UOcqywpehhEI4tzqigsFh/3H8xsI55E1NpZJ&#10;wS85SOaPDzOMtb3yli47X4gAYRejgtL7NpbS5SUZdEPbEgfvx3YGfZBdIXWH1wA3jRxF0as0WHFY&#10;KLGlRUn5aXc2Cjar9Fh/58uv8Xv2uax9lq23k1SpwVOfTkF46v1/+N5eaQWTEdy+hB8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QB6vHAAAA2wAAAA8AAAAAAAAAAAAA&#10;AAAAnwIAAGRycy9kb3ducmV2LnhtbFBLBQYAAAAABAAEAPcAAACTAwAAAAA=&#10;">
                    <v:imagedata r:id="rId37" o:title=""/>
                    <o:lock v:ext="edit" aspectratio="f"/>
                  </v:shape>
                </v:group>
                <v:rect id="Rectangle 93" o:spid="_x0000_s1031" style="position:absolute;left:8694;top:7537;width:28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5rsMA&#10;AADbAAAADwAAAGRycy9kb3ducmV2LnhtbESPQWvCQBSE70L/w/IKXqRuqtDG6CqlKnitacXjI/tM&#10;Qnffhuwa4793BcHjMDPfMItVb43oqPW1YwXv4wQEceF0zaWC33z7loLwAVmjcUwKruRhtXwZLDDT&#10;7sI/1O1DKSKEfYYKqhCaTEpfVGTRj11DHL2Tay2GKNtS6hYvEW6NnCTJh7RYc1yosKHvior//dkq&#10;OI029brZ6aQweZceTLo+/s1ypYav/dccRKA+PMOP9k4r+JzC/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w5rsMAAADbAAAADwAAAAAAAAAAAAAAAACYAgAAZHJzL2Rv&#10;d25yZXYueG1sUEsFBgAAAAAEAAQA9QAAAIgDAAAAAA==&#10;" filled="f" fillcolor="#9bc1ff" strokecolor="black [3213]" strokeweight="2pt">
                  <v:fill color2="#3f80cd" focus="100%" type="gradient">
                    <o:fill v:ext="view" type="gradientUnscaled"/>
                  </v:fill>
                  <v:shadow on="t" opacity="22938f" offset="0"/>
                  <v:textbox inset=",7.2pt,,7.2pt"/>
                </v:rect>
                <v:rect id="Rectangle 94" o:spid="_x0000_s1032" style="position:absolute;left:4014;top:7897;width:143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1NcUA&#10;AADbAAAADwAAAGRycy9kb3ducmV2LnhtbESPT2vCQBTE74V+h+UVvBTdKG2VNKuoIFS8aCrS42v2&#10;5U/Nvg3Z1cRv7xYKPQ4z8xsmWfSmFldqXWVZwXgUgSDOrK64UHD83AxnIJxH1lhbJgU3crCYPz4k&#10;GGvb8YGuqS9EgLCLUUHpfRNL6bKSDLqRbYiDl9vWoA+yLaRusQtwU8tJFL1JgxWHhRIbWpeUndOL&#10;UbAkbk777Hm16+yX/8m/X/kkt0oNnvrlOwhPvf8P/7U/tILpC/x+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DU1xQAAANsAAAAPAAAAAAAAAAAAAAAAAJgCAABkcnMv&#10;ZG93bnJldi54bWxQSwUGAAAAAAQABAD1AAAAigMAAAAA&#10;" filled="f" fillcolor="#9bc1ff" strokecolor="black [3213]" strokeweight="1.25pt">
                  <v:fill color2="#3f80cd" focus="100%" type="gradient">
                    <o:fill v:ext="view" type="gradientUnscaled"/>
                  </v:fill>
                  <v:shadow on="t" opacity="22938f" offset="0"/>
                  <v:textbox inset=",7.2pt,,7.2pt"/>
                </v:rect>
                <v:line id="Line 95" o:spid="_x0000_s1033" style="position:absolute;flip:y;visibility:visible;mso-wrap-style:square" from="5454,7537" to="8694,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IMMAAADbAAAADwAAAGRycy9kb3ducmV2LnhtbESPS4sCMRCE74L/IbTgTTMr+GDWKIuw&#10;IF58XvbWTHozw046wySrGX+9EQSPRVV9RS3X0dbiSq2vHCv4GGcgiAunKzYKLufv0QKED8gaa8ek&#10;oCMP61W/t8Rcuxsf6XoKRiQI+xwVlCE0uZS+KMmiH7uGOHm/rrUYkmyN1C3eEtzWcpJlM2mx4rRQ&#10;YkObkoq/079VcF40m9k97LvCHHYxTg5T0+1/lBoO4tcniEAxvMOv9lYrmE/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50CDDAAAA2wAAAA8AAAAAAAAAAAAA&#10;AAAAoQIAAGRycy9kb3ducmV2LnhtbFBLBQYAAAAABAAEAPkAAACRAwAAAAA=&#10;" strokecolor="black [3213]" strokeweight="1.5pt">
                  <v:fill o:detectmouseclick="t"/>
                  <v:shadow on="t" opacity="22938f" offset="0"/>
                </v:line>
                <v:line id="Line 96" o:spid="_x0000_s1034" style="position:absolute;visibility:visible;mso-wrap-style:square" from="5454,8977" to="869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8QAAADbAAAADwAAAGRycy9kb3ducmV2LnhtbESPT4vCMBTE78J+h/AEb5r6h6pdoyyC&#10;KCwUdD2st0fzti02L6WJtX57syB4HGbmN8xq05lKtNS40rKC8SgCQZxZXXKu4PyzGy5AOI+ssbJM&#10;Ch7kYLP+6K0w0fbOR2pPPhcBwi5BBYX3dSKlywoy6Ea2Jg7en20M+iCbXOoG7wFuKjmJolgaLDks&#10;FFjTtqDseroZBWnqFu3yfKvGszj1k+/Z9PKb7ZUa9LuvTxCeOv8Ov9oHrWAew/+X8AP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4rTxAAAANsAAAAPAAAAAAAAAAAA&#10;AAAAAKECAABkcnMvZG93bnJldi54bWxQSwUGAAAAAAQABAD5AAAAkgMAAAAA&#10;" strokecolor="black [3213]" strokeweight="1.75pt">
                  <v:fill o:detectmouseclick="t"/>
                  <v:shadow on="t" opacity="22938f" offset="0"/>
                </v:line>
                <w10:anchorlock/>
              </v:group>
            </w:pict>
          </mc:Fallback>
        </mc:AlternateContent>
      </w:r>
    </w:p>
    <w:p w:rsidR="00381D37" w:rsidRPr="003C11F4" w:rsidRDefault="00381D37" w:rsidP="00381D37">
      <w:pPr>
        <w:pStyle w:val="Caption"/>
      </w:pPr>
      <w:bookmarkStart w:id="48" w:name="_Toc292781707"/>
      <w:r w:rsidRPr="003C11F4">
        <w:t xml:space="preserve">Figure </w:t>
      </w:r>
      <w:r w:rsidR="00DB7293">
        <w:fldChar w:fldCharType="begin"/>
      </w:r>
      <w:r w:rsidR="000D441C">
        <w:instrText xml:space="preserve"> SEQ Figure \* ARABIC </w:instrText>
      </w:r>
      <w:r w:rsidR="00DB7293">
        <w:fldChar w:fldCharType="separate"/>
      </w:r>
      <w:r w:rsidR="00C4144D">
        <w:rPr>
          <w:noProof/>
        </w:rPr>
        <w:t>5</w:t>
      </w:r>
      <w:r w:rsidR="00DB7293">
        <w:rPr>
          <w:noProof/>
        </w:rPr>
        <w:fldChar w:fldCharType="end"/>
      </w:r>
      <w:r w:rsidRPr="003C11F4">
        <w:t xml:space="preserve"> – Number of flood events in Europe from 1998 to 2008 (Source: European environmental Agency)</w:t>
      </w:r>
      <w:bookmarkEnd w:id="48"/>
    </w:p>
    <w:p w:rsidR="0050125F" w:rsidRPr="003C11F4" w:rsidRDefault="0050125F" w:rsidP="0050125F">
      <w:pPr>
        <w:spacing w:before="0" w:after="0" w:line="240" w:lineRule="auto"/>
        <w:jc w:val="left"/>
        <w:rPr>
          <w:rFonts w:ascii="Times" w:hAnsi="Times"/>
          <w:sz w:val="20"/>
          <w:szCs w:val="20"/>
          <w:lang w:eastAsia="it-IT"/>
        </w:rPr>
      </w:pPr>
    </w:p>
    <w:p w:rsidR="00BF7F70" w:rsidRPr="003C11F4" w:rsidRDefault="00BF7F70" w:rsidP="001E3F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Arial" w:hAnsi="Arial" w:cs="Arial"/>
          <w:b/>
          <w:color w:val="000000"/>
          <w:lang w:eastAsia="it-IT"/>
        </w:rPr>
      </w:pPr>
    </w:p>
    <w:p w:rsidR="00FE286A" w:rsidRDefault="00FE286A" w:rsidP="00BD0741">
      <w:pPr>
        <w:pStyle w:val="Heading4"/>
      </w:pPr>
      <w:r>
        <w:t>R</w:t>
      </w:r>
      <w:r w:rsidRPr="003C11F4">
        <w:t>isk of desertification</w:t>
      </w:r>
    </w:p>
    <w:p w:rsidR="00BF7F70" w:rsidRPr="003C11F4" w:rsidRDefault="00293AC8" w:rsidP="00BF7F70">
      <w:r w:rsidRPr="003C11F4">
        <w:t xml:space="preserve">Increasing </w:t>
      </w:r>
      <w:r w:rsidR="00BF7F70" w:rsidRPr="00FE286A">
        <w:t>risk of desertification</w:t>
      </w:r>
      <w:r w:rsidR="00BF7F70" w:rsidRPr="003C11F4">
        <w:t xml:space="preserve"> is one of the main consequence</w:t>
      </w:r>
      <w:r w:rsidRPr="003C11F4">
        <w:t>s</w:t>
      </w:r>
      <w:r w:rsidR="00BF7F70" w:rsidRPr="003C11F4">
        <w:t xml:space="preserve"> of climate change in the Mediterranean region. Desertification has been neatly defined in the UNCCD as "</w:t>
      </w:r>
      <w:r w:rsidR="00BF7F70" w:rsidRPr="003C11F4">
        <w:rPr>
          <w:i/>
        </w:rPr>
        <w:t>land degradation in arid, semi-arid and dry sub-humid regions resulting from various factors, including climatic variations and human activities</w:t>
      </w:r>
      <w:r w:rsidR="00BF7F70" w:rsidRPr="003C11F4">
        <w:t>".  The “sensitivity to desertification index (SDI), based on soil quality, climate and vegetation parameters and developed inside the DISMED project (Desertification Information System for the Mediterranean), shows a low to medium sensitivity in the CBC area. The most vulnerable area results the central and southern region of</w:t>
      </w:r>
      <w:r w:rsidR="004D0A22">
        <w:t xml:space="preserve"> the</w:t>
      </w:r>
      <w:r w:rsidR="00BF7F70" w:rsidRPr="003C11F4">
        <w:t xml:space="preserve"> Italian side.</w:t>
      </w:r>
    </w:p>
    <w:p w:rsidR="000522C4" w:rsidRDefault="000522C4" w:rsidP="00BF7F70"/>
    <w:p w:rsidR="00D86785" w:rsidRPr="003C11F4" w:rsidRDefault="00D86785" w:rsidP="00D86785">
      <w:pPr>
        <w:pStyle w:val="Caption"/>
      </w:pPr>
      <w:bookmarkStart w:id="49" w:name="_Ref373157782"/>
      <w:bookmarkStart w:id="50" w:name="_Toc389595406"/>
      <w:bookmarkStart w:id="51" w:name="_Toc273954663"/>
      <w:bookmarkStart w:id="52" w:name="_Toc292781708"/>
      <w:r w:rsidRPr="00A51F2B">
        <w:t xml:space="preserve">Figure </w:t>
      </w:r>
      <w:r w:rsidR="00DB7293">
        <w:fldChar w:fldCharType="begin"/>
      </w:r>
      <w:r>
        <w:instrText xml:space="preserve"> SEQ Figure \* ARABIC </w:instrText>
      </w:r>
      <w:r w:rsidR="00DB7293">
        <w:fldChar w:fldCharType="separate"/>
      </w:r>
      <w:r>
        <w:rPr>
          <w:noProof/>
        </w:rPr>
        <w:t>6</w:t>
      </w:r>
      <w:r w:rsidR="00DB7293">
        <w:rPr>
          <w:noProof/>
        </w:rPr>
        <w:fldChar w:fldCharType="end"/>
      </w:r>
      <w:bookmarkEnd w:id="49"/>
      <w:r w:rsidRPr="00A51F2B">
        <w:t xml:space="preserve"> – </w:t>
      </w:r>
      <w:bookmarkEnd w:id="50"/>
      <w:r w:rsidRPr="00A51F2B">
        <w:t>Sensitivity to desertification (source: DISMED Project)</w:t>
      </w:r>
      <w:bookmarkEnd w:id="51"/>
      <w:bookmarkEnd w:id="52"/>
    </w:p>
    <w:p w:rsidR="00635611" w:rsidRPr="003C11F4" w:rsidRDefault="000B75F5" w:rsidP="001E3F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Arial" w:hAnsi="Arial" w:cs="Arial"/>
          <w:b/>
          <w:color w:val="000000"/>
          <w:lang w:eastAsia="it-IT"/>
        </w:rPr>
      </w:pPr>
      <w:r>
        <w:rPr>
          <w:rFonts w:ascii="Arial" w:hAnsi="Arial" w:cs="Arial"/>
          <w:b/>
          <w:noProof/>
          <w:color w:val="000000"/>
          <w:lang w:val="en-US"/>
        </w:rPr>
        <mc:AlternateContent>
          <mc:Choice Requires="wpg">
            <w:drawing>
              <wp:inline distT="0" distB="0" distL="0" distR="0">
                <wp:extent cx="5800725" cy="4403090"/>
                <wp:effectExtent l="0" t="19050" r="19050" b="0"/>
                <wp:docPr id="2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4403090"/>
                          <a:chOff x="879" y="3937"/>
                          <a:chExt cx="9135" cy="6934"/>
                        </a:xfrm>
                      </wpg:grpSpPr>
                      <wpg:grpSp>
                        <wpg:cNvPr id="27" name="Group 161"/>
                        <wpg:cNvGrpSpPr>
                          <a:grpSpLocks/>
                        </wpg:cNvGrpSpPr>
                        <wpg:grpSpPr bwMode="auto">
                          <a:xfrm>
                            <a:off x="879" y="3937"/>
                            <a:ext cx="9135" cy="6934"/>
                            <a:chOff x="1619" y="3565"/>
                            <a:chExt cx="9135" cy="6934"/>
                          </a:xfrm>
                        </wpg:grpSpPr>
                        <wpg:grpSp>
                          <wpg:cNvPr id="28" name="Group 162"/>
                          <wpg:cNvGrpSpPr>
                            <a:grpSpLocks/>
                          </wpg:cNvGrpSpPr>
                          <wpg:grpSpPr bwMode="auto">
                            <a:xfrm>
                              <a:off x="1619" y="3565"/>
                              <a:ext cx="7560" cy="6934"/>
                              <a:chOff x="1170" y="1421"/>
                              <a:chExt cx="9638" cy="9094"/>
                            </a:xfrm>
                          </wpg:grpSpPr>
                          <pic:pic xmlns:pic="http://schemas.openxmlformats.org/drawingml/2006/picture">
                            <pic:nvPicPr>
                              <pic:cNvPr id="29" name="Picture 16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70" y="7961"/>
                                <a:ext cx="9638" cy="2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6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70" y="1421"/>
                                <a:ext cx="9638" cy="6538"/>
                              </a:xfrm>
                              <a:prstGeom prst="rect">
                                <a:avLst/>
                              </a:prstGeom>
                              <a:noFill/>
                              <a:extLst>
                                <a:ext uri="{909E8E84-426E-40DD-AFC4-6F175D3DCCD1}">
                                  <a14:hiddenFill xmlns:a14="http://schemas.microsoft.com/office/drawing/2010/main">
                                    <a:solidFill>
                                      <a:srgbClr val="FFFFFF"/>
                                    </a:solidFill>
                                  </a14:hiddenFill>
                                </a:ext>
                              </a:extLst>
                            </pic:spPr>
                          </pic:pic>
                        </wpg:grpSp>
                        <wps:wsp>
                          <wps:cNvPr id="31" name="Rectangle 165"/>
                          <wps:cNvSpPr>
                            <a:spLocks noChangeArrowheads="1"/>
                          </wps:cNvSpPr>
                          <wps:spPr bwMode="auto">
                            <a:xfrm>
                              <a:off x="7605" y="3565"/>
                              <a:ext cx="3149" cy="2550"/>
                            </a:xfrm>
                            <a:prstGeom prst="rect">
                              <a:avLst/>
                            </a:prstGeom>
                            <a:noFill/>
                            <a:ln w="254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91440" rIns="91440" bIns="91440" anchor="t" anchorCtr="0" upright="1">
                            <a:noAutofit/>
                          </wps:bodyPr>
                        </wps:wsp>
                        <wps:wsp>
                          <wps:cNvPr id="64" name="Rectangle 166"/>
                          <wps:cNvSpPr>
                            <a:spLocks noChangeArrowheads="1"/>
                          </wps:cNvSpPr>
                          <wps:spPr bwMode="auto">
                            <a:xfrm>
                              <a:off x="5454" y="5377"/>
                              <a:ext cx="1780" cy="1450"/>
                            </a:xfrm>
                            <a:prstGeom prst="rect">
                              <a:avLst/>
                            </a:prstGeom>
                            <a:noFill/>
                            <a:ln w="254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91440" rIns="91440" bIns="91440" anchor="t" anchorCtr="0" upright="1">
                            <a:noAutofit/>
                          </wps:bodyPr>
                        </wps:wsp>
                        <wps:wsp>
                          <wps:cNvPr id="65" name="Line 167"/>
                          <wps:cNvCnPr/>
                          <wps:spPr bwMode="auto">
                            <a:xfrm flipV="1">
                              <a:off x="5454" y="3565"/>
                              <a:ext cx="2151" cy="1812"/>
                            </a:xfrm>
                            <a:prstGeom prst="line">
                              <a:avLst/>
                            </a:prstGeom>
                            <a:noFill/>
                            <a:ln w="2540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6" name="Line 168"/>
                          <wps:cNvCnPr/>
                          <wps:spPr bwMode="auto">
                            <a:xfrm flipV="1">
                              <a:off x="7254" y="6115"/>
                              <a:ext cx="3500" cy="702"/>
                            </a:xfrm>
                            <a:prstGeom prst="line">
                              <a:avLst/>
                            </a:prstGeom>
                            <a:noFill/>
                            <a:ln w="2540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pic:pic xmlns:pic="http://schemas.openxmlformats.org/drawingml/2006/picture">
                        <pic:nvPicPr>
                          <pic:cNvPr id="67" name="Picture 16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84" y="3937"/>
                            <a:ext cx="3130" cy="2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0" o:spid="_x0000_s1026" style="width:456.75pt;height:346.7pt;mso-position-horizontal-relative:char;mso-position-vertical-relative:line" coordorigin="879,3937" coordsize="913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">
                <v:group id="Group 161" o:spid="_x0000_s1027" style="position:absolute;left:879;top:3937;width:9135;height:6934" coordorigin="1619,3565" coordsize="9135,6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62" o:spid="_x0000_s1028" style="position:absolute;left:1619;top:3565;width:7560;height:6934" coordorigin="1170,1421" coordsize="9638,9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63" o:spid="_x0000_s1029" type="#_x0000_t75" style="position:absolute;left:1170;top:7961;width:9638;height:2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xM+zEAAAA2wAAAA8AAABkcnMvZG93bnJldi54bWxEj8FuwjAQRO+V+g/WInErDhyqkuIgSilq&#10;DxwI5b6Jlzg0XkexgbRfXyMhcRzNzBvNbN7bRpyp87VjBeNRAoK4dLrmSsH37uPpBYQPyBobx6Tg&#10;lzzMs8eHGabaXXhL5zxUIkLYp6jAhNCmUvrSkEU/ci1x9A6usxii7CqpO7xEuG3kJEmepcWa44LB&#10;lpaGyp/8ZBWcNrR/O658vS5WVbP8Sv4K074rNRz0i1cQgfpwD9/an1rBZArXL/EH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xM+zEAAAA2wAAAA8AAAAAAAAAAAAAAAAA&#10;nwIAAGRycy9kb3ducmV2LnhtbFBLBQYAAAAABAAEAPcAAACQAwAAAAA=&#10;">
                      <v:imagedata r:id="rId41" o:title=""/>
                      <o:lock v:ext="edit" aspectratio="f"/>
                    </v:shape>
                    <v:shape id="Picture 164" o:spid="_x0000_s1030" type="#_x0000_t75" style="position:absolute;left:1170;top:1421;width:9638;height: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QxXDAAAA2wAAAA8AAABkcnMvZG93bnJldi54bWxET11rwjAUfR/4H8IV9jI0VWGMapRZEBRx&#10;sFZ8vmvu0s7mpjRZ7fbrzcNgj4fzvdoMthE9db52rGA2TUAQl07XbBSci93kBYQPyBobx6Tghzxs&#10;1qOHFaba3fid+jwYEUPYp6igCqFNpfRlRRb91LXEkft0ncUQYWek7vAWw20j50nyLC3WHBsqbCmr&#10;qLzm31bB0+G6fdOXY520X+b4W5jTRzbTSj2Oh9cliEBD+Bf/ufdawSKuj1/i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xDFcMAAADbAAAADwAAAAAAAAAAAAAAAACf&#10;AgAAZHJzL2Rvd25yZXYueG1sUEsFBgAAAAAEAAQA9wAAAI8DAAAAAA==&#10;">
                      <v:imagedata r:id="rId42" o:title=""/>
                      <o:lock v:ext="edit" aspectratio="f"/>
                    </v:shape>
                  </v:group>
                  <v:rect id="Rectangle 165" o:spid="_x0000_s1031" style="position:absolute;left:7605;top:3565;width:3149;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vksAA&#10;AADbAAAADwAAAGRycy9kb3ducmV2LnhtbESP0YrCMBRE3xf8h3AF39bUFRetRhFB1td1/YBrcm2L&#10;zU1Noq1+/UYQfBxm5gyzWHW2FjfyoXKsYDTMQBBrZyouFBz+tp9TECEiG6wdk4I7BVgtex8LzI1r&#10;+Zdu+1iIBOGQo4IyxiaXMuiSLIaha4iTd3LeYkzSF9J4bBPc1vIry76lxYrTQokNbUrS5/3VKtB4&#10;/dGTtnjcG3Px0+OWPc5YqUG/W89BROriO/xq74yC8QieX9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qvksAAAADbAAAADwAAAAAAAAAAAAAAAACYAgAAZHJzL2Rvd25y&#10;ZXYueG1sUEsFBgAAAAAEAAQA9QAAAIUDAAAAAA==&#10;" filled="f" fillcolor="white [3212]" strokecolor="black [3213]" strokeweight="2pt">
                    <v:shadow on="t" opacity="22938f" offset="0"/>
                    <v:textbox inset=",7.2pt,,7.2pt"/>
                  </v:rect>
                  <v:rect id="Rectangle 166" o:spid="_x0000_s1032" style="position:absolute;left:5454;top:5377;width:1780;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jF8AA&#10;AADbAAAADwAAAGRycy9kb3ducmV2LnhtbESP0YrCMBRE3xf8h3AF39ZUcUWrUUQQ93VdP+CaXNti&#10;c1OTaKtfvxGEfRxm5gyzXHe2FnfyoXKsYDTMQBBrZyouFBx/d58zECEiG6wdk4IHBViveh9LzI1r&#10;+Yfuh1iIBOGQo4IyxiaXMuiSLIaha4iTd3beYkzSF9J4bBPc1nKcZVNpseK0UGJD25L05XCzCjTe&#10;9vqrLZ6Pxlz97LRjj3NWatDvNgsQkbr4H363v42C6QReX9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4jF8AAAADbAAAADwAAAAAAAAAAAAAAAACYAgAAZHJzL2Rvd25y&#10;ZXYueG1sUEsFBgAAAAAEAAQA9QAAAIUDAAAAAA==&#10;" filled="f" fillcolor="white [3212]" strokecolor="black [3213]" strokeweight="2pt">
                    <v:shadow on="t" opacity="22938f" offset="0"/>
                    <v:textbox inset=",7.2pt,,7.2pt"/>
                  </v:rect>
                  <v:line id="Line 167" o:spid="_x0000_s1033" style="position:absolute;flip:y;visibility:visible;mso-wrap-style:square" from="5454,3565" to="7605,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cB8IAAADbAAAADwAAAGRycy9kb3ducmV2LnhtbESPQYvCMBSE74L/ITzBm6YqinSNsiiK&#10;HkSsXry9bZ5t2ealNFHrvzeC4HGYmW+Y2aIxpbhT7QrLCgb9CARxanXBmYLzad2bgnAeWWNpmRQ8&#10;ycFi3m7NMNb2wUe6Jz4TAcIuRgW591UspUtzMuj6tiIO3tXWBn2QdSZ1jY8AN6UcRtFEGiw4LORY&#10;0TKn9D+5GQWjv2a7OZ92q40xK3lgfdlfi51S3U7z+wPCU+O/4U97qxVMxvD+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RcB8IAAADbAAAADwAAAAAAAAAAAAAA&#10;AAChAgAAZHJzL2Rvd25yZXYueG1sUEsFBgAAAAAEAAQA+QAAAJADAAAAAA==&#10;" strokecolor="black [3213]" strokeweight="2pt">
                    <v:fill o:detectmouseclick="t"/>
                    <v:shadow on="t" opacity="22938f" offset="0"/>
                  </v:line>
                  <v:line id="Line 168" o:spid="_x0000_s1034" style="position:absolute;flip:y;visibility:visible;mso-wrap-style:square" from="7254,6115" to="10754,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CcMQAAADbAAAADwAAAGRycy9kb3ducmV2LnhtbESPT2vCQBTE74V+h+UVvNVNFUJJ3YhU&#10;FD0UqcnF22v25Q9m34bsmsRv3xUKPQ4z8xtmtZ5MKwbqXWNZwds8AkFcWN1wpSDPdq/vIJxH1tha&#10;JgV3crBOn59WmGg78jcNZ1+JAGGXoILa+y6R0hU1GXRz2xEHr7S9QR9kX0nd4xjgppWLKIqlwYbD&#10;Qo0dfdZUXM83o2D5Mx32eXbc7o3ZyhPry1fZHJWavUybDxCeJv8f/msftII4hseX8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sJwxAAAANsAAAAPAAAAAAAAAAAA&#10;AAAAAKECAABkcnMvZG93bnJldi54bWxQSwUGAAAAAAQABAD5AAAAkgMAAAAA&#10;" strokecolor="black [3213]" strokeweight="2pt">
                    <v:fill o:detectmouseclick="t"/>
                    <v:shadow on="t" opacity="22938f" offset="0"/>
                  </v:line>
                </v:group>
                <v:shape id="Picture 169" o:spid="_x0000_s1035" type="#_x0000_t75" style="position:absolute;left:6884;top:3937;width:3130;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7sJTDAAAA2wAAAA8AAABkcnMvZG93bnJldi54bWxEj1FrwjAUhd8H+w/hDvYyNHWCzmqUOhiI&#10;7MXOH3Bprm0xuSlJtPXfG0HY4+Gc8x3OajNYI67kQ+tYwWScgSCunG65VnD8+xl9gQgRWaNxTApu&#10;FGCzfn1ZYa5dzwe6lrEWCcIhRwVNjF0uZagashjGriNO3sl5izFJX0vtsU9wa+Rnls2kxZbTQoMd&#10;fTdUncuLVbCfVx/1ceG30/Pttyi63pQXNEq9vw3FEkSkIf6Hn+2dVjCbw+NL+gF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uwlMMAAADbAAAADwAAAAAAAAAAAAAAAACf&#10;AgAAZHJzL2Rvd25yZXYueG1sUEsFBgAAAAAEAAQA9wAAAI8DAAAAAA==&#10;">
                  <v:imagedata r:id="rId43" o:title=""/>
                  <o:lock v:ext="edit" aspectratio="f"/>
                </v:shape>
                <w10:anchorlock/>
              </v:group>
            </w:pict>
          </mc:Fallback>
        </mc:AlternateContent>
      </w:r>
    </w:p>
    <w:p w:rsidR="008300B7" w:rsidRDefault="008300B7" w:rsidP="00CE4F26">
      <w:pPr>
        <w:spacing w:before="100" w:beforeAutospacing="1" w:after="0" w:line="240" w:lineRule="auto"/>
        <w:jc w:val="left"/>
        <w:rPr>
          <w:b/>
        </w:rPr>
      </w:pPr>
    </w:p>
    <w:p w:rsidR="008326A4" w:rsidRPr="00BD0741" w:rsidRDefault="005A375A" w:rsidP="00BD0741">
      <w:pPr>
        <w:pStyle w:val="Heading4"/>
      </w:pPr>
      <w:r>
        <w:t xml:space="preserve">Situation and trend of </w:t>
      </w:r>
      <w:r w:rsidR="00CE4F26" w:rsidRPr="00CE4F26">
        <w:t>climate change and associated risks for the CBC area</w:t>
      </w:r>
    </w:p>
    <w:p w:rsidR="00D86785" w:rsidRDefault="00D86785" w:rsidP="00D86785">
      <w:r>
        <w:t>Emission of GHG in the CBC area shows lower values with respect to the European level. All administrations involved in the Programme are carrying out measure and strategy for additional reduction in strategic sector, so that an incremental trend is not apparent.</w:t>
      </w:r>
    </w:p>
    <w:p w:rsidR="00D86785" w:rsidRDefault="00D86785" w:rsidP="00D86785">
      <w:r>
        <w:t>Coastal erosion represents a problem for all the CBC coastal area and it has increased</w:t>
      </w:r>
      <w:r w:rsidRPr="003C11F4">
        <w:t xml:space="preserve"> in the last years, both for climate change causes (especially sea level rise) and human pressure. </w:t>
      </w:r>
      <w:r>
        <w:t xml:space="preserve"> </w:t>
      </w:r>
    </w:p>
    <w:p w:rsidR="00D86785" w:rsidRDefault="00D86785" w:rsidP="00D86785">
      <w:r>
        <w:t>Flood events are frequent in all countries involved in the Programme but less than the European average; their number increased in last years in consequences of climate changes.</w:t>
      </w:r>
    </w:p>
    <w:p w:rsidR="00D86785" w:rsidRDefault="00D86785" w:rsidP="00D86785">
      <w:r>
        <w:t xml:space="preserve">Concerning the risk of desertification, the CBC area shows a </w:t>
      </w:r>
      <w:r w:rsidRPr="003C11F4">
        <w:t>low to medium sensitivity</w:t>
      </w:r>
      <w:r>
        <w:t>. As previous indicators, an increasing trend is observed for this risk, linked to ongoing climate changes.</w:t>
      </w:r>
    </w:p>
    <w:p w:rsidR="007B2C83" w:rsidRPr="007B2C83" w:rsidRDefault="007B2C83" w:rsidP="007B2C83">
      <w:pPr>
        <w:pStyle w:val="Caption"/>
        <w:keepNext/>
        <w:jc w:val="left"/>
        <w:rPr>
          <w:color w:val="365F91" w:themeColor="accent1" w:themeShade="BF"/>
        </w:rPr>
      </w:pPr>
      <w:bookmarkStart w:id="53" w:name="_Toc292781673"/>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2</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climate change</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CC4C56" w:rsidRPr="003C11F4">
        <w:trPr>
          <w:jc w:val="center"/>
        </w:trPr>
        <w:tc>
          <w:tcPr>
            <w:tcW w:w="3214" w:type="dxa"/>
            <w:shd w:val="clear" w:color="auto" w:fill="C6D9F1"/>
          </w:tcPr>
          <w:p w:rsidR="00CC4C56" w:rsidRPr="003C11F4" w:rsidRDefault="00CC4C56" w:rsidP="00B310D7">
            <w:pPr>
              <w:spacing w:before="0" w:after="0" w:line="240" w:lineRule="auto"/>
              <w:jc w:val="center"/>
              <w:rPr>
                <w:b/>
              </w:rPr>
            </w:pPr>
            <w:r w:rsidRPr="003C11F4">
              <w:rPr>
                <w:b/>
              </w:rPr>
              <w:t>Indicator</w:t>
            </w:r>
          </w:p>
        </w:tc>
        <w:tc>
          <w:tcPr>
            <w:tcW w:w="0" w:type="auto"/>
            <w:shd w:val="clear" w:color="auto" w:fill="C6D9F1"/>
          </w:tcPr>
          <w:p w:rsidR="00CC4C56" w:rsidRPr="003C11F4" w:rsidRDefault="00CC4C56" w:rsidP="00B310D7">
            <w:pPr>
              <w:spacing w:before="0" w:after="0" w:line="240" w:lineRule="auto"/>
              <w:jc w:val="center"/>
              <w:rPr>
                <w:b/>
              </w:rPr>
            </w:pPr>
            <w:r w:rsidRPr="003C11F4">
              <w:rPr>
                <w:b/>
              </w:rPr>
              <w:t>State</w:t>
            </w:r>
          </w:p>
        </w:tc>
        <w:tc>
          <w:tcPr>
            <w:tcW w:w="0" w:type="auto"/>
            <w:shd w:val="clear" w:color="auto" w:fill="C6D9F1"/>
          </w:tcPr>
          <w:p w:rsidR="00CC4C56" w:rsidRPr="003C11F4" w:rsidRDefault="00CC4C56" w:rsidP="00B310D7">
            <w:pPr>
              <w:spacing w:before="0" w:after="0" w:line="240" w:lineRule="auto"/>
              <w:jc w:val="center"/>
              <w:rPr>
                <w:b/>
              </w:rPr>
            </w:pPr>
            <w:r w:rsidRPr="003C11F4">
              <w:rPr>
                <w:b/>
              </w:rPr>
              <w:t>Trends</w:t>
            </w:r>
          </w:p>
        </w:tc>
      </w:tr>
      <w:tr w:rsidR="00CC4C56" w:rsidRPr="003C11F4">
        <w:trPr>
          <w:trHeight w:val="567"/>
          <w:jc w:val="center"/>
        </w:trPr>
        <w:tc>
          <w:tcPr>
            <w:tcW w:w="3214" w:type="dxa"/>
            <w:shd w:val="clear" w:color="auto" w:fill="auto"/>
            <w:vAlign w:val="center"/>
          </w:tcPr>
          <w:p w:rsidR="00CC4C56" w:rsidRPr="003C11F4" w:rsidRDefault="00CC4C56" w:rsidP="00046DD5">
            <w:pPr>
              <w:spacing w:before="0" w:after="0"/>
            </w:pPr>
            <w:r>
              <w:t>GHG emission</w:t>
            </w:r>
            <w:r w:rsidRPr="003C11F4">
              <w:t xml:space="preserve"> </w:t>
            </w:r>
          </w:p>
        </w:tc>
        <w:tc>
          <w:tcPr>
            <w:tcW w:w="0" w:type="auto"/>
            <w:tcBorders>
              <w:bottom w:val="single" w:sz="4" w:space="0" w:color="auto"/>
            </w:tcBorders>
            <w:shd w:val="clear" w:color="auto" w:fill="00B050"/>
            <w:vAlign w:val="center"/>
          </w:tcPr>
          <w:p w:rsidR="00CC4C56" w:rsidRPr="003C11F4" w:rsidRDefault="00CC4C56" w:rsidP="00673822">
            <w:pPr>
              <w:spacing w:before="0" w:after="0" w:line="240" w:lineRule="auto"/>
              <w:jc w:val="center"/>
            </w:pPr>
            <w:r w:rsidRPr="003C11F4">
              <w:rPr>
                <w:rFonts w:eastAsia="Times New Roman" w:cs="Arial"/>
                <w:sz w:val="32"/>
                <w:szCs w:val="32"/>
                <w:lang w:eastAsia="it-IT"/>
              </w:rPr>
              <w:sym w:font="Wingdings" w:char="F04A"/>
            </w:r>
          </w:p>
        </w:tc>
        <w:tc>
          <w:tcPr>
            <w:tcW w:w="0" w:type="auto"/>
            <w:shd w:val="clear" w:color="auto" w:fill="auto"/>
            <w:vAlign w:val="center"/>
          </w:tcPr>
          <w:p w:rsidR="00CC4C56" w:rsidRPr="003C11F4" w:rsidRDefault="000B75F5" w:rsidP="00046DD5">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9525" t="38100" r="25400" b="57150"/>
                      <wp:docPr id="25"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4" o:spid="_x0000_s1026" type="#_x0000_t13" style="width:2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CC4C56" w:rsidRPr="003C11F4">
        <w:trPr>
          <w:trHeight w:val="567"/>
          <w:jc w:val="center"/>
        </w:trPr>
        <w:tc>
          <w:tcPr>
            <w:tcW w:w="3214" w:type="dxa"/>
            <w:shd w:val="clear" w:color="auto" w:fill="auto"/>
            <w:vAlign w:val="center"/>
          </w:tcPr>
          <w:p w:rsidR="00CC4C56" w:rsidRPr="003C11F4" w:rsidRDefault="00CC4C56" w:rsidP="00046DD5">
            <w:pPr>
              <w:spacing w:before="0" w:after="0"/>
            </w:pPr>
            <w:r>
              <w:t>Coastal erosion</w:t>
            </w:r>
          </w:p>
        </w:tc>
        <w:tc>
          <w:tcPr>
            <w:tcW w:w="0" w:type="auto"/>
            <w:shd w:val="clear" w:color="auto" w:fill="FF0000"/>
            <w:vAlign w:val="center"/>
          </w:tcPr>
          <w:p w:rsidR="00CC4C56" w:rsidRPr="003C11F4" w:rsidRDefault="008D239D" w:rsidP="009E545B">
            <w:pPr>
              <w:spacing w:before="0"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C"/>
            </w:r>
          </w:p>
        </w:tc>
        <w:tc>
          <w:tcPr>
            <w:tcW w:w="0" w:type="auto"/>
            <w:shd w:val="clear" w:color="auto" w:fill="auto"/>
            <w:vAlign w:val="center"/>
          </w:tcPr>
          <w:p w:rsidR="00CC4C56" w:rsidRPr="003C11F4" w:rsidRDefault="000B75F5" w:rsidP="00B310D7">
            <w:pPr>
              <w:spacing w:before="0" w:after="0" w:line="240" w:lineRule="auto"/>
              <w:jc w:val="center"/>
              <w:rPr>
                <w:b/>
                <w:sz w:val="20"/>
                <w:szCs w:val="20"/>
              </w:rPr>
            </w:pPr>
            <w:r>
              <w:rPr>
                <w:b/>
                <w:noProof/>
                <w:sz w:val="20"/>
                <w:szCs w:val="20"/>
                <w:lang w:val="en-US"/>
              </w:rPr>
              <mc:AlternateContent>
                <mc:Choice Requires="wps">
                  <w:drawing>
                    <wp:inline distT="0" distB="0" distL="0" distR="0">
                      <wp:extent cx="279400" cy="114300"/>
                      <wp:effectExtent l="9525" t="66675" r="0" b="114300"/>
                      <wp:docPr id="2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83" o:spid="_x0000_s1026" type="#_x0000_t13" style="width:22pt;height:9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CC4C56" w:rsidRPr="003C11F4">
        <w:trPr>
          <w:trHeight w:val="567"/>
          <w:jc w:val="center"/>
        </w:trPr>
        <w:tc>
          <w:tcPr>
            <w:tcW w:w="3214" w:type="dxa"/>
            <w:shd w:val="clear" w:color="auto" w:fill="auto"/>
            <w:vAlign w:val="center"/>
          </w:tcPr>
          <w:p w:rsidR="00CC4C56" w:rsidRPr="003C11F4" w:rsidRDefault="002571BC" w:rsidP="00046DD5">
            <w:pPr>
              <w:spacing w:before="0" w:after="0"/>
            </w:pPr>
            <w:r>
              <w:t>Flood risks</w:t>
            </w:r>
          </w:p>
        </w:tc>
        <w:tc>
          <w:tcPr>
            <w:tcW w:w="0" w:type="auto"/>
            <w:shd w:val="clear" w:color="auto" w:fill="FFFF00"/>
            <w:vAlign w:val="center"/>
          </w:tcPr>
          <w:p w:rsidR="00CC4C56" w:rsidRPr="003C11F4" w:rsidRDefault="00036B80" w:rsidP="00B310D7">
            <w:pPr>
              <w:spacing w:before="0" w:after="0" w:line="240" w:lineRule="auto"/>
              <w:jc w:val="center"/>
              <w:rPr>
                <w:rFonts w:eastAsia="Times New Roman" w:cs="Arial"/>
                <w:szCs w:val="32"/>
                <w:lang w:eastAsia="it-IT"/>
              </w:rPr>
            </w:pPr>
            <w:r w:rsidRPr="003C11F4">
              <w:rPr>
                <w:rFonts w:eastAsia="Times New Roman" w:cs="Arial"/>
                <w:sz w:val="32"/>
                <w:szCs w:val="32"/>
                <w:lang w:eastAsia="it-IT"/>
              </w:rPr>
              <w:sym w:font="Wingdings" w:char="F04B"/>
            </w:r>
          </w:p>
        </w:tc>
        <w:tc>
          <w:tcPr>
            <w:tcW w:w="0" w:type="auto"/>
            <w:shd w:val="clear" w:color="auto" w:fill="auto"/>
            <w:vAlign w:val="center"/>
          </w:tcPr>
          <w:p w:rsidR="00CC4C56" w:rsidRPr="003C11F4" w:rsidRDefault="000B75F5" w:rsidP="00B310D7">
            <w:pPr>
              <w:spacing w:before="0" w:after="0" w:line="240" w:lineRule="auto"/>
              <w:jc w:val="center"/>
              <w:rPr>
                <w:rFonts w:eastAsia="Times New Roman" w:cs="Arial"/>
                <w:b/>
                <w:sz w:val="20"/>
                <w:szCs w:val="20"/>
                <w:lang w:eastAsia="it-IT"/>
              </w:rPr>
            </w:pPr>
            <w:r>
              <w:rPr>
                <w:b/>
                <w:noProof/>
                <w:sz w:val="20"/>
                <w:szCs w:val="20"/>
                <w:lang w:val="en-US"/>
              </w:rPr>
              <mc:AlternateContent>
                <mc:Choice Requires="wps">
                  <w:drawing>
                    <wp:inline distT="0" distB="0" distL="0" distR="0">
                      <wp:extent cx="279400" cy="114300"/>
                      <wp:effectExtent l="9525" t="66675" r="0" b="114300"/>
                      <wp:docPr id="2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82" o:spid="_x0000_s1026" type="#_x0000_t13" style="width:22pt;height:9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CC4C56" w:rsidRPr="003C11F4">
        <w:trPr>
          <w:trHeight w:val="567"/>
          <w:jc w:val="center"/>
        </w:trPr>
        <w:tc>
          <w:tcPr>
            <w:tcW w:w="3214" w:type="dxa"/>
            <w:shd w:val="clear" w:color="auto" w:fill="auto"/>
            <w:vAlign w:val="center"/>
          </w:tcPr>
          <w:p w:rsidR="00CC4C56" w:rsidRPr="003C11F4" w:rsidRDefault="007D2EE2" w:rsidP="00046DD5">
            <w:pPr>
              <w:spacing w:before="0" w:after="0"/>
            </w:pPr>
            <w:r>
              <w:t>Risk of desertification</w:t>
            </w:r>
          </w:p>
        </w:tc>
        <w:tc>
          <w:tcPr>
            <w:tcW w:w="0" w:type="auto"/>
            <w:shd w:val="clear" w:color="auto" w:fill="FFFF00"/>
            <w:vAlign w:val="center"/>
          </w:tcPr>
          <w:p w:rsidR="00CC4C56" w:rsidRPr="003C11F4" w:rsidRDefault="00CC4C56" w:rsidP="00B310D7">
            <w:pPr>
              <w:spacing w:before="0"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B"/>
            </w:r>
          </w:p>
        </w:tc>
        <w:tc>
          <w:tcPr>
            <w:tcW w:w="0" w:type="auto"/>
            <w:shd w:val="clear" w:color="auto" w:fill="auto"/>
            <w:vAlign w:val="center"/>
          </w:tcPr>
          <w:p w:rsidR="00CC4C56" w:rsidRPr="003C11F4" w:rsidRDefault="000B75F5" w:rsidP="007D2EE2">
            <w:pPr>
              <w:spacing w:before="0" w:after="0" w:line="240" w:lineRule="auto"/>
              <w:jc w:val="center"/>
              <w:rPr>
                <w:rFonts w:eastAsia="Times New Roman" w:cs="Arial"/>
                <w:b/>
                <w:sz w:val="28"/>
                <w:szCs w:val="28"/>
                <w:lang w:eastAsia="it-IT"/>
              </w:rPr>
            </w:pPr>
            <w:r>
              <w:rPr>
                <w:b/>
                <w:noProof/>
                <w:sz w:val="20"/>
                <w:szCs w:val="20"/>
                <w:lang w:val="en-US"/>
              </w:rPr>
              <mc:AlternateContent>
                <mc:Choice Requires="wps">
                  <w:drawing>
                    <wp:inline distT="0" distB="0" distL="0" distR="0">
                      <wp:extent cx="279400" cy="114300"/>
                      <wp:effectExtent l="9525" t="66675" r="0" b="114300"/>
                      <wp:docPr id="2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81" o:spid="_x0000_s1026" type="#_x0000_t13" style="width:22pt;height:9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" fillcolor="#9bc1ff" strokecolor="#365f91 [2404]" strokeweight="1.5pt">
                      <v:fill color2="#3f80cd" focus="100%" type="gradient">
                        <o:fill v:ext="view" type="gradientUnscaled"/>
                      </v:fill>
                      <v:shadow on="t" opacity="22938f" offset="0"/>
                      <v:textbox inset=",7.2pt,,7.2pt"/>
                      <w10:anchorlock/>
                    </v:shape>
                  </w:pict>
                </mc:Fallback>
              </mc:AlternateContent>
            </w:r>
          </w:p>
        </w:tc>
      </w:tr>
    </w:tbl>
    <w:p w:rsidR="00D86785" w:rsidRPr="001F772B" w:rsidRDefault="00D86785" w:rsidP="00D86785"/>
    <w:p w:rsidR="00B43227" w:rsidRPr="00343B15" w:rsidRDefault="00011685" w:rsidP="004D1BEC">
      <w:pPr>
        <w:pStyle w:val="Heading2"/>
        <w:rPr>
          <w:rStyle w:val="IntenseEmphasis"/>
          <w:rFonts w:eastAsia="Calibri" w:cs="Times New Roman"/>
          <w:b/>
          <w:bCs/>
          <w:smallCaps w:val="0"/>
          <w:sz w:val="22"/>
          <w:shd w:val="clear" w:color="auto" w:fill="auto"/>
          <w:lang w:val="en-GB"/>
        </w:rPr>
      </w:pPr>
      <w:r w:rsidRPr="003C11F4">
        <w:t xml:space="preserve"> </w:t>
      </w:r>
      <w:r w:rsidRPr="00343B15">
        <w:tab/>
      </w:r>
      <w:bookmarkStart w:id="54" w:name="_Toc292781638"/>
      <w:r w:rsidR="00B43227" w:rsidRPr="00343B15">
        <w:rPr>
          <w:rStyle w:val="IntenseEmphasis"/>
          <w:i w:val="0"/>
        </w:rPr>
        <w:t>Inland biodiversity and ecosystem</w:t>
      </w:r>
      <w:bookmarkEnd w:id="54"/>
    </w:p>
    <w:p w:rsidR="00D86785" w:rsidRPr="00A45EA2" w:rsidRDefault="00D86785" w:rsidP="00D86785">
      <w:r w:rsidRPr="00A45EA2">
        <w:t>Biodiversity is the richness of life and the diversity of its forms</w:t>
      </w:r>
      <w:r>
        <w:t xml:space="preserve">. </w:t>
      </w:r>
      <w:r w:rsidRPr="00A45EA2">
        <w:t>Biodiversity also provides ecosystem services which are, foll</w:t>
      </w:r>
      <w:r>
        <w:t>owing the definition of the Mil</w:t>
      </w:r>
      <w:r w:rsidRPr="00A45EA2">
        <w:t xml:space="preserve">lennium Ecosystem Assessment, “the multiple benefits supplied by ecosystems to humankind”. These include the production of food and water, the control of climate and disease as well as spiritual and recreational benefits. </w:t>
      </w:r>
    </w:p>
    <w:p w:rsidR="00B43227" w:rsidRPr="00BD0741" w:rsidRDefault="00B43227" w:rsidP="00BD0741">
      <w:pPr>
        <w:pStyle w:val="Heading4"/>
      </w:pPr>
      <w:r w:rsidRPr="003C11F4">
        <w:t xml:space="preserve">Nationally designated protected areas </w:t>
      </w:r>
    </w:p>
    <w:p w:rsidR="00EA4E58" w:rsidRPr="00E1701B" w:rsidRDefault="00EA4E58" w:rsidP="00E1701B">
      <w:r w:rsidRPr="00E1701B">
        <w:t xml:space="preserve">According to the International Union for the Conservation of Nature (IUCN) definition, a protected area is a “defined geographical space, recognised, dedicated and managed, through legal or other effective means, to achieve the long-term conservation of nature”. </w:t>
      </w:r>
    </w:p>
    <w:p w:rsidR="00D86785" w:rsidRPr="00E1701B" w:rsidRDefault="00D86785" w:rsidP="00D86785">
      <w:r w:rsidRPr="00E1701B">
        <w:rPr>
          <w:u w:val="single"/>
        </w:rPr>
        <w:t>Albania</w:t>
      </w:r>
      <w:r w:rsidRPr="00E1701B">
        <w:rPr>
          <w:b/>
        </w:rPr>
        <w:t xml:space="preserve"> </w:t>
      </w:r>
      <w:r w:rsidRPr="00E1701B">
        <w:t xml:space="preserve">recently implemented the protection of natural system, expanded the extension of its network of protected areas, from the </w:t>
      </w:r>
      <w:r>
        <w:t>6</w:t>
      </w:r>
      <w:r w:rsidRPr="00E1701B">
        <w:t xml:space="preserve">% in 2005 to </w:t>
      </w:r>
      <w:r>
        <w:t>13</w:t>
      </w:r>
      <w:r w:rsidRPr="00E1701B">
        <w:t>% in 2009 of the total land area of the country. </w:t>
      </w:r>
      <w:r>
        <w:t>N</w:t>
      </w:r>
      <w:r w:rsidRPr="00E1701B">
        <w:t xml:space="preserve">atural and touristic protected areas are considered as protected terrestrial and aquatic areas due to their biodiversity and </w:t>
      </w:r>
      <w:r>
        <w:t xml:space="preserve">the </w:t>
      </w:r>
      <w:r w:rsidRPr="00E1701B">
        <w:t>natural and cultural assets they offer. These areas are protected by the State and there are about 384</w:t>
      </w:r>
      <w:r>
        <w:t xml:space="preserve"> of them</w:t>
      </w:r>
      <w:r w:rsidRPr="00E1701B">
        <w:t>. They are divided into six categories according to</w:t>
      </w:r>
      <w:r>
        <w:t xml:space="preserve"> their</w:t>
      </w:r>
      <w:r w:rsidRPr="00E1701B">
        <w:t xml:space="preserve"> importance: 4 </w:t>
      </w:r>
      <w:r>
        <w:t xml:space="preserve">are </w:t>
      </w:r>
      <w:r w:rsidRPr="00E1701B">
        <w:t>strictly protected areas including, the Lagoon (Lushnj</w:t>
      </w:r>
      <w:r w:rsidRPr="00E1701B">
        <w:rPr>
          <w:rFonts w:ascii="Times New Roman" w:hAnsi="Times New Roman"/>
        </w:rPr>
        <w:t>ė</w:t>
      </w:r>
      <w:r w:rsidRPr="00E1701B">
        <w:t xml:space="preserve">), Gashi River (Fier), Rrajca (shines) and Kardhiq (Gjirokastra), 11 </w:t>
      </w:r>
      <w:r>
        <w:t xml:space="preserve">are </w:t>
      </w:r>
      <w:r w:rsidRPr="00E1701B">
        <w:t xml:space="preserve">national parks; 300 </w:t>
      </w:r>
      <w:r>
        <w:t xml:space="preserve">are </w:t>
      </w:r>
      <w:r w:rsidRPr="00E1701B">
        <w:t xml:space="preserve">natural monuments; 26 </w:t>
      </w:r>
      <w:r>
        <w:t xml:space="preserve">are </w:t>
      </w:r>
      <w:r w:rsidRPr="00E1701B">
        <w:t xml:space="preserve">managed areas, protected landscapes </w:t>
      </w:r>
      <w:r>
        <w:t xml:space="preserve">and </w:t>
      </w:r>
      <w:r w:rsidRPr="00E1701B">
        <w:t xml:space="preserve">4 </w:t>
      </w:r>
      <w:r>
        <w:t xml:space="preserve">are </w:t>
      </w:r>
      <w:r w:rsidRPr="00E1701B">
        <w:t xml:space="preserve">protected terrestrial or marine landscapes and 4 </w:t>
      </w:r>
      <w:r>
        <w:t xml:space="preserve">are </w:t>
      </w:r>
      <w:r w:rsidRPr="00E1701B">
        <w:t xml:space="preserve">protected resources areas. The most important ones are presented in </w:t>
      </w:r>
      <w:r w:rsidR="00DB7293">
        <w:fldChar w:fldCharType="begin"/>
      </w:r>
      <w:r>
        <w:instrText xml:space="preserve"> REF _Ref418523354 \h </w:instrText>
      </w:r>
      <w:r w:rsidR="00DB7293">
        <w:fldChar w:fldCharType="separate"/>
      </w:r>
      <w:r>
        <w:t xml:space="preserve">Table </w:t>
      </w:r>
      <w:r>
        <w:rPr>
          <w:noProof/>
        </w:rPr>
        <w:t>2</w:t>
      </w:r>
      <w:r w:rsidR="00DB7293">
        <w:fldChar w:fldCharType="end"/>
      </w:r>
      <w:r>
        <w:t xml:space="preserve">. </w:t>
      </w:r>
    </w:p>
    <w:p w:rsidR="00D86785" w:rsidRPr="00E1701B" w:rsidRDefault="00D86785" w:rsidP="00D86785">
      <w:r w:rsidRPr="00E1701B">
        <w:rPr>
          <w:u w:val="single"/>
        </w:rPr>
        <w:t>Montenegro</w:t>
      </w:r>
      <w:r w:rsidRPr="00E1701B">
        <w:rPr>
          <w:b/>
        </w:rPr>
        <w:t xml:space="preserve"> </w:t>
      </w:r>
      <w:r w:rsidRPr="00E1701B">
        <w:t>has an overall network of protected areas covering 9% of the territory</w:t>
      </w:r>
      <w:r>
        <w:t xml:space="preserve"> mainly composed by</w:t>
      </w:r>
      <w:r w:rsidRPr="00E1701B">
        <w:t xml:space="preserve"> five national parks: Durmitor, Skadar Lake, Lovcen, Biogradska gora and Prokletije. The remaining part includes over </w:t>
      </w:r>
      <w:r>
        <w:t>forty</w:t>
      </w:r>
      <w:r w:rsidRPr="00E1701B">
        <w:t xml:space="preserve"> protected areas within the following categories: monument of nature; region of special natural features, and (general and special) reserves</w:t>
      </w:r>
      <w:r>
        <w:t>.</w:t>
      </w:r>
      <w:r w:rsidRPr="00E1701B">
        <w:rPr>
          <w:rStyle w:val="FootnoteReference"/>
        </w:rPr>
        <w:footnoteReference w:id="14"/>
      </w:r>
      <w:r w:rsidRPr="00E1701B">
        <w:t xml:space="preserve"> The procedure for proclamation of protected natural resources has been defined by the Law on Nature Protection. National Parks are established by a special Act promulgated by the Parliament of Montenegro. Strict Nature Reserve, Wilderness Area (Special Nature Reserve), Strictly Protected, and Protected Species and Habitats are proclaimed by the Government of Montenegro. The national network of protected areas currently covers 109,257 hectares or </w:t>
      </w:r>
      <w:r>
        <w:t>8</w:t>
      </w:r>
      <w:r w:rsidRPr="00E1701B">
        <w:t>% of the territory of Montenegro.</w:t>
      </w:r>
      <w:r w:rsidRPr="00E1701B">
        <w:rPr>
          <w:rStyle w:val="FootnoteReference"/>
        </w:rPr>
        <w:footnoteReference w:id="15"/>
      </w:r>
      <w:r w:rsidRPr="00E1701B">
        <w:t xml:space="preserve"> </w:t>
      </w:r>
    </w:p>
    <w:p w:rsidR="00D86785" w:rsidRPr="00E1701B" w:rsidRDefault="00D86785" w:rsidP="00D86785">
      <w:r w:rsidRPr="00E1701B">
        <w:t xml:space="preserve">In the two </w:t>
      </w:r>
      <w:r w:rsidRPr="00E1701B">
        <w:rPr>
          <w:u w:val="single"/>
        </w:rPr>
        <w:t>Italian</w:t>
      </w:r>
      <w:r w:rsidRPr="00E1701B">
        <w:t xml:space="preserve"> regions involved in the </w:t>
      </w:r>
      <w:r>
        <w:t>Programme</w:t>
      </w:r>
      <w:r w:rsidRPr="00E1701B">
        <w:t xml:space="preserve">, Apulia and Molise, there are numerous natural Protected Areas among which the most important ones are National Reserves, National Parks and Natura 2000 Sites. </w:t>
      </w:r>
    </w:p>
    <w:p w:rsidR="00FB0C80" w:rsidRPr="00E1701B" w:rsidRDefault="00FB0C80" w:rsidP="00E1701B">
      <w:r w:rsidRPr="00E1701B">
        <w:t xml:space="preserve">The National Reserves and the National Parks in the CBC </w:t>
      </w:r>
      <w:r w:rsidR="0085151F" w:rsidRPr="00E1701B">
        <w:t>area are presented in the table</w:t>
      </w:r>
      <w:r w:rsidRPr="00E1701B">
        <w:t xml:space="preserve"> below:</w:t>
      </w:r>
    </w:p>
    <w:p w:rsidR="00FB0C80" w:rsidRPr="001D6177" w:rsidRDefault="001D6177" w:rsidP="001D6177">
      <w:pPr>
        <w:pStyle w:val="Caption"/>
      </w:pPr>
      <w:bookmarkStart w:id="55" w:name="_Toc292781674"/>
      <w:r>
        <w:t xml:space="preserve">Table </w:t>
      </w:r>
      <w:r w:rsidR="00DB7293">
        <w:fldChar w:fldCharType="begin"/>
      </w:r>
      <w:r w:rsidR="000D441C">
        <w:instrText xml:space="preserve"> SEQ Table \* ARABIC </w:instrText>
      </w:r>
      <w:r w:rsidR="00DB7293">
        <w:fldChar w:fldCharType="separate"/>
      </w:r>
      <w:r w:rsidR="00C4144D">
        <w:rPr>
          <w:noProof/>
        </w:rPr>
        <w:t>2</w:t>
      </w:r>
      <w:r w:rsidR="00DB7293">
        <w:rPr>
          <w:noProof/>
        </w:rPr>
        <w:fldChar w:fldCharType="end"/>
      </w:r>
      <w:r w:rsidR="00391613" w:rsidRPr="001D6177">
        <w:t>: Natural Reserves and National Parks in the CBC area</w:t>
      </w:r>
      <w:bookmarkEnd w:id="55"/>
    </w:p>
    <w:tbl>
      <w:tblPr>
        <w:tblW w:w="9369" w:type="dxa"/>
        <w:tblInd w:w="55" w:type="dxa"/>
        <w:tblCellMar>
          <w:left w:w="70" w:type="dxa"/>
          <w:right w:w="70" w:type="dxa"/>
        </w:tblCellMar>
        <w:tblLook w:val="04A0" w:firstRow="1" w:lastRow="0" w:firstColumn="1" w:lastColumn="0" w:noHBand="0" w:noVBand="1"/>
      </w:tblPr>
      <w:tblGrid>
        <w:gridCol w:w="2772"/>
        <w:gridCol w:w="78"/>
        <w:gridCol w:w="3669"/>
        <w:gridCol w:w="2850"/>
      </w:tblGrid>
      <w:tr w:rsidR="00A46F44" w:rsidRPr="00E1701B">
        <w:trPr>
          <w:trHeight w:val="328"/>
        </w:trPr>
        <w:tc>
          <w:tcPr>
            <w:tcW w:w="9369"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rsidR="00A46F44" w:rsidRPr="00E1701B" w:rsidRDefault="00B24F19" w:rsidP="00A46F44">
            <w:pPr>
              <w:spacing w:before="0" w:after="0" w:line="240" w:lineRule="auto"/>
              <w:jc w:val="center"/>
              <w:rPr>
                <w:rFonts w:eastAsia="Times New Roman"/>
                <w:b/>
                <w:bCs/>
                <w:color w:val="000000"/>
                <w:lang w:val="it-IT" w:eastAsia="it-IT"/>
              </w:rPr>
            </w:pPr>
            <w:r w:rsidRPr="00E1701B">
              <w:rPr>
                <w:rFonts w:eastAsia="Times New Roman"/>
                <w:b/>
                <w:bCs/>
                <w:color w:val="000000"/>
                <w:lang w:eastAsia="it-IT"/>
              </w:rPr>
              <w:t xml:space="preserve">National </w:t>
            </w:r>
            <w:r w:rsidR="00A46F44" w:rsidRPr="00E1701B">
              <w:rPr>
                <w:rFonts w:eastAsia="Times New Roman"/>
                <w:b/>
                <w:bCs/>
                <w:color w:val="000000"/>
                <w:lang w:eastAsia="it-IT"/>
              </w:rPr>
              <w:t>Natural Reserves</w:t>
            </w:r>
          </w:p>
        </w:tc>
      </w:tr>
      <w:tr w:rsidR="00A46F44" w:rsidRPr="00E1701B">
        <w:trPr>
          <w:trHeight w:val="399"/>
        </w:trPr>
        <w:tc>
          <w:tcPr>
            <w:tcW w:w="2850" w:type="dxa"/>
            <w:gridSpan w:val="2"/>
            <w:tcBorders>
              <w:top w:val="single" w:sz="4" w:space="0" w:color="auto"/>
              <w:left w:val="single" w:sz="4" w:space="0" w:color="auto"/>
              <w:bottom w:val="single" w:sz="4" w:space="0" w:color="auto"/>
              <w:right w:val="single" w:sz="4" w:space="0" w:color="auto"/>
            </w:tcBorders>
            <w:shd w:val="clear" w:color="auto" w:fill="auto"/>
          </w:tcPr>
          <w:p w:rsidR="00A46F44" w:rsidRPr="00E1701B" w:rsidRDefault="00A46F44" w:rsidP="00A46F44">
            <w:pPr>
              <w:spacing w:before="0" w:after="0" w:line="240" w:lineRule="auto"/>
              <w:jc w:val="left"/>
              <w:rPr>
                <w:rFonts w:eastAsia="Times New Roman"/>
                <w:b/>
                <w:i/>
                <w:iCs/>
                <w:color w:val="000000"/>
                <w:lang w:val="it-IT" w:eastAsia="it-IT"/>
              </w:rPr>
            </w:pPr>
            <w:r w:rsidRPr="00E1701B">
              <w:rPr>
                <w:rFonts w:eastAsia="Times New Roman"/>
                <w:b/>
                <w:i/>
                <w:iCs/>
                <w:color w:val="000000"/>
                <w:lang w:eastAsia="it-IT"/>
              </w:rPr>
              <w:t>Country/Region</w:t>
            </w:r>
          </w:p>
        </w:tc>
        <w:tc>
          <w:tcPr>
            <w:tcW w:w="3669" w:type="dxa"/>
            <w:tcBorders>
              <w:top w:val="nil"/>
              <w:left w:val="nil"/>
              <w:bottom w:val="single" w:sz="4" w:space="0" w:color="auto"/>
              <w:right w:val="single" w:sz="4" w:space="0" w:color="auto"/>
            </w:tcBorders>
            <w:shd w:val="clear" w:color="auto" w:fill="auto"/>
          </w:tcPr>
          <w:p w:rsidR="00A46F44" w:rsidRPr="00E1701B" w:rsidRDefault="00A46F44" w:rsidP="00A46F44">
            <w:pPr>
              <w:spacing w:before="0" w:after="0" w:line="240" w:lineRule="auto"/>
              <w:jc w:val="left"/>
              <w:rPr>
                <w:rFonts w:eastAsia="Times New Roman"/>
                <w:b/>
                <w:i/>
                <w:iCs/>
                <w:color w:val="000000"/>
                <w:lang w:val="it-IT" w:eastAsia="it-IT"/>
              </w:rPr>
            </w:pPr>
            <w:r w:rsidRPr="00E1701B">
              <w:rPr>
                <w:rFonts w:eastAsia="Times New Roman"/>
                <w:b/>
                <w:i/>
                <w:iCs/>
                <w:color w:val="000000"/>
                <w:lang w:eastAsia="it-IT"/>
              </w:rPr>
              <w:t>Protected Area</w:t>
            </w:r>
          </w:p>
        </w:tc>
        <w:tc>
          <w:tcPr>
            <w:tcW w:w="2850" w:type="dxa"/>
            <w:tcBorders>
              <w:top w:val="nil"/>
              <w:left w:val="nil"/>
              <w:bottom w:val="single" w:sz="4" w:space="0" w:color="auto"/>
              <w:right w:val="single" w:sz="8" w:space="0" w:color="auto"/>
            </w:tcBorders>
            <w:shd w:val="clear" w:color="auto" w:fill="auto"/>
          </w:tcPr>
          <w:p w:rsidR="00A46F44" w:rsidRPr="00E1701B" w:rsidRDefault="00A46F44" w:rsidP="00A46F44">
            <w:pPr>
              <w:spacing w:before="0" w:after="0" w:line="240" w:lineRule="auto"/>
              <w:jc w:val="left"/>
              <w:rPr>
                <w:rFonts w:eastAsia="Times New Roman"/>
                <w:b/>
                <w:i/>
                <w:iCs/>
                <w:color w:val="000000"/>
                <w:lang w:val="it-IT" w:eastAsia="it-IT"/>
              </w:rPr>
            </w:pPr>
            <w:r w:rsidRPr="00E1701B">
              <w:rPr>
                <w:rFonts w:eastAsia="Times New Roman"/>
                <w:b/>
                <w:i/>
                <w:iCs/>
                <w:color w:val="000000"/>
                <w:lang w:eastAsia="it-IT"/>
              </w:rPr>
              <w:t>Surface (ha)</w:t>
            </w:r>
          </w:p>
        </w:tc>
      </w:tr>
      <w:tr w:rsidR="00D86785" w:rsidRPr="00E1701B">
        <w:trPr>
          <w:trHeight w:val="395"/>
        </w:trPr>
        <w:tc>
          <w:tcPr>
            <w:tcW w:w="2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6785" w:rsidRPr="00E1701B" w:rsidRDefault="00D86785" w:rsidP="006234AA">
            <w:pPr>
              <w:spacing w:before="0" w:after="0" w:line="240" w:lineRule="auto"/>
              <w:jc w:val="center"/>
              <w:rPr>
                <w:rFonts w:eastAsia="Times New Roman"/>
                <w:color w:val="000000"/>
                <w:lang w:val="it-IT" w:eastAsia="it-IT"/>
              </w:rPr>
            </w:pPr>
            <w:r w:rsidRPr="00E1701B">
              <w:rPr>
                <w:rFonts w:eastAsia="Times New Roman"/>
                <w:color w:val="000000"/>
                <w:lang w:eastAsia="it-IT"/>
              </w:rPr>
              <w:t>APULIA</w:t>
            </w: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Falascone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48</w:t>
            </w:r>
          </w:p>
        </w:tc>
      </w:tr>
      <w:tr w:rsidR="00D86785" w:rsidRPr="00E1701B">
        <w:trPr>
          <w:trHeight w:val="379"/>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Foresta Umbra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399</w:t>
            </w:r>
          </w:p>
        </w:tc>
      </w:tr>
      <w:tr w:rsidR="00D86785" w:rsidRPr="00E1701B">
        <w:trPr>
          <w:trHeight w:val="379"/>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Il Monte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129</w:t>
            </w:r>
            <w:r>
              <w:rPr>
                <w:rFonts w:eastAsia="Times New Roman"/>
                <w:color w:val="000000"/>
                <w:lang w:eastAsia="it-IT"/>
              </w:rPr>
              <w:t>.</w:t>
            </w:r>
            <w:r w:rsidRPr="00E1701B">
              <w:rPr>
                <w:rFonts w:eastAsia="Times New Roman"/>
                <w:color w:val="000000"/>
                <w:lang w:eastAsia="it-IT"/>
              </w:rPr>
              <w:t>73</w:t>
            </w:r>
          </w:p>
        </w:tc>
      </w:tr>
      <w:tr w:rsidR="00D86785" w:rsidRPr="00E1701B">
        <w:trPr>
          <w:trHeight w:val="315"/>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Ischitella e Carpino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299</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Isola di Varano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145</w:t>
            </w:r>
          </w:p>
        </w:tc>
      </w:tr>
      <w:tr w:rsidR="00D86785" w:rsidRPr="00E1701B">
        <w:trPr>
          <w:trHeight w:val="625"/>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5C531D">
              <w:rPr>
                <w:rFonts w:eastAsia="Times New Roman"/>
                <w:color w:val="000000"/>
                <w:lang w:val="it-IT" w:eastAsia="it-IT"/>
              </w:rPr>
              <w:t>Lago di Lesina (parte orientale)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930</w:t>
            </w:r>
          </w:p>
        </w:tc>
      </w:tr>
      <w:tr w:rsidR="00D86785" w:rsidRPr="00E1701B">
        <w:trPr>
          <w:trHeight w:val="411"/>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Marinella Stornara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45</w:t>
            </w:r>
          </w:p>
        </w:tc>
      </w:tr>
      <w:tr w:rsidR="00D86785" w:rsidRPr="00E1701B">
        <w:trPr>
          <w:trHeight w:val="420"/>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Masseria Combattenti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82</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Monte Barone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124</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Murge Orientali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733</w:t>
            </w:r>
          </w:p>
        </w:tc>
      </w:tr>
      <w:tr w:rsidR="00D86785" w:rsidRPr="00E1701B">
        <w:trPr>
          <w:trHeight w:val="425"/>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Oasi WWF Le Cesine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380</w:t>
            </w:r>
          </w:p>
        </w:tc>
      </w:tr>
      <w:tr w:rsidR="00D86785" w:rsidRPr="00E1701B">
        <w:trPr>
          <w:trHeight w:val="397"/>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Palude di Frattarolo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257</w:t>
            </w:r>
          </w:p>
        </w:tc>
      </w:tr>
      <w:tr w:rsidR="00D86785" w:rsidRPr="00E1701B">
        <w:trPr>
          <w:trHeight w:val="584"/>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5C531D">
              <w:rPr>
                <w:rFonts w:eastAsia="Times New Roman"/>
                <w:color w:val="000000"/>
                <w:lang w:val="it-IT" w:eastAsia="it-IT"/>
              </w:rPr>
              <w:t>Saline di Margherita di Savoia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3</w:t>
            </w:r>
            <w:r>
              <w:rPr>
                <w:rFonts w:eastAsia="Times New Roman"/>
                <w:color w:val="000000"/>
                <w:lang w:eastAsia="it-IT"/>
              </w:rPr>
              <w:t>,</w:t>
            </w:r>
            <w:r w:rsidRPr="00E1701B">
              <w:rPr>
                <w:rFonts w:eastAsia="Times New Roman"/>
                <w:color w:val="000000"/>
                <w:lang w:eastAsia="it-IT"/>
              </w:rPr>
              <w:t>871</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San Cataldo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28</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Sfilzi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56</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Stornara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456</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Torre Guaceto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000</w:t>
            </w:r>
          </w:p>
        </w:tc>
      </w:tr>
      <w:tr w:rsidR="00D86785" w:rsidRPr="00E1701B">
        <w:trPr>
          <w:trHeight w:val="328"/>
        </w:trPr>
        <w:tc>
          <w:tcPr>
            <w:tcW w:w="2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6785" w:rsidRPr="00E1701B" w:rsidRDefault="00D86785" w:rsidP="006234AA">
            <w:pPr>
              <w:spacing w:before="0" w:after="0" w:line="240" w:lineRule="auto"/>
              <w:jc w:val="center"/>
              <w:rPr>
                <w:rFonts w:eastAsia="Times New Roman"/>
                <w:color w:val="000000"/>
                <w:lang w:val="it-IT" w:eastAsia="it-IT"/>
              </w:rPr>
            </w:pPr>
            <w:r w:rsidRPr="00E1701B">
              <w:rPr>
                <w:rFonts w:eastAsia="Times New Roman"/>
                <w:color w:val="000000"/>
                <w:lang w:eastAsia="it-IT"/>
              </w:rPr>
              <w:t>MOLISE</w:t>
            </w: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Collemeluccio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347</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Montedimezzo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291</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Pesche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552</w:t>
            </w:r>
          </w:p>
        </w:tc>
      </w:tr>
      <w:tr w:rsidR="00D86785" w:rsidRPr="00E1701B">
        <w:trPr>
          <w:trHeight w:val="413"/>
        </w:trPr>
        <w:tc>
          <w:tcPr>
            <w:tcW w:w="2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6785" w:rsidRPr="00E1701B" w:rsidRDefault="00D86785" w:rsidP="00A56AC7">
            <w:pPr>
              <w:spacing w:before="0" w:after="0" w:line="240" w:lineRule="auto"/>
              <w:jc w:val="center"/>
              <w:rPr>
                <w:rFonts w:eastAsia="Times New Roman"/>
                <w:color w:val="000000"/>
                <w:lang w:val="it-IT" w:eastAsia="it-IT"/>
              </w:rPr>
            </w:pPr>
            <w:r w:rsidRPr="00E1701B">
              <w:rPr>
                <w:rFonts w:eastAsia="Times New Roman"/>
                <w:color w:val="000000"/>
                <w:lang w:eastAsia="it-IT"/>
              </w:rPr>
              <w:t>ALBANIA</w:t>
            </w: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Laguna e Karavastase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250</w:t>
            </w:r>
          </w:p>
        </w:tc>
      </w:tr>
      <w:tr w:rsidR="00D86785" w:rsidRPr="00E1701B">
        <w:trPr>
          <w:trHeight w:val="297"/>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7A1A1A" w:rsidRDefault="00D86785" w:rsidP="00A46F44">
            <w:pPr>
              <w:spacing w:before="0" w:after="0" w:line="240" w:lineRule="auto"/>
              <w:jc w:val="left"/>
              <w:rPr>
                <w:rFonts w:eastAsia="Times New Roman"/>
                <w:color w:val="000000"/>
                <w:lang w:val="pt-BR" w:eastAsia="it-IT"/>
              </w:rPr>
            </w:pPr>
            <w:r w:rsidRPr="007A1A1A">
              <w:rPr>
                <w:rFonts w:eastAsia="Times New Roman"/>
                <w:color w:val="000000"/>
                <w:lang w:val="pt-BR" w:eastAsia="it-IT"/>
              </w:rPr>
              <w:t>Lugina e lumit te Gashit</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3</w:t>
            </w:r>
            <w:r>
              <w:rPr>
                <w:rFonts w:eastAsia="Times New Roman"/>
                <w:color w:val="000000"/>
                <w:lang w:eastAsia="it-IT"/>
              </w:rPr>
              <w:t>,</w:t>
            </w:r>
            <w:r w:rsidRPr="00E1701B">
              <w:rPr>
                <w:rFonts w:eastAsia="Times New Roman"/>
                <w:color w:val="000000"/>
                <w:lang w:eastAsia="it-IT"/>
              </w:rPr>
              <w:t>000</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Rrajca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4</w:t>
            </w:r>
            <w:r>
              <w:rPr>
                <w:rFonts w:eastAsia="Times New Roman"/>
                <w:color w:val="000000"/>
                <w:lang w:eastAsia="it-IT"/>
              </w:rPr>
              <w:t>,</w:t>
            </w:r>
            <w:r w:rsidRPr="00E1701B">
              <w:rPr>
                <w:rFonts w:eastAsia="Times New Roman"/>
                <w:color w:val="000000"/>
                <w:lang w:eastAsia="it-IT"/>
              </w:rPr>
              <w:t>700</w:t>
            </w:r>
          </w:p>
        </w:tc>
      </w:tr>
      <w:tr w:rsidR="00D86785" w:rsidRPr="00E1701B">
        <w:trPr>
          <w:trHeight w:val="328"/>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Kardhiqi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800</w:t>
            </w:r>
          </w:p>
        </w:tc>
      </w:tr>
      <w:tr w:rsidR="00D86785" w:rsidRPr="00E1701B">
        <w:trPr>
          <w:trHeight w:val="328"/>
        </w:trPr>
        <w:tc>
          <w:tcPr>
            <w:tcW w:w="2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6785" w:rsidRPr="00E1701B" w:rsidRDefault="00D86785" w:rsidP="00A56AC7">
            <w:pPr>
              <w:spacing w:before="0" w:after="0" w:line="240" w:lineRule="auto"/>
              <w:jc w:val="center"/>
              <w:rPr>
                <w:rFonts w:eastAsia="Times New Roman"/>
                <w:color w:val="000000"/>
                <w:lang w:val="it-IT" w:eastAsia="it-IT"/>
              </w:rPr>
            </w:pPr>
            <w:r w:rsidRPr="00E1701B">
              <w:rPr>
                <w:rFonts w:eastAsia="Times New Roman"/>
                <w:color w:val="000000"/>
                <w:lang w:eastAsia="it-IT"/>
              </w:rPr>
              <w:t>MONTENEGRO</w:t>
            </w:r>
          </w:p>
        </w:tc>
        <w:tc>
          <w:tcPr>
            <w:tcW w:w="3669" w:type="dxa"/>
            <w:tcBorders>
              <w:top w:val="nil"/>
              <w:left w:val="nil"/>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 xml:space="preserve">Tara River Basin </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182</w:t>
            </w:r>
            <w:r>
              <w:rPr>
                <w:rFonts w:eastAsia="Times New Roman"/>
                <w:color w:val="000000"/>
                <w:lang w:eastAsia="it-IT"/>
              </w:rPr>
              <w:t>.</w:t>
            </w:r>
            <w:r w:rsidRPr="00E1701B">
              <w:rPr>
                <w:rFonts w:eastAsia="Times New Roman"/>
                <w:color w:val="000000"/>
                <w:lang w:eastAsia="it-IT"/>
              </w:rPr>
              <w:t>899</w:t>
            </w:r>
          </w:p>
        </w:tc>
      </w:tr>
      <w:tr w:rsidR="00D86785" w:rsidRPr="00E1701B">
        <w:trPr>
          <w:trHeight w:val="411"/>
        </w:trPr>
        <w:tc>
          <w:tcPr>
            <w:tcW w:w="2850" w:type="dxa"/>
            <w:gridSpan w:val="2"/>
            <w:vMerge/>
            <w:tcBorders>
              <w:left w:val="single" w:sz="4" w:space="0" w:color="auto"/>
              <w:bottom w:val="single" w:sz="4"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p>
        </w:tc>
        <w:tc>
          <w:tcPr>
            <w:tcW w:w="3669" w:type="dxa"/>
            <w:tcBorders>
              <w:top w:val="nil"/>
              <w:left w:val="nil"/>
              <w:bottom w:val="single" w:sz="8" w:space="0" w:color="auto"/>
              <w:right w:val="single" w:sz="4"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 xml:space="preserve">Kotor – Rasin Bay </w:t>
            </w:r>
          </w:p>
        </w:tc>
        <w:tc>
          <w:tcPr>
            <w:tcW w:w="2850" w:type="dxa"/>
            <w:tcBorders>
              <w:top w:val="nil"/>
              <w:left w:val="nil"/>
              <w:bottom w:val="single" w:sz="8" w:space="0" w:color="auto"/>
              <w:right w:val="single" w:sz="8" w:space="0" w:color="auto"/>
            </w:tcBorders>
            <w:shd w:val="clear" w:color="auto" w:fill="auto"/>
          </w:tcPr>
          <w:p w:rsidR="00D86785" w:rsidRPr="00E1701B" w:rsidRDefault="00D86785" w:rsidP="00A46F44">
            <w:pPr>
              <w:spacing w:before="0" w:after="0" w:line="240" w:lineRule="auto"/>
              <w:jc w:val="left"/>
              <w:rPr>
                <w:rFonts w:eastAsia="Times New Roman"/>
                <w:color w:val="000000"/>
                <w:lang w:val="it-IT" w:eastAsia="it-IT"/>
              </w:rPr>
            </w:pPr>
            <w:r w:rsidRPr="00E1701B">
              <w:rPr>
                <w:rFonts w:eastAsia="Times New Roman"/>
                <w:color w:val="000000"/>
                <w:lang w:eastAsia="it-IT"/>
              </w:rPr>
              <w:t>15</w:t>
            </w:r>
            <w:r>
              <w:rPr>
                <w:rFonts w:eastAsia="Times New Roman"/>
                <w:color w:val="000000"/>
                <w:lang w:eastAsia="it-IT"/>
              </w:rPr>
              <w:t>,</w:t>
            </w:r>
            <w:r w:rsidRPr="00E1701B">
              <w:rPr>
                <w:rFonts w:eastAsia="Times New Roman"/>
                <w:color w:val="000000"/>
                <w:lang w:eastAsia="it-IT"/>
              </w:rPr>
              <w:t>000</w:t>
            </w:r>
          </w:p>
        </w:tc>
      </w:tr>
      <w:tr w:rsidR="00D86785" w:rsidRPr="00E1701B">
        <w:trPr>
          <w:trHeight w:val="305"/>
        </w:trPr>
        <w:tc>
          <w:tcPr>
            <w:tcW w:w="9369" w:type="dxa"/>
            <w:gridSpan w:val="4"/>
            <w:tcBorders>
              <w:top w:val="single" w:sz="8" w:space="0" w:color="auto"/>
              <w:left w:val="single" w:sz="8" w:space="0" w:color="auto"/>
              <w:bottom w:val="single" w:sz="4" w:space="0" w:color="auto"/>
              <w:right w:val="single" w:sz="8" w:space="0" w:color="000000"/>
            </w:tcBorders>
            <w:shd w:val="clear" w:color="auto" w:fill="auto"/>
          </w:tcPr>
          <w:p w:rsidR="00D86785" w:rsidRPr="00E1701B" w:rsidRDefault="00D86785" w:rsidP="00FB0C80">
            <w:pPr>
              <w:spacing w:before="0" w:after="0" w:line="240" w:lineRule="auto"/>
              <w:jc w:val="center"/>
              <w:rPr>
                <w:rFonts w:eastAsia="Times New Roman"/>
                <w:b/>
                <w:bCs/>
                <w:color w:val="000000"/>
                <w:lang w:eastAsia="it-IT"/>
              </w:rPr>
            </w:pPr>
          </w:p>
          <w:p w:rsidR="00D86785" w:rsidRPr="00E1701B" w:rsidRDefault="00D86785" w:rsidP="00FB0C80">
            <w:pPr>
              <w:spacing w:before="0" w:after="0" w:line="240" w:lineRule="auto"/>
              <w:jc w:val="center"/>
              <w:rPr>
                <w:rFonts w:eastAsia="Times New Roman"/>
                <w:b/>
                <w:bCs/>
                <w:color w:val="000000"/>
                <w:lang w:eastAsia="it-IT"/>
              </w:rPr>
            </w:pPr>
            <w:r w:rsidRPr="00E1701B">
              <w:rPr>
                <w:rFonts w:eastAsia="Times New Roman"/>
                <w:b/>
                <w:bCs/>
                <w:color w:val="000000"/>
                <w:lang w:eastAsia="it-IT"/>
              </w:rPr>
              <w:t>National Parks</w:t>
            </w:r>
          </w:p>
          <w:p w:rsidR="00D86785" w:rsidRPr="00E1701B" w:rsidRDefault="00D86785" w:rsidP="00FB0C80">
            <w:pPr>
              <w:spacing w:before="0" w:after="0" w:line="240" w:lineRule="auto"/>
              <w:jc w:val="center"/>
              <w:rPr>
                <w:rFonts w:eastAsia="Times New Roman"/>
                <w:b/>
                <w:bCs/>
                <w:color w:val="000000"/>
                <w:lang w:val="it-IT" w:eastAsia="it-IT"/>
              </w:rPr>
            </w:pPr>
          </w:p>
        </w:tc>
      </w:tr>
      <w:tr w:rsidR="00D86785" w:rsidRPr="00E1701B">
        <w:trPr>
          <w:trHeight w:val="305"/>
        </w:trPr>
        <w:tc>
          <w:tcPr>
            <w:tcW w:w="2772" w:type="dxa"/>
            <w:tcBorders>
              <w:top w:val="nil"/>
              <w:left w:val="single" w:sz="8" w:space="0" w:color="auto"/>
              <w:bottom w:val="single" w:sz="4" w:space="0" w:color="auto"/>
              <w:right w:val="single" w:sz="4" w:space="0" w:color="auto"/>
            </w:tcBorders>
            <w:shd w:val="clear" w:color="auto" w:fill="auto"/>
          </w:tcPr>
          <w:p w:rsidR="00D86785" w:rsidRPr="00E1701B" w:rsidRDefault="00D86785" w:rsidP="00A56AC7">
            <w:pPr>
              <w:spacing w:before="0" w:after="0" w:line="240" w:lineRule="auto"/>
              <w:jc w:val="center"/>
              <w:rPr>
                <w:rFonts w:eastAsia="Times New Roman"/>
                <w:color w:val="000000"/>
                <w:lang w:val="it-IT" w:eastAsia="it-IT"/>
              </w:rPr>
            </w:pPr>
            <w:r w:rsidRPr="00E1701B">
              <w:rPr>
                <w:rFonts w:eastAsia="Times New Roman"/>
                <w:color w:val="000000"/>
                <w:lang w:eastAsia="it-IT"/>
              </w:rPr>
              <w:t>APULIA</w:t>
            </w: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Alta Murgia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68</w:t>
            </w:r>
            <w:r>
              <w:rPr>
                <w:rFonts w:eastAsia="Times New Roman"/>
                <w:color w:val="000000"/>
                <w:lang w:eastAsia="it-IT"/>
              </w:rPr>
              <w:t>,</w:t>
            </w:r>
            <w:r w:rsidRPr="00E1701B">
              <w:rPr>
                <w:rFonts w:eastAsia="Times New Roman"/>
                <w:color w:val="000000"/>
                <w:lang w:eastAsia="it-IT"/>
              </w:rPr>
              <w:t>077</w:t>
            </w:r>
          </w:p>
        </w:tc>
      </w:tr>
      <w:tr w:rsidR="00D86785" w:rsidRPr="00E1701B">
        <w:trPr>
          <w:trHeight w:val="305"/>
        </w:trPr>
        <w:tc>
          <w:tcPr>
            <w:tcW w:w="2772" w:type="dxa"/>
            <w:tcBorders>
              <w:top w:val="nil"/>
              <w:left w:val="single" w:sz="8" w:space="0" w:color="auto"/>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 </w:t>
            </w: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Gargano</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121</w:t>
            </w:r>
            <w:r>
              <w:rPr>
                <w:rFonts w:eastAsia="Times New Roman"/>
                <w:color w:val="000000"/>
                <w:lang w:eastAsia="it-IT"/>
              </w:rPr>
              <w:t>,</w:t>
            </w:r>
            <w:r w:rsidRPr="00E1701B">
              <w:rPr>
                <w:rFonts w:eastAsia="Times New Roman"/>
                <w:color w:val="000000"/>
                <w:lang w:eastAsia="it-IT"/>
              </w:rPr>
              <w:t>118</w:t>
            </w:r>
          </w:p>
        </w:tc>
      </w:tr>
      <w:tr w:rsidR="00D86785" w:rsidRPr="00E1701B">
        <w:trPr>
          <w:trHeight w:val="305"/>
        </w:trPr>
        <w:tc>
          <w:tcPr>
            <w:tcW w:w="2772" w:type="dxa"/>
            <w:tcBorders>
              <w:top w:val="nil"/>
              <w:left w:val="single" w:sz="8" w:space="0" w:color="auto"/>
              <w:bottom w:val="single" w:sz="4" w:space="0" w:color="auto"/>
              <w:right w:val="single" w:sz="4" w:space="0" w:color="auto"/>
            </w:tcBorders>
            <w:shd w:val="clear" w:color="auto" w:fill="auto"/>
          </w:tcPr>
          <w:p w:rsidR="00D86785" w:rsidRPr="00E1701B" w:rsidRDefault="00D86785" w:rsidP="00A56AC7">
            <w:pPr>
              <w:spacing w:before="0" w:after="0" w:line="240" w:lineRule="auto"/>
              <w:jc w:val="center"/>
              <w:rPr>
                <w:rFonts w:eastAsia="Times New Roman"/>
                <w:color w:val="000000"/>
                <w:lang w:val="it-IT" w:eastAsia="it-IT"/>
              </w:rPr>
            </w:pPr>
            <w:r w:rsidRPr="00E1701B">
              <w:rPr>
                <w:rFonts w:eastAsia="Times New Roman"/>
                <w:color w:val="000000"/>
                <w:lang w:eastAsia="it-IT"/>
              </w:rPr>
              <w:t>MOLISE</w:t>
            </w: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Abruzzo Lazio Molise</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49</w:t>
            </w:r>
            <w:r>
              <w:rPr>
                <w:rFonts w:eastAsia="Times New Roman"/>
                <w:color w:val="000000"/>
                <w:lang w:eastAsia="it-IT"/>
              </w:rPr>
              <w:t>,</w:t>
            </w:r>
            <w:r w:rsidRPr="00E1701B">
              <w:rPr>
                <w:rFonts w:eastAsia="Times New Roman"/>
                <w:color w:val="000000"/>
                <w:lang w:eastAsia="it-IT"/>
              </w:rPr>
              <w:t>680</w:t>
            </w:r>
          </w:p>
        </w:tc>
      </w:tr>
      <w:tr w:rsidR="00D86785" w:rsidRPr="00E1701B">
        <w:trPr>
          <w:trHeight w:val="305"/>
        </w:trPr>
        <w:tc>
          <w:tcPr>
            <w:tcW w:w="2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6785" w:rsidRPr="00E1701B" w:rsidRDefault="00D86785" w:rsidP="00A56AC7">
            <w:pPr>
              <w:spacing w:before="0" w:after="0" w:line="240" w:lineRule="auto"/>
              <w:jc w:val="center"/>
              <w:rPr>
                <w:rFonts w:eastAsia="Times New Roman"/>
                <w:color w:val="000000"/>
                <w:lang w:val="it-IT" w:eastAsia="it-IT"/>
              </w:rPr>
            </w:pPr>
            <w:r w:rsidRPr="00E1701B">
              <w:rPr>
                <w:rFonts w:eastAsia="Times New Roman"/>
                <w:color w:val="000000"/>
                <w:lang w:eastAsia="it-IT"/>
              </w:rPr>
              <w:t>ALBANIA</w:t>
            </w: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Dajti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3</w:t>
            </w:r>
            <w:r>
              <w:rPr>
                <w:rFonts w:eastAsia="Times New Roman"/>
                <w:color w:val="000000"/>
                <w:lang w:eastAsia="it-IT"/>
              </w:rPr>
              <w:t>,</w:t>
            </w:r>
            <w:r w:rsidRPr="00E1701B">
              <w:rPr>
                <w:rFonts w:eastAsia="Times New Roman"/>
                <w:color w:val="000000"/>
                <w:lang w:eastAsia="it-IT"/>
              </w:rPr>
              <w:t>300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Thethi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2</w:t>
            </w:r>
            <w:r>
              <w:rPr>
                <w:rFonts w:eastAsia="Times New Roman"/>
                <w:color w:val="000000"/>
                <w:lang w:eastAsia="it-IT"/>
              </w:rPr>
              <w:t>,</w:t>
            </w:r>
            <w:r w:rsidRPr="00E1701B">
              <w:rPr>
                <w:rFonts w:eastAsia="Times New Roman"/>
                <w:color w:val="000000"/>
                <w:lang w:eastAsia="it-IT"/>
              </w:rPr>
              <w:t>630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Lura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280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Pishat e Divjakes</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250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Bredhi i Drenoves</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w:t>
            </w:r>
            <w:r>
              <w:rPr>
                <w:rFonts w:eastAsia="Times New Roman"/>
                <w:color w:val="000000"/>
                <w:lang w:eastAsia="it-IT"/>
              </w:rPr>
              <w:t>,</w:t>
            </w:r>
            <w:r w:rsidRPr="00E1701B">
              <w:rPr>
                <w:rFonts w:eastAsia="Times New Roman"/>
                <w:color w:val="000000"/>
                <w:lang w:eastAsia="it-IT"/>
              </w:rPr>
              <w:t>380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Lugina e Valbones</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8</w:t>
            </w:r>
            <w:r>
              <w:rPr>
                <w:rFonts w:eastAsia="Times New Roman"/>
                <w:color w:val="000000"/>
                <w:lang w:eastAsia="it-IT"/>
              </w:rPr>
              <w:t>,</w:t>
            </w:r>
            <w:r w:rsidRPr="00E1701B">
              <w:rPr>
                <w:rFonts w:eastAsia="Times New Roman"/>
                <w:color w:val="000000"/>
                <w:lang w:eastAsia="it-IT"/>
              </w:rPr>
              <w:t>000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Bredhi i Hotoves</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12</w:t>
            </w:r>
            <w:r>
              <w:rPr>
                <w:rFonts w:eastAsia="Times New Roman"/>
                <w:color w:val="000000"/>
                <w:lang w:eastAsia="it-IT"/>
              </w:rPr>
              <w:t>,</w:t>
            </w:r>
            <w:r w:rsidRPr="00E1701B">
              <w:rPr>
                <w:rFonts w:eastAsia="Times New Roman"/>
                <w:color w:val="000000"/>
                <w:lang w:eastAsia="it-IT"/>
              </w:rPr>
              <w:t>000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Qafe Shtama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2</w:t>
            </w:r>
            <w:r>
              <w:rPr>
                <w:rFonts w:eastAsia="Times New Roman"/>
                <w:color w:val="000000"/>
                <w:lang w:eastAsia="it-IT"/>
              </w:rPr>
              <w:t>,</w:t>
            </w:r>
            <w:r w:rsidRPr="00E1701B">
              <w:rPr>
                <w:rFonts w:eastAsia="Times New Roman"/>
                <w:color w:val="000000"/>
                <w:lang w:eastAsia="it-IT"/>
              </w:rPr>
              <w:t>000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Zall Gjoçaj</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140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Prespa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27</w:t>
            </w:r>
            <w:r>
              <w:rPr>
                <w:rFonts w:eastAsia="Times New Roman"/>
                <w:color w:val="000000"/>
                <w:lang w:eastAsia="it-IT"/>
              </w:rPr>
              <w:t>.</w:t>
            </w:r>
            <w:r w:rsidRPr="00E1701B">
              <w:rPr>
                <w:rFonts w:eastAsia="Times New Roman"/>
                <w:color w:val="000000"/>
                <w:lang w:eastAsia="it-IT"/>
              </w:rPr>
              <w:t>75</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A56AC7">
            <w:pPr>
              <w:spacing w:before="0" w:after="0" w:line="240" w:lineRule="auto"/>
              <w:jc w:val="cente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Butrinti</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29</w:t>
            </w:r>
          </w:p>
        </w:tc>
      </w:tr>
      <w:tr w:rsidR="00D86785" w:rsidRPr="00E1701B">
        <w:trPr>
          <w:trHeight w:val="352"/>
        </w:trPr>
        <w:tc>
          <w:tcPr>
            <w:tcW w:w="2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6785" w:rsidRPr="00E1701B" w:rsidRDefault="00D86785" w:rsidP="00A56AC7">
            <w:pPr>
              <w:spacing w:before="0" w:after="0" w:line="240" w:lineRule="auto"/>
              <w:jc w:val="center"/>
              <w:rPr>
                <w:rFonts w:eastAsia="Times New Roman"/>
                <w:color w:val="000000"/>
                <w:lang w:val="it-IT" w:eastAsia="it-IT"/>
              </w:rPr>
            </w:pPr>
            <w:r w:rsidRPr="00E1701B">
              <w:rPr>
                <w:rFonts w:eastAsia="Times New Roman"/>
                <w:color w:val="000000"/>
                <w:lang w:eastAsia="it-IT"/>
              </w:rPr>
              <w:t>MONTENEGRO</w:t>
            </w: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Lovcen</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6</w:t>
            </w:r>
            <w:r>
              <w:rPr>
                <w:rFonts w:eastAsia="Times New Roman"/>
                <w:color w:val="000000"/>
                <w:lang w:eastAsia="it-IT"/>
              </w:rPr>
              <w:t>,</w:t>
            </w:r>
            <w:r w:rsidRPr="00E1701B">
              <w:rPr>
                <w:rFonts w:eastAsia="Times New Roman"/>
                <w:color w:val="000000"/>
                <w:lang w:eastAsia="it-IT"/>
              </w:rPr>
              <w:t>220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FB0C80">
            <w:pP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Biogradska Gora</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5</w:t>
            </w:r>
            <w:r>
              <w:rPr>
                <w:rFonts w:eastAsia="Times New Roman"/>
                <w:color w:val="000000"/>
                <w:lang w:eastAsia="it-IT"/>
              </w:rPr>
              <w:t>,</w:t>
            </w:r>
            <w:r w:rsidRPr="00E1701B">
              <w:rPr>
                <w:rFonts w:eastAsia="Times New Roman"/>
                <w:color w:val="000000"/>
                <w:lang w:eastAsia="it-IT"/>
              </w:rPr>
              <w:t>650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FB0C80">
            <w:pP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Durmitor</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39</w:t>
            </w:r>
            <w:r>
              <w:rPr>
                <w:rFonts w:eastAsia="Times New Roman"/>
                <w:color w:val="000000"/>
                <w:lang w:eastAsia="it-IT"/>
              </w:rPr>
              <w:t>,</w:t>
            </w:r>
            <w:r w:rsidRPr="00E1701B">
              <w:rPr>
                <w:rFonts w:eastAsia="Times New Roman"/>
                <w:color w:val="000000"/>
                <w:lang w:eastAsia="it-IT"/>
              </w:rPr>
              <w:t>000</w:t>
            </w:r>
          </w:p>
        </w:tc>
      </w:tr>
      <w:tr w:rsidR="00D86785" w:rsidRPr="00E1701B">
        <w:trPr>
          <w:trHeight w:val="305"/>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FB0C80">
            <w:pPr>
              <w:rPr>
                <w:rFonts w:eastAsia="Times New Roman"/>
                <w:color w:val="000000"/>
                <w:lang w:val="it-IT" w:eastAsia="it-IT"/>
              </w:rPr>
            </w:pPr>
          </w:p>
        </w:tc>
        <w:tc>
          <w:tcPr>
            <w:tcW w:w="3747" w:type="dxa"/>
            <w:gridSpan w:val="2"/>
            <w:tcBorders>
              <w:top w:val="nil"/>
              <w:left w:val="nil"/>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Lake of Skader</w:t>
            </w:r>
          </w:p>
        </w:tc>
        <w:tc>
          <w:tcPr>
            <w:tcW w:w="2850" w:type="dxa"/>
            <w:tcBorders>
              <w:top w:val="nil"/>
              <w:left w:val="nil"/>
              <w:bottom w:val="single" w:sz="4"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40</w:t>
            </w:r>
            <w:r>
              <w:rPr>
                <w:rFonts w:eastAsia="Times New Roman"/>
                <w:color w:val="000000"/>
                <w:lang w:eastAsia="it-IT"/>
              </w:rPr>
              <w:t>,</w:t>
            </w:r>
            <w:r w:rsidRPr="00E1701B">
              <w:rPr>
                <w:rFonts w:eastAsia="Times New Roman"/>
                <w:color w:val="000000"/>
                <w:lang w:eastAsia="it-IT"/>
              </w:rPr>
              <w:t>000</w:t>
            </w:r>
          </w:p>
        </w:tc>
      </w:tr>
      <w:tr w:rsidR="00D86785" w:rsidRPr="00E1701B">
        <w:trPr>
          <w:trHeight w:val="320"/>
        </w:trPr>
        <w:tc>
          <w:tcPr>
            <w:tcW w:w="2772" w:type="dxa"/>
            <w:vMerge/>
            <w:tcBorders>
              <w:left w:val="single" w:sz="4" w:space="0" w:color="auto"/>
              <w:bottom w:val="single" w:sz="4"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p>
        </w:tc>
        <w:tc>
          <w:tcPr>
            <w:tcW w:w="3747" w:type="dxa"/>
            <w:gridSpan w:val="2"/>
            <w:tcBorders>
              <w:top w:val="nil"/>
              <w:left w:val="nil"/>
              <w:bottom w:val="single" w:sz="8" w:space="0" w:color="auto"/>
              <w:right w:val="single" w:sz="4"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Prokletije</w:t>
            </w:r>
          </w:p>
        </w:tc>
        <w:tc>
          <w:tcPr>
            <w:tcW w:w="2850" w:type="dxa"/>
            <w:tcBorders>
              <w:top w:val="nil"/>
              <w:left w:val="nil"/>
              <w:bottom w:val="single" w:sz="8" w:space="0" w:color="auto"/>
              <w:right w:val="single" w:sz="8" w:space="0" w:color="auto"/>
            </w:tcBorders>
            <w:shd w:val="clear" w:color="auto" w:fill="auto"/>
          </w:tcPr>
          <w:p w:rsidR="00D86785" w:rsidRPr="00E1701B" w:rsidRDefault="00D86785" w:rsidP="00FB0C80">
            <w:pPr>
              <w:spacing w:before="0" w:after="0" w:line="240" w:lineRule="auto"/>
              <w:rPr>
                <w:rFonts w:eastAsia="Times New Roman"/>
                <w:color w:val="000000"/>
                <w:lang w:val="it-IT" w:eastAsia="it-IT"/>
              </w:rPr>
            </w:pPr>
            <w:r w:rsidRPr="00E1701B">
              <w:rPr>
                <w:rFonts w:eastAsia="Times New Roman"/>
                <w:color w:val="000000"/>
                <w:lang w:eastAsia="it-IT"/>
              </w:rPr>
              <w:t>16</w:t>
            </w:r>
            <w:r>
              <w:rPr>
                <w:rFonts w:eastAsia="Times New Roman"/>
                <w:color w:val="000000"/>
                <w:lang w:eastAsia="it-IT"/>
              </w:rPr>
              <w:t>,</w:t>
            </w:r>
            <w:r w:rsidRPr="00E1701B">
              <w:rPr>
                <w:rFonts w:eastAsia="Times New Roman"/>
                <w:color w:val="000000"/>
                <w:lang w:eastAsia="it-IT"/>
              </w:rPr>
              <w:t>630</w:t>
            </w:r>
          </w:p>
        </w:tc>
      </w:tr>
    </w:tbl>
    <w:p w:rsidR="00A95C74" w:rsidRDefault="00A95C74" w:rsidP="00C26FA8"/>
    <w:p w:rsidR="00B43227" w:rsidRPr="00BD0741" w:rsidRDefault="00B43227" w:rsidP="00BD0741">
      <w:pPr>
        <w:pStyle w:val="Heading4"/>
      </w:pPr>
      <w:r w:rsidRPr="00E1701B">
        <w:rPr>
          <w:lang w:val="it-IT"/>
        </w:rPr>
        <w:t>Natura</w:t>
      </w:r>
      <w:r w:rsidRPr="003C11F4">
        <w:t xml:space="preserve"> 2000 areas</w:t>
      </w:r>
    </w:p>
    <w:p w:rsidR="00B43227" w:rsidRPr="003C11F4" w:rsidRDefault="00B43227" w:rsidP="00B43227">
      <w:r w:rsidRPr="003C11F4">
        <w:t xml:space="preserve">An important tool for biodiversity protection is the </w:t>
      </w:r>
      <w:r w:rsidRPr="005C531D">
        <w:rPr>
          <w:lang w:val="en-US"/>
        </w:rPr>
        <w:t xml:space="preserve">Natura </w:t>
      </w:r>
      <w:r w:rsidRPr="003C11F4">
        <w:t>2000 network, based on the Habitats Directive</w:t>
      </w:r>
      <w:r w:rsidRPr="003C11F4">
        <w:rPr>
          <w:rStyle w:val="FootnoteReference"/>
        </w:rPr>
        <w:footnoteReference w:id="16"/>
      </w:r>
      <w:r w:rsidRPr="003C11F4">
        <w:t xml:space="preserve"> and Birds Directive</w:t>
      </w:r>
      <w:r w:rsidRPr="003C11F4">
        <w:rPr>
          <w:rStyle w:val="FootnoteReference"/>
        </w:rPr>
        <w:footnoteReference w:id="17"/>
      </w:r>
      <w:r w:rsidRPr="003C11F4">
        <w:t xml:space="preserve"> to protect habitat and species of peculiar importance. The aim of the network is to assure the long-term survival of Europe's most valuable and threatened species and habitats. </w:t>
      </w:r>
      <w:r w:rsidRPr="005C531D">
        <w:rPr>
          <w:lang w:val="en-US"/>
        </w:rPr>
        <w:t>Natura</w:t>
      </w:r>
      <w:r w:rsidRPr="003C11F4">
        <w:t xml:space="preserve"> 2000 is based on management and assessment tools and not on strict reserves. It works for the sustainable management (both ecological and economical) of ecosystems.  The </w:t>
      </w:r>
      <w:r w:rsidRPr="005C531D">
        <w:rPr>
          <w:lang w:val="en-US"/>
        </w:rPr>
        <w:t>Natura</w:t>
      </w:r>
      <w:r w:rsidRPr="003C11F4">
        <w:t xml:space="preserve"> 2000 network includes Special Areas of Conservation (SAC) designated by Member States under the Habitats Directive, and incorporates Special Protection Areas (SPAs) which are designated under the 1979 Birds Directive. </w:t>
      </w:r>
      <w:r w:rsidRPr="005C531D">
        <w:rPr>
          <w:lang w:val="en-US"/>
        </w:rPr>
        <w:t>Natura</w:t>
      </w:r>
      <w:r w:rsidRPr="003C11F4">
        <w:t xml:space="preserve"> 2000 it is not based on prohibitions but drives the use of social and economic activity as instruments for conservation. This allows conservation goals to be integrated into ordinary management and improves ecological connectivity between separated protected.</w:t>
      </w:r>
    </w:p>
    <w:p w:rsidR="0020698A" w:rsidRDefault="00B43227" w:rsidP="006B6321">
      <w:r w:rsidRPr="00A92090">
        <w:rPr>
          <w:u w:val="single"/>
        </w:rPr>
        <w:t>In Italy</w:t>
      </w:r>
      <w:r w:rsidRPr="003C11F4">
        <w:t xml:space="preserve">, </w:t>
      </w:r>
      <w:r w:rsidR="00DF2F1F" w:rsidRPr="003C11F4">
        <w:t xml:space="preserve">the two regions involved in the </w:t>
      </w:r>
      <w:r w:rsidR="00E403DD">
        <w:t>Programme</w:t>
      </w:r>
      <w:r w:rsidR="00DF2F1F" w:rsidRPr="003C11F4">
        <w:t xml:space="preserve"> host 146 </w:t>
      </w:r>
      <w:r w:rsidR="00DF2F1F" w:rsidRPr="005C531D">
        <w:rPr>
          <w:lang w:val="en-US"/>
        </w:rPr>
        <w:t>Natura</w:t>
      </w:r>
      <w:r w:rsidR="00DF2F1F" w:rsidRPr="003C11F4">
        <w:t xml:space="preserve"> 2000 sites, covering 509.219 ha. The site typology in each region is presented in </w:t>
      </w:r>
      <w:r w:rsidR="00831BF2">
        <w:t>the table below:</w:t>
      </w:r>
    </w:p>
    <w:p w:rsidR="00DF2F1F" w:rsidRPr="003C11F4" w:rsidRDefault="0020698A" w:rsidP="0020698A">
      <w:pPr>
        <w:pStyle w:val="Caption"/>
      </w:pPr>
      <w:bookmarkStart w:id="56" w:name="_Toc292781675"/>
      <w:r>
        <w:t xml:space="preserve">Table </w:t>
      </w:r>
      <w:r w:rsidR="00DB7293">
        <w:fldChar w:fldCharType="begin"/>
      </w:r>
      <w:r w:rsidR="000D441C">
        <w:instrText xml:space="preserve"> SEQ Table \* ARABIC </w:instrText>
      </w:r>
      <w:r w:rsidR="00DB7293">
        <w:fldChar w:fldCharType="separate"/>
      </w:r>
      <w:r w:rsidR="00C4144D">
        <w:rPr>
          <w:noProof/>
        </w:rPr>
        <w:t>3</w:t>
      </w:r>
      <w:r w:rsidR="00DB7293">
        <w:rPr>
          <w:noProof/>
        </w:rPr>
        <w:fldChar w:fldCharType="end"/>
      </w:r>
      <w:r w:rsidRPr="001D6177">
        <w:t xml:space="preserve">: </w:t>
      </w:r>
      <w:r w:rsidRPr="005C531D">
        <w:rPr>
          <w:lang w:val="en-US"/>
        </w:rPr>
        <w:t>Natura</w:t>
      </w:r>
      <w:r>
        <w:t xml:space="preserve"> 2000 Network in Italian Region involved in the </w:t>
      </w:r>
      <w:r w:rsidR="00E403DD">
        <w:t>Programme</w:t>
      </w:r>
      <w:r>
        <w:t xml:space="preserve"> (Source: Italian Environmental Ministry)</w:t>
      </w:r>
      <w:bookmarkEnd w:id="56"/>
    </w:p>
    <w:tbl>
      <w:tblPr>
        <w:tblW w:w="9781" w:type="dxa"/>
        <w:tblInd w:w="30" w:type="dxa"/>
        <w:tblLayout w:type="fixed"/>
        <w:tblCellMar>
          <w:left w:w="70" w:type="dxa"/>
          <w:right w:w="70" w:type="dxa"/>
        </w:tblCellMar>
        <w:tblLook w:val="0000" w:firstRow="0" w:lastRow="0" w:firstColumn="0" w:lastColumn="0" w:noHBand="0" w:noVBand="0"/>
      </w:tblPr>
      <w:tblGrid>
        <w:gridCol w:w="941"/>
        <w:gridCol w:w="673"/>
        <w:gridCol w:w="919"/>
        <w:gridCol w:w="586"/>
        <w:gridCol w:w="764"/>
        <w:gridCol w:w="961"/>
        <w:gridCol w:w="552"/>
        <w:gridCol w:w="474"/>
        <w:gridCol w:w="919"/>
        <w:gridCol w:w="724"/>
        <w:gridCol w:w="709"/>
        <w:gridCol w:w="992"/>
        <w:gridCol w:w="567"/>
      </w:tblGrid>
      <w:tr w:rsidR="00521593" w:rsidRPr="003C11F4">
        <w:trPr>
          <w:trHeight w:val="290"/>
        </w:trPr>
        <w:tc>
          <w:tcPr>
            <w:tcW w:w="941" w:type="dxa"/>
            <w:vMerge w:val="restart"/>
            <w:tcBorders>
              <w:top w:val="single" w:sz="8" w:space="0" w:color="auto"/>
              <w:left w:val="single" w:sz="8" w:space="0" w:color="auto"/>
              <w:bottom w:val="single" w:sz="4" w:space="0" w:color="auto"/>
              <w:right w:val="single" w:sz="8" w:space="0" w:color="auto"/>
            </w:tcBorders>
            <w:shd w:val="clear" w:color="auto" w:fill="DBE5F1" w:themeFill="accent1" w:themeFillTint="33"/>
            <w:noWrap/>
            <w:vAlign w:val="center"/>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REGION</w:t>
            </w:r>
          </w:p>
        </w:tc>
        <w:tc>
          <w:tcPr>
            <w:tcW w:w="2178" w:type="dxa"/>
            <w:gridSpan w:val="3"/>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 xml:space="preserve">SPA </w:t>
            </w:r>
          </w:p>
        </w:tc>
        <w:tc>
          <w:tcPr>
            <w:tcW w:w="2277" w:type="dxa"/>
            <w:gridSpan w:val="3"/>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SAC</w:t>
            </w:r>
          </w:p>
        </w:tc>
        <w:tc>
          <w:tcPr>
            <w:tcW w:w="2117" w:type="dxa"/>
            <w:gridSpan w:val="3"/>
            <w:tcBorders>
              <w:top w:val="single" w:sz="8" w:space="0" w:color="auto"/>
              <w:left w:val="nil"/>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SAC/SPA</w:t>
            </w:r>
          </w:p>
        </w:tc>
        <w:tc>
          <w:tcPr>
            <w:tcW w:w="2268" w:type="dxa"/>
            <w:gridSpan w:val="3"/>
            <w:tcBorders>
              <w:top w:val="single" w:sz="8" w:space="0" w:color="auto"/>
              <w:left w:val="nil"/>
              <w:bottom w:val="single" w:sz="4" w:space="0" w:color="auto"/>
              <w:right w:val="single" w:sz="8" w:space="0" w:color="000000"/>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E1701B">
              <w:rPr>
                <w:rFonts w:ascii="Arial" w:hAnsi="Arial"/>
                <w:b/>
                <w:sz w:val="20"/>
                <w:szCs w:val="20"/>
                <w:lang w:val="it-IT" w:eastAsia="it-IT"/>
              </w:rPr>
              <w:t>Natura</w:t>
            </w:r>
            <w:r w:rsidRPr="003C11F4">
              <w:rPr>
                <w:rFonts w:ascii="Arial" w:hAnsi="Arial"/>
                <w:b/>
                <w:sz w:val="20"/>
                <w:szCs w:val="20"/>
                <w:lang w:eastAsia="it-IT"/>
              </w:rPr>
              <w:t xml:space="preserve"> 2000</w:t>
            </w:r>
          </w:p>
        </w:tc>
      </w:tr>
      <w:tr w:rsidR="00521593" w:rsidRPr="003C11F4">
        <w:trPr>
          <w:trHeight w:val="260"/>
        </w:trPr>
        <w:tc>
          <w:tcPr>
            <w:tcW w:w="941" w:type="dxa"/>
            <w:vMerge/>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521593" w:rsidRPr="003C11F4" w:rsidRDefault="00521593" w:rsidP="00DF2F1F">
            <w:pPr>
              <w:spacing w:before="0" w:after="0" w:line="240" w:lineRule="auto"/>
              <w:jc w:val="left"/>
              <w:rPr>
                <w:rFonts w:ascii="Arial" w:hAnsi="Arial"/>
                <w:b/>
                <w:sz w:val="20"/>
                <w:szCs w:val="20"/>
                <w:lang w:eastAsia="it-IT"/>
              </w:rPr>
            </w:pPr>
          </w:p>
        </w:tc>
        <w:tc>
          <w:tcPr>
            <w:tcW w:w="673"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n. sites</w:t>
            </w:r>
          </w:p>
        </w:tc>
        <w:tc>
          <w:tcPr>
            <w:tcW w:w="9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sup. (ha)</w:t>
            </w:r>
          </w:p>
        </w:tc>
        <w:tc>
          <w:tcPr>
            <w:tcW w:w="586"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w:t>
            </w:r>
          </w:p>
        </w:tc>
        <w:tc>
          <w:tcPr>
            <w:tcW w:w="764"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n. sites</w:t>
            </w:r>
          </w:p>
        </w:tc>
        <w:tc>
          <w:tcPr>
            <w:tcW w:w="9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sup. (ha)</w:t>
            </w:r>
          </w:p>
        </w:tc>
        <w:tc>
          <w:tcPr>
            <w:tcW w:w="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w:t>
            </w:r>
          </w:p>
        </w:tc>
        <w:tc>
          <w:tcPr>
            <w:tcW w:w="4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1593" w:rsidRPr="00E1701B" w:rsidRDefault="00E1701B" w:rsidP="00DF2F1F">
            <w:pPr>
              <w:spacing w:before="0" w:after="0" w:line="240" w:lineRule="auto"/>
              <w:jc w:val="center"/>
              <w:rPr>
                <w:rFonts w:ascii="Arial" w:hAnsi="Arial"/>
                <w:b/>
                <w:sz w:val="18"/>
                <w:szCs w:val="18"/>
                <w:lang w:eastAsia="it-IT"/>
              </w:rPr>
            </w:pPr>
            <w:r w:rsidRPr="00E1701B">
              <w:rPr>
                <w:rFonts w:ascii="Arial" w:hAnsi="Arial"/>
                <w:b/>
                <w:sz w:val="18"/>
                <w:szCs w:val="18"/>
                <w:lang w:eastAsia="it-IT"/>
              </w:rPr>
              <w:t>n. sites</w:t>
            </w:r>
          </w:p>
        </w:tc>
        <w:tc>
          <w:tcPr>
            <w:tcW w:w="919" w:type="dxa"/>
            <w:tcBorders>
              <w:top w:val="single" w:sz="4" w:space="0" w:color="auto"/>
              <w:left w:val="single" w:sz="4" w:space="0" w:color="auto"/>
              <w:bottom w:val="nil"/>
              <w:right w:val="single" w:sz="4" w:space="0" w:color="auto"/>
            </w:tcBorders>
            <w:shd w:val="clear" w:color="auto" w:fill="DBE5F1" w:themeFill="accent1" w:themeFillTint="33"/>
            <w:noWrap/>
            <w:vAlign w:val="bottom"/>
          </w:tcPr>
          <w:p w:rsidR="00521593" w:rsidRPr="003C11F4" w:rsidRDefault="00521593" w:rsidP="00521593">
            <w:pPr>
              <w:spacing w:before="0" w:after="0" w:line="240" w:lineRule="auto"/>
              <w:rPr>
                <w:rFonts w:ascii="Arial" w:hAnsi="Arial"/>
                <w:b/>
                <w:sz w:val="20"/>
                <w:szCs w:val="20"/>
                <w:lang w:eastAsia="it-IT"/>
              </w:rPr>
            </w:pPr>
            <w:r w:rsidRPr="003C11F4">
              <w:rPr>
                <w:rFonts w:ascii="Arial" w:hAnsi="Arial"/>
                <w:b/>
                <w:sz w:val="20"/>
                <w:szCs w:val="20"/>
                <w:lang w:eastAsia="it-IT"/>
              </w:rPr>
              <w:t>sup. (ha)</w:t>
            </w:r>
          </w:p>
        </w:tc>
        <w:tc>
          <w:tcPr>
            <w:tcW w:w="724" w:type="dxa"/>
            <w:tcBorders>
              <w:top w:val="single" w:sz="4" w:space="0" w:color="auto"/>
              <w:left w:val="single" w:sz="4" w:space="0" w:color="auto"/>
              <w:bottom w:val="nil"/>
              <w:right w:val="nil"/>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1593" w:rsidRPr="003C11F4" w:rsidRDefault="00E1701B" w:rsidP="00E1701B">
            <w:pPr>
              <w:spacing w:before="0" w:after="0" w:line="240" w:lineRule="auto"/>
              <w:rPr>
                <w:rFonts w:ascii="Arial" w:hAnsi="Arial"/>
                <w:b/>
                <w:sz w:val="20"/>
                <w:szCs w:val="20"/>
                <w:lang w:eastAsia="it-IT"/>
              </w:rPr>
            </w:pPr>
            <w:r>
              <w:rPr>
                <w:rFonts w:ascii="Arial" w:hAnsi="Arial"/>
                <w:b/>
                <w:sz w:val="20"/>
                <w:szCs w:val="20"/>
                <w:lang w:eastAsia="it-IT"/>
              </w:rPr>
              <w:t>n. sites</w:t>
            </w:r>
          </w:p>
        </w:tc>
        <w:tc>
          <w:tcPr>
            <w:tcW w:w="992" w:type="dxa"/>
            <w:tcBorders>
              <w:top w:val="single" w:sz="4" w:space="0" w:color="auto"/>
              <w:left w:val="single" w:sz="4" w:space="0" w:color="auto"/>
              <w:bottom w:val="nil"/>
              <w:right w:val="single" w:sz="4"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sup. (ha)</w:t>
            </w:r>
          </w:p>
        </w:tc>
        <w:tc>
          <w:tcPr>
            <w:tcW w:w="567" w:type="dxa"/>
            <w:tcBorders>
              <w:top w:val="single" w:sz="4" w:space="0" w:color="auto"/>
              <w:left w:val="single" w:sz="4" w:space="0" w:color="auto"/>
              <w:bottom w:val="nil"/>
              <w:right w:val="single" w:sz="8" w:space="0" w:color="auto"/>
            </w:tcBorders>
            <w:shd w:val="clear" w:color="auto" w:fill="DBE5F1" w:themeFill="accent1" w:themeFillTint="33"/>
            <w:noWrap/>
            <w:vAlign w:val="bottom"/>
          </w:tcPr>
          <w:p w:rsidR="00521593" w:rsidRPr="003C11F4" w:rsidRDefault="00521593" w:rsidP="00DF2F1F">
            <w:pPr>
              <w:spacing w:before="0" w:after="0" w:line="240" w:lineRule="auto"/>
              <w:jc w:val="center"/>
              <w:rPr>
                <w:rFonts w:ascii="Arial" w:hAnsi="Arial"/>
                <w:b/>
                <w:sz w:val="20"/>
                <w:szCs w:val="20"/>
                <w:lang w:eastAsia="it-IT"/>
              </w:rPr>
            </w:pPr>
            <w:r w:rsidRPr="003C11F4">
              <w:rPr>
                <w:rFonts w:ascii="Arial" w:hAnsi="Arial"/>
                <w:b/>
                <w:sz w:val="20"/>
                <w:szCs w:val="20"/>
                <w:lang w:eastAsia="it-IT"/>
              </w:rPr>
              <w:t>%</w:t>
            </w:r>
          </w:p>
        </w:tc>
      </w:tr>
      <w:tr w:rsidR="00521593" w:rsidRPr="003C11F4">
        <w:trPr>
          <w:trHeight w:val="240"/>
        </w:trPr>
        <w:tc>
          <w:tcPr>
            <w:tcW w:w="941" w:type="dxa"/>
            <w:tcBorders>
              <w:top w:val="single" w:sz="4" w:space="0" w:color="auto"/>
              <w:left w:val="single" w:sz="8" w:space="0" w:color="auto"/>
              <w:bottom w:val="single" w:sz="4" w:space="0" w:color="auto"/>
              <w:right w:val="single" w:sz="8" w:space="0" w:color="auto"/>
            </w:tcBorders>
            <w:shd w:val="clear" w:color="auto" w:fill="auto"/>
            <w:noWrap/>
            <w:vAlign w:val="bottom"/>
          </w:tcPr>
          <w:p w:rsidR="00521593" w:rsidRPr="003C11F4" w:rsidRDefault="00E630C6" w:rsidP="00DF2F1F">
            <w:pPr>
              <w:spacing w:before="0" w:after="0" w:line="240" w:lineRule="auto"/>
              <w:jc w:val="left"/>
              <w:rPr>
                <w:rFonts w:ascii="Arial" w:hAnsi="Arial"/>
                <w:sz w:val="20"/>
                <w:szCs w:val="20"/>
                <w:lang w:eastAsia="it-IT"/>
              </w:rPr>
            </w:pPr>
            <w:r w:rsidRPr="003C11F4">
              <w:rPr>
                <w:rFonts w:ascii="Arial" w:hAnsi="Arial"/>
                <w:sz w:val="20"/>
                <w:szCs w:val="20"/>
                <w:lang w:eastAsia="it-IT"/>
              </w:rPr>
              <w:t xml:space="preserve">Apulia </w:t>
            </w:r>
          </w:p>
        </w:tc>
        <w:tc>
          <w:tcPr>
            <w:tcW w:w="673"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4</w:t>
            </w:r>
          </w:p>
        </w:tc>
        <w:tc>
          <w:tcPr>
            <w:tcW w:w="919" w:type="dxa"/>
            <w:tcBorders>
              <w:top w:val="nil"/>
              <w:left w:val="nil"/>
              <w:bottom w:val="nil"/>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288114</w:t>
            </w:r>
          </w:p>
        </w:tc>
        <w:tc>
          <w:tcPr>
            <w:tcW w:w="586" w:type="dxa"/>
            <w:tcBorders>
              <w:top w:val="single" w:sz="4" w:space="0" w:color="auto"/>
              <w:left w:val="single" w:sz="4"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26,7</w:t>
            </w:r>
          </w:p>
        </w:tc>
        <w:tc>
          <w:tcPr>
            <w:tcW w:w="764"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53</w:t>
            </w:r>
          </w:p>
        </w:tc>
        <w:tc>
          <w:tcPr>
            <w:tcW w:w="961" w:type="dxa"/>
            <w:tcBorders>
              <w:top w:val="single" w:sz="4"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236117</w:t>
            </w:r>
          </w:p>
        </w:tc>
        <w:tc>
          <w:tcPr>
            <w:tcW w:w="552" w:type="dxa"/>
            <w:tcBorders>
              <w:top w:val="single" w:sz="4"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21,9</w:t>
            </w:r>
          </w:p>
        </w:tc>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1</w:t>
            </w:r>
          </w:p>
        </w:tc>
        <w:tc>
          <w:tcPr>
            <w:tcW w:w="919" w:type="dxa"/>
            <w:tcBorders>
              <w:top w:val="single" w:sz="8"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19886</w:t>
            </w:r>
          </w:p>
        </w:tc>
        <w:tc>
          <w:tcPr>
            <w:tcW w:w="724" w:type="dxa"/>
            <w:tcBorders>
              <w:top w:val="single" w:sz="8" w:space="0" w:color="auto"/>
              <w:left w:val="single" w:sz="4"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593" w:rsidRPr="003C11F4" w:rsidRDefault="00521593" w:rsidP="00521593">
            <w:pPr>
              <w:spacing w:before="0" w:after="0" w:line="240" w:lineRule="auto"/>
              <w:jc w:val="right"/>
              <w:rPr>
                <w:rFonts w:ascii="Arial" w:hAnsi="Arial"/>
                <w:sz w:val="20"/>
                <w:szCs w:val="20"/>
                <w:lang w:eastAsia="it-IT"/>
              </w:rPr>
            </w:pPr>
            <w:r w:rsidRPr="003C11F4">
              <w:rPr>
                <w:rFonts w:ascii="Arial" w:hAnsi="Arial"/>
                <w:sz w:val="20"/>
                <w:szCs w:val="20"/>
                <w:lang w:eastAsia="it-IT"/>
              </w:rPr>
              <w:t>58</w:t>
            </w:r>
          </w:p>
        </w:tc>
        <w:tc>
          <w:tcPr>
            <w:tcW w:w="992" w:type="dxa"/>
            <w:tcBorders>
              <w:top w:val="single" w:sz="8"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390495</w:t>
            </w:r>
          </w:p>
        </w:tc>
        <w:tc>
          <w:tcPr>
            <w:tcW w:w="567" w:type="dxa"/>
            <w:tcBorders>
              <w:top w:val="single" w:sz="8" w:space="0" w:color="auto"/>
              <w:left w:val="single" w:sz="4"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36,2</w:t>
            </w:r>
          </w:p>
        </w:tc>
      </w:tr>
      <w:tr w:rsidR="00521593" w:rsidRPr="003C11F4">
        <w:trPr>
          <w:trHeight w:val="260"/>
        </w:trPr>
        <w:tc>
          <w:tcPr>
            <w:tcW w:w="941" w:type="dxa"/>
            <w:tcBorders>
              <w:top w:val="single" w:sz="4" w:space="0" w:color="auto"/>
              <w:left w:val="single" w:sz="8"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left"/>
              <w:rPr>
                <w:rFonts w:ascii="Arial" w:hAnsi="Arial"/>
                <w:sz w:val="20"/>
                <w:szCs w:val="20"/>
                <w:lang w:eastAsia="it-IT"/>
              </w:rPr>
            </w:pPr>
            <w:r w:rsidRPr="003C11F4">
              <w:rPr>
                <w:rFonts w:ascii="Arial" w:hAnsi="Arial"/>
                <w:sz w:val="20"/>
                <w:szCs w:val="20"/>
                <w:lang w:eastAsia="it-IT"/>
              </w:rPr>
              <w:t>Molise</w:t>
            </w:r>
          </w:p>
        </w:tc>
        <w:tc>
          <w:tcPr>
            <w:tcW w:w="673"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3</w:t>
            </w:r>
          </w:p>
        </w:tc>
        <w:tc>
          <w:tcPr>
            <w:tcW w:w="919" w:type="dxa"/>
            <w:tcBorders>
              <w:top w:val="nil"/>
              <w:left w:val="nil"/>
              <w:bottom w:val="nil"/>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33875</w:t>
            </w:r>
          </w:p>
        </w:tc>
        <w:tc>
          <w:tcPr>
            <w:tcW w:w="586" w:type="dxa"/>
            <w:tcBorders>
              <w:top w:val="single" w:sz="4" w:space="0" w:color="auto"/>
              <w:left w:val="single" w:sz="4"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7,6</w:t>
            </w:r>
          </w:p>
        </w:tc>
        <w:tc>
          <w:tcPr>
            <w:tcW w:w="764"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76</w:t>
            </w:r>
          </w:p>
        </w:tc>
        <w:tc>
          <w:tcPr>
            <w:tcW w:w="961" w:type="dxa"/>
            <w:tcBorders>
              <w:top w:val="single" w:sz="4"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65607</w:t>
            </w:r>
          </w:p>
        </w:tc>
        <w:tc>
          <w:tcPr>
            <w:tcW w:w="552" w:type="dxa"/>
            <w:tcBorders>
              <w:top w:val="single" w:sz="4"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14,8</w:t>
            </w:r>
          </w:p>
        </w:tc>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9</w:t>
            </w:r>
          </w:p>
        </w:tc>
        <w:tc>
          <w:tcPr>
            <w:tcW w:w="919" w:type="dxa"/>
            <w:tcBorders>
              <w:top w:val="single" w:sz="4"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32143</w:t>
            </w:r>
          </w:p>
        </w:tc>
        <w:tc>
          <w:tcPr>
            <w:tcW w:w="724" w:type="dxa"/>
            <w:tcBorders>
              <w:top w:val="single" w:sz="4" w:space="0" w:color="auto"/>
              <w:left w:val="single" w:sz="4"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593" w:rsidRPr="003C11F4" w:rsidRDefault="00521593" w:rsidP="00521593">
            <w:pPr>
              <w:spacing w:before="0" w:after="0" w:line="240" w:lineRule="auto"/>
              <w:jc w:val="right"/>
              <w:rPr>
                <w:rFonts w:ascii="Arial" w:hAnsi="Arial"/>
                <w:sz w:val="20"/>
                <w:szCs w:val="20"/>
                <w:lang w:eastAsia="it-IT"/>
              </w:rPr>
            </w:pPr>
            <w:r w:rsidRPr="003C11F4">
              <w:rPr>
                <w:rFonts w:ascii="Arial" w:hAnsi="Arial"/>
                <w:sz w:val="20"/>
                <w:szCs w:val="20"/>
                <w:lang w:eastAsia="it-IT"/>
              </w:rPr>
              <w:t>88</w:t>
            </w:r>
          </w:p>
        </w:tc>
        <w:tc>
          <w:tcPr>
            <w:tcW w:w="992" w:type="dxa"/>
            <w:tcBorders>
              <w:top w:val="single" w:sz="4" w:space="0" w:color="auto"/>
              <w:left w:val="single" w:sz="4" w:space="0" w:color="auto"/>
              <w:bottom w:val="single" w:sz="4" w:space="0" w:color="auto"/>
              <w:right w:val="nil"/>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118724</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bottom"/>
          </w:tcPr>
          <w:p w:rsidR="00521593" w:rsidRPr="003C11F4" w:rsidRDefault="00521593" w:rsidP="00DF2F1F">
            <w:pPr>
              <w:spacing w:before="0" w:after="0" w:line="240" w:lineRule="auto"/>
              <w:jc w:val="right"/>
              <w:rPr>
                <w:rFonts w:ascii="Arial" w:hAnsi="Arial"/>
                <w:sz w:val="20"/>
                <w:szCs w:val="20"/>
                <w:lang w:eastAsia="it-IT"/>
              </w:rPr>
            </w:pPr>
            <w:r w:rsidRPr="003C11F4">
              <w:rPr>
                <w:rFonts w:ascii="Arial" w:hAnsi="Arial"/>
                <w:sz w:val="20"/>
                <w:szCs w:val="20"/>
                <w:lang w:eastAsia="it-IT"/>
              </w:rPr>
              <w:t>26,8</w:t>
            </w:r>
          </w:p>
        </w:tc>
      </w:tr>
      <w:tr w:rsidR="00907C7B" w:rsidRPr="003C11F4">
        <w:trPr>
          <w:trHeight w:val="260"/>
        </w:trPr>
        <w:tc>
          <w:tcPr>
            <w:tcW w:w="941" w:type="dxa"/>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bottom"/>
          </w:tcPr>
          <w:p w:rsidR="00907C7B" w:rsidRPr="003C11F4" w:rsidRDefault="00907C7B" w:rsidP="00907C7B">
            <w:pPr>
              <w:spacing w:before="0" w:after="0" w:line="240" w:lineRule="auto"/>
              <w:jc w:val="right"/>
              <w:rPr>
                <w:rFonts w:ascii="Arial" w:hAnsi="Arial"/>
                <w:b/>
                <w:sz w:val="20"/>
                <w:szCs w:val="20"/>
                <w:lang w:eastAsia="it-IT"/>
              </w:rPr>
            </w:pPr>
            <w:r w:rsidRPr="003C11F4">
              <w:rPr>
                <w:rFonts w:ascii="Arial" w:hAnsi="Arial"/>
                <w:b/>
                <w:sz w:val="20"/>
                <w:szCs w:val="20"/>
                <w:lang w:eastAsia="it-IT"/>
              </w:rPr>
              <w:t>TOT *</w:t>
            </w:r>
          </w:p>
        </w:tc>
        <w:tc>
          <w:tcPr>
            <w:tcW w:w="673"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r w:rsidRPr="003C11F4">
              <w:rPr>
                <w:rFonts w:ascii="Arial" w:hAnsi="Arial"/>
                <w:b/>
                <w:sz w:val="20"/>
                <w:szCs w:val="20"/>
                <w:lang w:eastAsia="it-IT"/>
              </w:rPr>
              <w:t>7</w:t>
            </w:r>
          </w:p>
        </w:tc>
        <w:tc>
          <w:tcPr>
            <w:tcW w:w="919" w:type="dxa"/>
            <w:tcBorders>
              <w:top w:val="nil"/>
              <w:left w:val="nil"/>
              <w:bottom w:val="nil"/>
              <w:right w:val="nil"/>
            </w:tcBorders>
            <w:shd w:val="clear" w:color="auto" w:fill="DBE5F1" w:themeFill="accent1" w:themeFillTint="33"/>
            <w:noWrap/>
            <w:vAlign w:val="bottom"/>
          </w:tcPr>
          <w:p w:rsidR="00907C7B" w:rsidRPr="003C11F4" w:rsidRDefault="00907C7B" w:rsidP="00907C7B">
            <w:pPr>
              <w:spacing w:before="0" w:after="0" w:line="240" w:lineRule="auto"/>
              <w:jc w:val="right"/>
              <w:rPr>
                <w:rFonts w:ascii="Arial" w:hAnsi="Arial"/>
                <w:b/>
                <w:sz w:val="20"/>
                <w:szCs w:val="20"/>
                <w:lang w:eastAsia="it-IT"/>
              </w:rPr>
            </w:pPr>
            <w:r w:rsidRPr="003C11F4">
              <w:rPr>
                <w:rFonts w:ascii="Arial" w:hAnsi="Arial"/>
                <w:b/>
                <w:sz w:val="20"/>
                <w:szCs w:val="20"/>
                <w:lang w:eastAsia="it-IT"/>
              </w:rPr>
              <w:t>321989</w:t>
            </w:r>
          </w:p>
        </w:tc>
        <w:tc>
          <w:tcPr>
            <w:tcW w:w="586"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p>
        </w:tc>
        <w:tc>
          <w:tcPr>
            <w:tcW w:w="764"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tcPr>
          <w:p w:rsidR="00907C7B" w:rsidRPr="003C11F4" w:rsidRDefault="00907C7B" w:rsidP="00907C7B">
            <w:pPr>
              <w:spacing w:before="0" w:after="0" w:line="240" w:lineRule="auto"/>
              <w:jc w:val="right"/>
              <w:rPr>
                <w:rFonts w:ascii="Arial" w:hAnsi="Arial"/>
                <w:b/>
                <w:sz w:val="20"/>
                <w:szCs w:val="20"/>
                <w:lang w:eastAsia="it-IT"/>
              </w:rPr>
            </w:pPr>
            <w:r w:rsidRPr="003C11F4">
              <w:rPr>
                <w:rFonts w:ascii="Arial" w:hAnsi="Arial"/>
                <w:b/>
                <w:sz w:val="20"/>
                <w:szCs w:val="20"/>
                <w:lang w:eastAsia="it-IT"/>
              </w:rPr>
              <w:t>129</w:t>
            </w:r>
          </w:p>
        </w:tc>
        <w:tc>
          <w:tcPr>
            <w:tcW w:w="961" w:type="dxa"/>
            <w:tcBorders>
              <w:top w:val="single" w:sz="4" w:space="0" w:color="auto"/>
              <w:left w:val="single" w:sz="4" w:space="0" w:color="auto"/>
              <w:bottom w:val="single" w:sz="4" w:space="0" w:color="auto"/>
              <w:right w:val="nil"/>
            </w:tcBorders>
            <w:shd w:val="clear" w:color="auto" w:fill="DBE5F1" w:themeFill="accent1" w:themeFillTint="33"/>
            <w:noWrap/>
            <w:vAlign w:val="bottom"/>
          </w:tcPr>
          <w:p w:rsidR="00907C7B" w:rsidRPr="003C11F4" w:rsidRDefault="00907C7B" w:rsidP="00907C7B">
            <w:pPr>
              <w:spacing w:before="0" w:after="0" w:line="240" w:lineRule="auto"/>
              <w:jc w:val="right"/>
              <w:rPr>
                <w:rFonts w:ascii="Arial" w:hAnsi="Arial"/>
                <w:b/>
                <w:sz w:val="20"/>
                <w:szCs w:val="20"/>
                <w:lang w:eastAsia="it-IT"/>
              </w:rPr>
            </w:pPr>
            <w:r w:rsidRPr="003C11F4">
              <w:rPr>
                <w:rFonts w:ascii="Arial" w:hAnsi="Arial"/>
                <w:b/>
                <w:sz w:val="20"/>
                <w:szCs w:val="20"/>
                <w:lang w:eastAsia="it-IT"/>
              </w:rPr>
              <w:t>301724</w:t>
            </w:r>
          </w:p>
        </w:tc>
        <w:tc>
          <w:tcPr>
            <w:tcW w:w="552" w:type="dxa"/>
            <w:tcBorders>
              <w:top w:val="single" w:sz="4" w:space="0" w:color="auto"/>
              <w:left w:val="single" w:sz="4" w:space="0" w:color="auto"/>
              <w:bottom w:val="single" w:sz="4" w:space="0" w:color="auto"/>
              <w:right w:val="nil"/>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p>
        </w:tc>
        <w:tc>
          <w:tcPr>
            <w:tcW w:w="474"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r w:rsidRPr="003C11F4">
              <w:rPr>
                <w:rFonts w:ascii="Arial" w:hAnsi="Arial"/>
                <w:b/>
                <w:sz w:val="20"/>
                <w:szCs w:val="20"/>
                <w:lang w:eastAsia="it-IT"/>
              </w:rPr>
              <w:t>10</w:t>
            </w:r>
          </w:p>
        </w:tc>
        <w:tc>
          <w:tcPr>
            <w:tcW w:w="919" w:type="dxa"/>
            <w:tcBorders>
              <w:top w:val="single" w:sz="4" w:space="0" w:color="auto"/>
              <w:left w:val="single" w:sz="4" w:space="0" w:color="auto"/>
              <w:bottom w:val="single" w:sz="4" w:space="0" w:color="auto"/>
              <w:right w:val="nil"/>
            </w:tcBorders>
            <w:shd w:val="clear" w:color="auto" w:fill="DBE5F1" w:themeFill="accent1" w:themeFillTint="33"/>
            <w:noWrap/>
            <w:vAlign w:val="bottom"/>
          </w:tcPr>
          <w:p w:rsidR="00907C7B" w:rsidRPr="003C11F4" w:rsidRDefault="00907C7B" w:rsidP="00907C7B">
            <w:pPr>
              <w:spacing w:before="0" w:after="0" w:line="240" w:lineRule="auto"/>
              <w:jc w:val="right"/>
              <w:rPr>
                <w:rFonts w:ascii="Arial" w:hAnsi="Arial"/>
                <w:b/>
                <w:sz w:val="20"/>
                <w:szCs w:val="20"/>
                <w:lang w:eastAsia="it-IT"/>
              </w:rPr>
            </w:pPr>
            <w:r w:rsidRPr="003C11F4">
              <w:rPr>
                <w:rFonts w:ascii="Arial" w:hAnsi="Arial"/>
                <w:b/>
                <w:sz w:val="20"/>
                <w:szCs w:val="20"/>
                <w:lang w:eastAsia="it-IT"/>
              </w:rPr>
              <w:t>52029</w:t>
            </w:r>
          </w:p>
        </w:tc>
        <w:tc>
          <w:tcPr>
            <w:tcW w:w="724"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907C7B" w:rsidRPr="003C11F4" w:rsidRDefault="00907C7B" w:rsidP="00521593">
            <w:pPr>
              <w:spacing w:before="0" w:after="0" w:line="240" w:lineRule="auto"/>
              <w:jc w:val="right"/>
              <w:rPr>
                <w:rFonts w:ascii="Arial" w:hAnsi="Arial"/>
                <w:b/>
                <w:sz w:val="20"/>
                <w:szCs w:val="20"/>
                <w:lang w:eastAsia="it-IT"/>
              </w:rPr>
            </w:pPr>
            <w:r w:rsidRPr="003C11F4">
              <w:rPr>
                <w:rFonts w:ascii="Arial" w:hAnsi="Arial"/>
                <w:b/>
                <w:sz w:val="20"/>
                <w:szCs w:val="20"/>
                <w:lang w:eastAsia="it-IT"/>
              </w:rPr>
              <w:t>146</w:t>
            </w:r>
          </w:p>
        </w:tc>
        <w:tc>
          <w:tcPr>
            <w:tcW w:w="992" w:type="dxa"/>
            <w:tcBorders>
              <w:top w:val="single" w:sz="4" w:space="0" w:color="auto"/>
              <w:left w:val="single" w:sz="4" w:space="0" w:color="auto"/>
              <w:bottom w:val="single" w:sz="4" w:space="0" w:color="auto"/>
              <w:right w:val="nil"/>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r w:rsidRPr="003C11F4">
              <w:rPr>
                <w:rFonts w:ascii="Arial" w:hAnsi="Arial"/>
                <w:b/>
                <w:sz w:val="20"/>
                <w:szCs w:val="20"/>
                <w:lang w:eastAsia="it-IT"/>
              </w:rPr>
              <w:t>509219</w:t>
            </w:r>
          </w:p>
        </w:tc>
        <w:tc>
          <w:tcPr>
            <w:tcW w:w="567"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tcPr>
          <w:p w:rsidR="00907C7B" w:rsidRPr="003C11F4" w:rsidRDefault="00907C7B" w:rsidP="00DF2F1F">
            <w:pPr>
              <w:spacing w:before="0" w:after="0" w:line="240" w:lineRule="auto"/>
              <w:jc w:val="right"/>
              <w:rPr>
                <w:rFonts w:ascii="Arial" w:hAnsi="Arial"/>
                <w:b/>
                <w:sz w:val="20"/>
                <w:szCs w:val="20"/>
                <w:lang w:eastAsia="it-IT"/>
              </w:rPr>
            </w:pPr>
          </w:p>
        </w:tc>
      </w:tr>
      <w:tr w:rsidR="00521593" w:rsidRPr="003C11F4">
        <w:trPr>
          <w:trHeight w:val="260"/>
        </w:trPr>
        <w:tc>
          <w:tcPr>
            <w:tcW w:w="941"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bottom"/>
          </w:tcPr>
          <w:p w:rsidR="00521593" w:rsidRPr="003C11F4" w:rsidRDefault="00521593" w:rsidP="00907C7B">
            <w:pPr>
              <w:spacing w:before="0" w:after="0" w:line="240" w:lineRule="auto"/>
              <w:jc w:val="left"/>
              <w:rPr>
                <w:rFonts w:ascii="Arial" w:hAnsi="Arial"/>
                <w:b/>
                <w:bCs/>
                <w:sz w:val="20"/>
                <w:szCs w:val="20"/>
                <w:lang w:eastAsia="it-IT"/>
              </w:rPr>
            </w:pPr>
            <w:r w:rsidRPr="003C11F4">
              <w:rPr>
                <w:rFonts w:ascii="Arial" w:hAnsi="Arial"/>
                <w:b/>
                <w:bCs/>
                <w:sz w:val="20"/>
                <w:szCs w:val="20"/>
                <w:lang w:eastAsia="it-IT"/>
              </w:rPr>
              <w:t>TOT</w:t>
            </w:r>
            <w:r w:rsidR="00907C7B" w:rsidRPr="003C11F4">
              <w:rPr>
                <w:rFonts w:ascii="Arial" w:hAnsi="Arial"/>
                <w:b/>
                <w:bCs/>
                <w:sz w:val="20"/>
                <w:szCs w:val="20"/>
                <w:lang w:eastAsia="it-IT"/>
              </w:rPr>
              <w:t xml:space="preserve"> IT</w:t>
            </w:r>
          </w:p>
        </w:tc>
        <w:tc>
          <w:tcPr>
            <w:tcW w:w="673"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277</w:t>
            </w:r>
          </w:p>
        </w:tc>
        <w:tc>
          <w:tcPr>
            <w:tcW w:w="919" w:type="dxa"/>
            <w:tcBorders>
              <w:top w:val="single" w:sz="8" w:space="0" w:color="auto"/>
              <w:left w:val="single" w:sz="4" w:space="0" w:color="auto"/>
              <w:bottom w:val="single" w:sz="8" w:space="0" w:color="auto"/>
              <w:right w:val="nil"/>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3021599</w:t>
            </w:r>
          </w:p>
        </w:tc>
        <w:tc>
          <w:tcPr>
            <w:tcW w:w="586" w:type="dxa"/>
            <w:tcBorders>
              <w:top w:val="single" w:sz="8" w:space="0" w:color="auto"/>
              <w:left w:val="single" w:sz="4" w:space="0" w:color="auto"/>
              <w:bottom w:val="single" w:sz="8" w:space="0" w:color="auto"/>
              <w:right w:val="nil"/>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10,0</w:t>
            </w:r>
          </w:p>
        </w:tc>
        <w:tc>
          <w:tcPr>
            <w:tcW w:w="764"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1942</w:t>
            </w:r>
          </w:p>
        </w:tc>
        <w:tc>
          <w:tcPr>
            <w:tcW w:w="961" w:type="dxa"/>
            <w:tcBorders>
              <w:top w:val="single" w:sz="8" w:space="0" w:color="auto"/>
              <w:left w:val="single" w:sz="4"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3424974</w:t>
            </w:r>
          </w:p>
        </w:tc>
        <w:tc>
          <w:tcPr>
            <w:tcW w:w="552" w:type="dxa"/>
            <w:tcBorders>
              <w:top w:val="single" w:sz="8" w:space="0" w:color="auto"/>
              <w:left w:val="single" w:sz="4" w:space="0" w:color="auto"/>
              <w:bottom w:val="single" w:sz="8" w:space="0" w:color="auto"/>
              <w:right w:val="nil"/>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11,5</w:t>
            </w:r>
          </w:p>
        </w:tc>
        <w:tc>
          <w:tcPr>
            <w:tcW w:w="474"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330</w:t>
            </w:r>
          </w:p>
        </w:tc>
        <w:tc>
          <w:tcPr>
            <w:tcW w:w="919"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1372044</w:t>
            </w:r>
          </w:p>
        </w:tc>
        <w:tc>
          <w:tcPr>
            <w:tcW w:w="724" w:type="dxa"/>
            <w:tcBorders>
              <w:top w:val="single" w:sz="8" w:space="0" w:color="auto"/>
              <w:left w:val="single" w:sz="4" w:space="0" w:color="auto"/>
              <w:bottom w:val="single" w:sz="8" w:space="0" w:color="auto"/>
              <w:right w:val="nil"/>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4,6</w:t>
            </w:r>
          </w:p>
        </w:tc>
        <w:tc>
          <w:tcPr>
            <w:tcW w:w="709" w:type="dxa"/>
            <w:tcBorders>
              <w:top w:val="single" w:sz="8" w:space="0" w:color="auto"/>
              <w:left w:val="single" w:sz="4"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2576</w:t>
            </w:r>
          </w:p>
        </w:tc>
        <w:tc>
          <w:tcPr>
            <w:tcW w:w="992"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6379090</w:t>
            </w:r>
          </w:p>
        </w:tc>
        <w:tc>
          <w:tcPr>
            <w:tcW w:w="567" w:type="dxa"/>
            <w:tcBorders>
              <w:top w:val="single" w:sz="8" w:space="0" w:color="auto"/>
              <w:left w:val="single" w:sz="4" w:space="0" w:color="auto"/>
              <w:bottom w:val="single" w:sz="8" w:space="0" w:color="auto"/>
              <w:right w:val="single" w:sz="8" w:space="0" w:color="auto"/>
            </w:tcBorders>
            <w:shd w:val="clear" w:color="auto" w:fill="F2F2F2" w:themeFill="background1" w:themeFillShade="F2"/>
            <w:noWrap/>
            <w:vAlign w:val="bottom"/>
          </w:tcPr>
          <w:p w:rsidR="00521593" w:rsidRPr="003C11F4" w:rsidRDefault="00521593" w:rsidP="00DF2F1F">
            <w:pPr>
              <w:spacing w:before="0" w:after="0" w:line="240" w:lineRule="auto"/>
              <w:jc w:val="right"/>
              <w:rPr>
                <w:rFonts w:ascii="Arial" w:hAnsi="Arial"/>
                <w:b/>
                <w:bCs/>
                <w:sz w:val="20"/>
                <w:szCs w:val="20"/>
                <w:lang w:eastAsia="it-IT"/>
              </w:rPr>
            </w:pPr>
            <w:r w:rsidRPr="003C11F4">
              <w:rPr>
                <w:rFonts w:ascii="Arial" w:hAnsi="Arial"/>
                <w:b/>
                <w:bCs/>
                <w:sz w:val="20"/>
                <w:szCs w:val="20"/>
                <w:lang w:eastAsia="it-IT"/>
              </w:rPr>
              <w:t>21,2</w:t>
            </w:r>
          </w:p>
        </w:tc>
      </w:tr>
    </w:tbl>
    <w:p w:rsidR="00B43227" w:rsidRPr="003C11F4" w:rsidRDefault="00907C7B" w:rsidP="006B6321">
      <w:pPr>
        <w:spacing w:before="0" w:after="0"/>
      </w:pPr>
      <w:r w:rsidRPr="003C11F4">
        <w:t>* Total for CBC area in Italy</w:t>
      </w:r>
    </w:p>
    <w:p w:rsidR="00D86785" w:rsidRDefault="00D86785" w:rsidP="00D86785">
      <w:r w:rsidRPr="00593DDF">
        <w:rPr>
          <w:u w:val="single"/>
        </w:rPr>
        <w:t>Albania</w:t>
      </w:r>
      <w:r w:rsidRPr="00D13F4E">
        <w:t>, as non-EU countries, fulfils some of the requirements of the Habitat and Birds Directives through the E</w:t>
      </w:r>
      <w:r>
        <w:t>merald Protected Areas Network that designs</w:t>
      </w:r>
      <w:r w:rsidRPr="00D13F4E">
        <w:t xml:space="preserve"> Area</w:t>
      </w:r>
      <w:r>
        <w:t>s</w:t>
      </w:r>
      <w:r w:rsidRPr="00D13F4E">
        <w:t xml:space="preserve"> of Special Conservati</w:t>
      </w:r>
      <w:r>
        <w:t xml:space="preserve">on Interest (ASCI). In Albania 25 potential sites have been designed under the Emerald network, for </w:t>
      </w:r>
      <w:r w:rsidRPr="00F509EC">
        <w:t>5</w:t>
      </w:r>
      <w:r>
        <w:t>,</w:t>
      </w:r>
      <w:r w:rsidRPr="00F509EC">
        <w:t>222</w:t>
      </w:r>
      <w:r>
        <w:t>.</w:t>
      </w:r>
      <w:r w:rsidRPr="00F509EC">
        <w:t>430 ha</w:t>
      </w:r>
      <w:r>
        <w:t xml:space="preserve">, corresponding to 18% of the national territory. </w:t>
      </w:r>
    </w:p>
    <w:p w:rsidR="00D86785" w:rsidRDefault="00D86785" w:rsidP="00D86785">
      <w:pPr>
        <w:rPr>
          <w:rFonts w:cs="Arial"/>
          <w:color w:val="222222"/>
          <w:shd w:val="clear" w:color="auto" w:fill="FFFFFF"/>
        </w:rPr>
      </w:pPr>
      <w:r w:rsidRPr="003C70E2">
        <w:rPr>
          <w:u w:val="single"/>
        </w:rPr>
        <w:t>In Montenegro</w:t>
      </w:r>
      <w:r>
        <w:t xml:space="preserve"> the establishment of the </w:t>
      </w:r>
      <w:r w:rsidRPr="005C531D">
        <w:rPr>
          <w:lang w:val="en-US"/>
        </w:rPr>
        <w:t>Natura</w:t>
      </w:r>
      <w:r>
        <w:t xml:space="preserve"> 2000 network is required by the Law on Nature Protection n. 51/08 of 22.08.2008. The c</w:t>
      </w:r>
      <w:r w:rsidRPr="00A2011C">
        <w:t>andidate Emerald sites officially nominated under the Bern Convention</w:t>
      </w:r>
      <w:r>
        <w:t xml:space="preserve"> by Montenegro are 32, covering a surface of 200,400 ha, i.e. about the 17% of national territory.</w:t>
      </w:r>
      <w:r>
        <w:rPr>
          <w:rStyle w:val="FootnoteReference"/>
        </w:rPr>
        <w:footnoteReference w:id="18"/>
      </w:r>
    </w:p>
    <w:p w:rsidR="00E05656" w:rsidRPr="00BD0741" w:rsidRDefault="00E05656" w:rsidP="00BD0741">
      <w:pPr>
        <w:pStyle w:val="Heading4"/>
      </w:pPr>
      <w:r w:rsidRPr="007F4DC9">
        <w:t>Natural and semi-natural ecosystem</w:t>
      </w:r>
    </w:p>
    <w:p w:rsidR="00056E40" w:rsidRPr="00644A30" w:rsidRDefault="00E05656" w:rsidP="00E05656">
      <w:r>
        <w:t>According to t</w:t>
      </w:r>
      <w:r w:rsidRPr="00392FD4">
        <w:t xml:space="preserve">he </w:t>
      </w:r>
      <w:r w:rsidR="00E42812">
        <w:t xml:space="preserve">Habitat Directive, 9 </w:t>
      </w:r>
      <w:r>
        <w:t>Biogeograph</w:t>
      </w:r>
      <w:r w:rsidR="0076137C">
        <w:t>i</w:t>
      </w:r>
      <w:r>
        <w:t xml:space="preserve">c regions have been defined in EU countries, (see </w:t>
      </w:r>
      <w:r w:rsidR="00DB7293">
        <w:fldChar w:fldCharType="begin"/>
      </w:r>
      <w:r w:rsidR="00ED52BF">
        <w:instrText xml:space="preserve"> REF _Ref274730048 \h </w:instrText>
      </w:r>
      <w:r w:rsidR="00DB7293">
        <w:fldChar w:fldCharType="separate"/>
      </w:r>
      <w:r w:rsidR="00C4144D" w:rsidRPr="0058401F">
        <w:t xml:space="preserve">Figure </w:t>
      </w:r>
      <w:r w:rsidR="00C4144D">
        <w:rPr>
          <w:noProof/>
        </w:rPr>
        <w:t>7</w:t>
      </w:r>
      <w:r w:rsidR="00DB7293">
        <w:fldChar w:fldCharType="end"/>
      </w:r>
      <w:r>
        <w:t xml:space="preserve">), </w:t>
      </w:r>
      <w:r w:rsidRPr="000D0DB4">
        <w:t>each with its own characteristic</w:t>
      </w:r>
      <w:r w:rsidR="00BD260C">
        <w:t xml:space="preserve"> </w:t>
      </w:r>
      <w:r w:rsidR="00BD260C" w:rsidRPr="00BD260C">
        <w:t>regarding</w:t>
      </w:r>
      <w:r w:rsidRPr="000D0DB4">
        <w:t xml:space="preserve"> blend of v</w:t>
      </w:r>
      <w:r w:rsidR="00BD260C">
        <w:t>egetation, climate and geology.</w:t>
      </w:r>
      <w:r>
        <w:t xml:space="preserve"> The definition has been extended to the territory and for the </w:t>
      </w:r>
      <w:r w:rsidRPr="00644A30">
        <w:t>EMERALD Network set up under the Convention on the Conservation of European Wildlife and Natural Habitats (Bern Convention)</w:t>
      </w:r>
      <w:r>
        <w:t>. Sites in the CBC area belong to the Mediterranean region.</w:t>
      </w:r>
    </w:p>
    <w:p w:rsidR="00E05656" w:rsidRPr="00644A30" w:rsidRDefault="00E05656" w:rsidP="00E05656">
      <w:pPr>
        <w:spacing w:before="0" w:after="0" w:line="240" w:lineRule="auto"/>
      </w:pPr>
    </w:p>
    <w:p w:rsidR="00E05656" w:rsidRPr="00CB5752" w:rsidRDefault="00E05656" w:rsidP="00E05656">
      <w:pPr>
        <w:pStyle w:val="Caption"/>
      </w:pPr>
      <w:bookmarkStart w:id="57" w:name="_Ref274730048"/>
      <w:bookmarkStart w:id="58" w:name="_Toc274741163"/>
      <w:bookmarkStart w:id="59" w:name="_Toc292781709"/>
      <w:r w:rsidRPr="0058401F">
        <w:t xml:space="preserve">Figure </w:t>
      </w:r>
      <w:r w:rsidR="00DB7293">
        <w:fldChar w:fldCharType="begin"/>
      </w:r>
      <w:r w:rsidR="000D441C">
        <w:instrText xml:space="preserve"> SEQ Figure \* ARABIC </w:instrText>
      </w:r>
      <w:r w:rsidR="00DB7293">
        <w:fldChar w:fldCharType="separate"/>
      </w:r>
      <w:r w:rsidR="00C4144D">
        <w:rPr>
          <w:noProof/>
        </w:rPr>
        <w:t>7</w:t>
      </w:r>
      <w:r w:rsidR="00DB7293">
        <w:rPr>
          <w:noProof/>
        </w:rPr>
        <w:fldChar w:fldCharType="end"/>
      </w:r>
      <w:bookmarkEnd w:id="57"/>
      <w:r w:rsidRPr="0058401F">
        <w:t xml:space="preserve"> – </w:t>
      </w:r>
      <w:r>
        <w:t>B</w:t>
      </w:r>
      <w:r w:rsidRPr="00370E64">
        <w:t xml:space="preserve">iogeographic regions </w:t>
      </w:r>
      <w:r>
        <w:t>for</w:t>
      </w:r>
      <w:r w:rsidRPr="00370E64">
        <w:t xml:space="preserve"> the Habitats Directive (92/43/E</w:t>
      </w:r>
      <w:r>
        <w:t xml:space="preserve">EC) and for the EMERALD Network </w:t>
      </w:r>
      <w:r w:rsidRPr="00E22857">
        <w:t>(</w:t>
      </w:r>
      <w:r>
        <w:t xml:space="preserve">Source: </w:t>
      </w:r>
      <w:r w:rsidRPr="00E22857">
        <w:t>European environmental Agency</w:t>
      </w:r>
      <w:r>
        <w:t>)</w:t>
      </w:r>
      <w:bookmarkEnd w:id="58"/>
      <w:bookmarkEnd w:id="59"/>
    </w:p>
    <w:p w:rsidR="00E05656" w:rsidRDefault="00E05656" w:rsidP="00E05656">
      <w:pPr>
        <w:spacing w:before="0" w:after="0"/>
        <w:ind w:left="360"/>
      </w:pPr>
      <w:r>
        <w:rPr>
          <w:noProof/>
          <w:lang w:val="en-US"/>
        </w:rPr>
        <w:drawing>
          <wp:inline distT="0" distB="0" distL="0" distR="0">
            <wp:extent cx="5939790" cy="4399157"/>
            <wp:effectExtent l="25400" t="0" r="3810" b="0"/>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5939790" cy="4399157"/>
                    </a:xfrm>
                    <a:prstGeom prst="rect">
                      <a:avLst/>
                    </a:prstGeom>
                    <a:noFill/>
                    <a:ln w="9525">
                      <a:noFill/>
                      <a:miter lim="800000"/>
                      <a:headEnd/>
                      <a:tailEnd/>
                    </a:ln>
                  </pic:spPr>
                </pic:pic>
              </a:graphicData>
            </a:graphic>
          </wp:inline>
        </w:drawing>
      </w:r>
    </w:p>
    <w:p w:rsidR="00E05656" w:rsidRDefault="00E05656" w:rsidP="00E05656"/>
    <w:p w:rsidR="00BD260C" w:rsidRDefault="00BD260C" w:rsidP="00BD260C">
      <w:r>
        <w:t xml:space="preserve">The Mediterranean region is composed for </w:t>
      </w:r>
      <w:r w:rsidRPr="0052085A">
        <w:t>around one third</w:t>
      </w:r>
      <w:r>
        <w:t xml:space="preserve"> by</w:t>
      </w:r>
      <w:r w:rsidRPr="0052085A">
        <w:t xml:space="preserve"> agricultural land, including grasslands. Areas with agro-forestry were formerly much more widespread, but </w:t>
      </w:r>
      <w:r>
        <w:t xml:space="preserve">they </w:t>
      </w:r>
      <w:r w:rsidRPr="0052085A">
        <w:t xml:space="preserve">still play a locally important role. Wine, olive and fruit growing are </w:t>
      </w:r>
      <w:r>
        <w:t>common</w:t>
      </w:r>
      <w:r w:rsidRPr="0052085A">
        <w:t>. Vegetable</w:t>
      </w:r>
      <w:r>
        <w:t>s</w:t>
      </w:r>
      <w:r w:rsidRPr="0052085A">
        <w:t xml:space="preserve"> production is increasing, largely in green-houses around big urban areas. Forests and other wooded land, scrub and heathlands with dwarf</w:t>
      </w:r>
      <w:r>
        <w:t xml:space="preserve"> </w:t>
      </w:r>
      <w:r w:rsidRPr="0052085A">
        <w:t>shrubs together dominate more than half of the region. Abandonment of agricultural practice and fires lead spontaneously to scrub formations and from that to secondary forests, but afforestation is also increas</w:t>
      </w:r>
      <w:r>
        <w:t>ing (Condè et al., 2002).</w:t>
      </w:r>
    </w:p>
    <w:p w:rsidR="00BD260C" w:rsidRDefault="00BD260C" w:rsidP="00BD260C">
      <w:r>
        <w:rPr>
          <w:u w:val="single"/>
        </w:rPr>
        <w:t>In Albania</w:t>
      </w:r>
      <w:r>
        <w:t xml:space="preserve"> 24% is arable land or covered by permanent crops. According to the European Environmental Agency the annual land cover change in the period 2000 – 2006 is 0.18% of the total area. There is on the other hand a loss of agricultural land and regarding forests, there are gains from agriculture but losses to urbanisation</w:t>
      </w:r>
      <w:r w:rsidR="00210B6B">
        <w:rPr>
          <w:rStyle w:val="FootnoteReference"/>
        </w:rPr>
        <w:footnoteReference w:id="19"/>
      </w:r>
      <w:r>
        <w:t xml:space="preserve">. </w:t>
      </w:r>
    </w:p>
    <w:p w:rsidR="00BD260C" w:rsidRDefault="00BD260C" w:rsidP="00BD260C">
      <w:r w:rsidRPr="00066B40">
        <w:rPr>
          <w:u w:val="single"/>
        </w:rPr>
        <w:t>In Montenegro</w:t>
      </w:r>
      <w:r>
        <w:t>, the majority of the territory is covered by forest (42%) and cultivated land (37%, mostly pasture and meadows). The land-cover change during the period 2000 – 2006 has been of 0.04% with an extension of construction sites and residential areas, a loss of pastures and mosaics to artificial surfaces. Regarding forests there has been a transition with loss of natural areas to economic sites and also due to different fires</w:t>
      </w:r>
      <w:r w:rsidR="00A85FDF">
        <w:rPr>
          <w:rStyle w:val="FootnoteReference"/>
        </w:rPr>
        <w:footnoteReference w:id="20"/>
      </w:r>
      <w:r>
        <w:t>.</w:t>
      </w:r>
    </w:p>
    <w:p w:rsidR="00BD260C" w:rsidRPr="00E57B97" w:rsidRDefault="00BD260C" w:rsidP="00BD260C">
      <w:r>
        <w:rPr>
          <w:u w:val="single"/>
        </w:rPr>
        <w:t xml:space="preserve">The Italian </w:t>
      </w:r>
      <w:r w:rsidRPr="00604CB8">
        <w:t xml:space="preserve">CBC area </w:t>
      </w:r>
      <w:r w:rsidRPr="00E57B97">
        <w:t xml:space="preserve">is </w:t>
      </w:r>
      <w:r>
        <w:t xml:space="preserve">mainly covered by agricultural land (75%) and for more than 20% by forest and semi-natural areas. In Italy, agricultural land shows a negative trend and a loss of about 3% in 2011. </w:t>
      </w:r>
    </w:p>
    <w:p w:rsidR="00E05656" w:rsidRPr="00BD0741" w:rsidRDefault="00E05656" w:rsidP="00BD0741">
      <w:pPr>
        <w:pStyle w:val="Heading4"/>
      </w:pPr>
      <w:r>
        <w:t>Specie</w:t>
      </w:r>
      <w:r w:rsidR="00BD260C">
        <w:t>s</w:t>
      </w:r>
      <w:r>
        <w:t xml:space="preserve"> protection</w:t>
      </w:r>
    </w:p>
    <w:p w:rsidR="00066B40" w:rsidRDefault="00BD260C" w:rsidP="00E05656">
      <w:r>
        <w:t>One of the most important fact-finding tools about species conservation is the IUCN European Red List.</w:t>
      </w:r>
      <w:r>
        <w:rPr>
          <w:rStyle w:val="FootnoteReference"/>
        </w:rPr>
        <w:footnoteReference w:id="21"/>
      </w:r>
      <w:r>
        <w:t xml:space="preserve"> </w:t>
      </w:r>
      <w:r w:rsidRPr="00EE7E5B">
        <w:t xml:space="preserve">The CBC area is </w:t>
      </w:r>
      <w:r>
        <w:t xml:space="preserve">enjoying an above EU average species richness </w:t>
      </w:r>
      <w:r w:rsidRPr="00EE7E5B">
        <w:t>(</w:t>
      </w:r>
      <w:r>
        <w:t>example</w:t>
      </w:r>
      <w:r w:rsidRPr="00EE7E5B">
        <w:t xml:space="preserve"> </w:t>
      </w:r>
      <w:r w:rsidR="00DB7293">
        <w:fldChar w:fldCharType="begin"/>
      </w:r>
      <w:r>
        <w:instrText xml:space="preserve"> REF _Ref274748468 \h </w:instrText>
      </w:r>
      <w:r w:rsidR="00DB7293">
        <w:fldChar w:fldCharType="separate"/>
      </w:r>
      <w:r w:rsidRPr="0058401F">
        <w:t xml:space="preserve">Figure </w:t>
      </w:r>
      <w:r>
        <w:rPr>
          <w:noProof/>
        </w:rPr>
        <w:t>8</w:t>
      </w:r>
      <w:r w:rsidR="00DB7293">
        <w:fldChar w:fldCharType="end"/>
      </w:r>
      <w:r w:rsidRPr="00EE7E5B">
        <w:t xml:space="preserve"> for mam</w:t>
      </w:r>
      <w:r>
        <w:t>m</w:t>
      </w:r>
      <w:r w:rsidRPr="00EE7E5B">
        <w:t>als)</w:t>
      </w:r>
      <w:r>
        <w:t>. The area also hosts t</w:t>
      </w:r>
      <w:r w:rsidRPr="00EE7E5B">
        <w:t>he greatest concentra</w:t>
      </w:r>
      <w:r>
        <w:t>tion of threatened species, for</w:t>
      </w:r>
      <w:r w:rsidRPr="00EE7E5B">
        <w:t xml:space="preserve"> amphibian (see </w:t>
      </w:r>
      <w:r w:rsidR="00DB7293">
        <w:fldChar w:fldCharType="begin"/>
      </w:r>
      <w:r>
        <w:instrText xml:space="preserve"> REF _Ref274748501 \h </w:instrText>
      </w:r>
      <w:r w:rsidR="00DB7293">
        <w:fldChar w:fldCharType="separate"/>
      </w:r>
      <w:r w:rsidRPr="0058401F">
        <w:t xml:space="preserve">Figure </w:t>
      </w:r>
      <w:r>
        <w:rPr>
          <w:noProof/>
        </w:rPr>
        <w:t>9</w:t>
      </w:r>
      <w:r w:rsidR="00DB7293">
        <w:fldChar w:fldCharType="end"/>
      </w:r>
      <w:r w:rsidRPr="00EE7E5B">
        <w:t xml:space="preserve">), and reptiles (in the </w:t>
      </w:r>
      <w:r>
        <w:t xml:space="preserve">Albanian and Montenegrin </w:t>
      </w:r>
      <w:r w:rsidRPr="00EE7E5B">
        <w:t>side)</w:t>
      </w:r>
      <w:r>
        <w:t>.</w:t>
      </w:r>
    </w:p>
    <w:p w:rsidR="00E05656" w:rsidRPr="00EE7E5B" w:rsidRDefault="00E05656" w:rsidP="00E05656">
      <w:pPr>
        <w:pStyle w:val="Caption"/>
      </w:pPr>
      <w:bookmarkStart w:id="60" w:name="_Ref274748468"/>
      <w:bookmarkStart w:id="61" w:name="_Toc292781710"/>
      <w:r w:rsidRPr="0058401F">
        <w:t xml:space="preserve">Figure </w:t>
      </w:r>
      <w:r w:rsidR="00DB7293">
        <w:fldChar w:fldCharType="begin"/>
      </w:r>
      <w:r w:rsidR="000D441C">
        <w:instrText xml:space="preserve"> SEQ Figure \* ARABIC </w:instrText>
      </w:r>
      <w:r w:rsidR="00DB7293">
        <w:fldChar w:fldCharType="separate"/>
      </w:r>
      <w:r w:rsidR="00C4144D">
        <w:rPr>
          <w:noProof/>
        </w:rPr>
        <w:t>8</w:t>
      </w:r>
      <w:r w:rsidR="00DB7293">
        <w:rPr>
          <w:noProof/>
        </w:rPr>
        <w:fldChar w:fldCharType="end"/>
      </w:r>
      <w:bookmarkEnd w:id="60"/>
      <w:r w:rsidRPr="0058401F">
        <w:t xml:space="preserve"> – </w:t>
      </w:r>
      <w:r>
        <w:t>Specie</w:t>
      </w:r>
      <w:r w:rsidR="00BD260C">
        <w:t>s</w:t>
      </w:r>
      <w:r>
        <w:t xml:space="preserve"> richness for mammals (Source: IUCN’s Red List)</w:t>
      </w:r>
      <w:bookmarkEnd w:id="61"/>
    </w:p>
    <w:p w:rsidR="00E05656" w:rsidRDefault="000B75F5" w:rsidP="00E05656">
      <w:r>
        <w:rPr>
          <w:noProof/>
          <w:lang w:val="en-US"/>
        </w:rPr>
        <mc:AlternateContent>
          <mc:Choice Requires="wpg">
            <w:drawing>
              <wp:inline distT="0" distB="0" distL="0" distR="0">
                <wp:extent cx="4330065" cy="2761615"/>
                <wp:effectExtent l="0" t="0" r="0" b="635"/>
                <wp:docPr id="1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761615"/>
                          <a:chOff x="1166" y="11137"/>
                          <a:chExt cx="6819" cy="4349"/>
                        </a:xfrm>
                      </wpg:grpSpPr>
                      <pic:pic xmlns:pic="http://schemas.openxmlformats.org/drawingml/2006/picture">
                        <pic:nvPicPr>
                          <pic:cNvPr id="20" name="Picture 145"/>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66" y="11137"/>
                            <a:ext cx="6797" cy="4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4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26" y="11137"/>
                            <a:ext cx="1459" cy="1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4" o:spid="_x0000_s1026" style="width:340.95pt;height:217.45pt;mso-position-horizontal-relative:char;mso-position-vertical-relative:line" coordorigin="1166,11137" coordsize="6819,4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">
                <v:shape id="Picture 145" o:spid="_x0000_s1027" type="#_x0000_t75" style="position:absolute;left:1166;top:11137;width:6797;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MJzBAAAA2wAAAA8AAABkcnMvZG93bnJldi54bWxET8luwjAQvVfiH6xB4lYcglogYBBikVpu&#10;bAduo3hIDPE4ig2kf18fKvX49PbZorWVeFLjjWMFg34Cgjh32nCh4HTcvo9B+ICssXJMCn7Iw2Le&#10;eZthpt2L9/Q8hELEEPYZKihDqDMpfV6SRd93NXHkrq6xGCJsCqkbfMVwW8k0ST6lRcOxocSaViXl&#10;98PDKthtv3U6GSWj4e10vn6sjdlcNiulet12OQURqA3/4j/3l1aQxvXxS/wB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kMJzBAAAA2wAAAA8AAAAAAAAAAAAAAAAAnwIA&#10;AGRycy9kb3ducmV2LnhtbFBLBQYAAAAABAAEAPcAAACNAwAAAAA=&#10;">
                  <v:imagedata r:id="rId47" o:title=""/>
                  <o:lock v:ext="edit" aspectratio="f"/>
                </v:shape>
                <v:shape id="Picture 146" o:spid="_x0000_s1028" type="#_x0000_t75" style="position:absolute;left:6526;top:11137;width:1459;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PUTCAAAA2wAAAA8AAABkcnMvZG93bnJldi54bWxEj0+LwjAUxO+C3yE8wYtoqohINYqICx7X&#10;P6DeHs2zKTYvbZPV+u03Cwseh5n5DbNct7YUT2p84VjBeJSAIM6cLjhXcD59DecgfEDWWDomBW/y&#10;sF51O0tMtXvxgZ7HkIsIYZ+iAhNClUrpM0MW/chVxNG7u8ZiiLLJpW7wFeG2lJMkmUmLBccFgxVt&#10;DWWP449VcNtNT20tTfLw1+tZvgf15Turler32s0CRKA2fML/7b1WMBnD35f4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T1EwgAAANsAAAAPAAAAAAAAAAAAAAAAAJ8C&#10;AABkcnMvZG93bnJldi54bWxQSwUGAAAAAAQABAD3AAAAjgMAAAAA&#10;">
                  <v:imagedata r:id="rId48" o:title=""/>
                  <o:lock v:ext="edit" aspectratio="f"/>
                </v:shape>
                <w10:anchorlock/>
              </v:group>
            </w:pict>
          </mc:Fallback>
        </mc:AlternateContent>
      </w:r>
    </w:p>
    <w:p w:rsidR="00E05656" w:rsidRDefault="00E05656" w:rsidP="00E05656">
      <w:pPr>
        <w:pStyle w:val="Caption"/>
      </w:pPr>
    </w:p>
    <w:p w:rsidR="00E05656" w:rsidRPr="00EE7E5B" w:rsidRDefault="00E05656" w:rsidP="00E05656">
      <w:pPr>
        <w:pStyle w:val="Caption"/>
      </w:pPr>
      <w:bookmarkStart w:id="62" w:name="_Ref274748501"/>
      <w:bookmarkStart w:id="63" w:name="_Toc292781711"/>
      <w:r w:rsidRPr="0058401F">
        <w:t xml:space="preserve">Figure </w:t>
      </w:r>
      <w:r w:rsidR="00DB7293">
        <w:fldChar w:fldCharType="begin"/>
      </w:r>
      <w:r w:rsidR="000D441C">
        <w:instrText xml:space="preserve"> SEQ Figure \* ARABIC </w:instrText>
      </w:r>
      <w:r w:rsidR="00DB7293">
        <w:fldChar w:fldCharType="separate"/>
      </w:r>
      <w:r w:rsidR="00C4144D">
        <w:rPr>
          <w:noProof/>
        </w:rPr>
        <w:t>9</w:t>
      </w:r>
      <w:r w:rsidR="00DB7293">
        <w:rPr>
          <w:noProof/>
        </w:rPr>
        <w:fldChar w:fldCharType="end"/>
      </w:r>
      <w:bookmarkEnd w:id="62"/>
      <w:r w:rsidRPr="0058401F">
        <w:t xml:space="preserve"> – </w:t>
      </w:r>
      <w:r w:rsidRPr="00A92885">
        <w:t xml:space="preserve">Distribution of </w:t>
      </w:r>
      <w:r>
        <w:t>threatened amphibians (Source: IUCN’s Red List)</w:t>
      </w:r>
      <w:bookmarkEnd w:id="63"/>
    </w:p>
    <w:p w:rsidR="00B43227" w:rsidRPr="003C11F4" w:rsidRDefault="000B75F5" w:rsidP="00B43227">
      <w:r>
        <w:rPr>
          <w:noProof/>
          <w:lang w:val="en-US"/>
        </w:rPr>
        <mc:AlternateContent>
          <mc:Choice Requires="wpg">
            <w:drawing>
              <wp:inline distT="0" distB="0" distL="0" distR="0">
                <wp:extent cx="4296410" cy="3346450"/>
                <wp:effectExtent l="0" t="0" r="0" b="0"/>
                <wp:docPr id="1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3346450"/>
                          <a:chOff x="3406" y="3857"/>
                          <a:chExt cx="6766" cy="5270"/>
                        </a:xfrm>
                      </wpg:grpSpPr>
                      <pic:pic xmlns:pic="http://schemas.openxmlformats.org/drawingml/2006/picture">
                        <pic:nvPicPr>
                          <pic:cNvPr id="17" name="Picture 148"/>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06" y="3857"/>
                            <a:ext cx="6653" cy="5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49"/>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64" y="3937"/>
                            <a:ext cx="2208" cy="16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7" o:spid="_x0000_s1026" style="width:338.3pt;height:263.5pt;mso-position-horizontal-relative:char;mso-position-vertical-relative:line" coordorigin="3406,3857" coordsize="6766,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">
                <v:shape id="Picture 148" o:spid="_x0000_s1027" type="#_x0000_t75" style="position:absolute;left:3406;top:3857;width:6653;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jKXCAAAA2wAAAA8AAABkcnMvZG93bnJldi54bWxET0trwkAQvgv9D8sUejMbLVQbsxGRFgoe&#10;qrFCjkN28sDsbMhuTfrvu4WCt/n4npNuJ9OJGw2utaxgEcUgiEurW64VfJ3f52sQziNr7CyTgh9y&#10;sM0eZikm2o58olvuaxFC2CWooPG+T6R0ZUMGXWR74sBVdjDoAxxqqQccQ7jp5DKOX6TBlkNDgz3t&#10;Gyqv+bdRsH/7LKjSRfHcX8bD8fDqq1WnlXp6nHYbEJ4mfxf/uz90mL+Cv1/C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YylwgAAANsAAAAPAAAAAAAAAAAAAAAAAJ8C&#10;AABkcnMvZG93bnJldi54bWxQSwUGAAAAAAQABAD3AAAAjgMAAAAA&#10;">
                  <v:imagedata r:id="rId51" o:title=""/>
                  <o:lock v:ext="edit" aspectratio="f"/>
                </v:shape>
                <v:shape id="Picture 149" o:spid="_x0000_s1028" type="#_x0000_t75" style="position:absolute;left:7964;top:3937;width:2208;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OsnEAAAA2wAAAA8AAABkcnMvZG93bnJldi54bWxEj0FLA0EMhe9C/8OQgjc7q0gta6dFRKHg&#10;ydoeeos76e7Sncywk3bX/npzELwlvJf3vizXY+jMhfrcRnZwPyvAEFfRt1w72H293y3AZEH22EUm&#10;Bz+UYb2a3Cyx9HHgT7pspTYawrlEB41IKq3NVUMB8ywmYtWOsQ8ouva19T0OGh46+1AUcxuwZW1o&#10;MNFrQ9Vpew4OhsP+mmTePp73cn3bfPB3qsOTc7fT8eUZjNAo/+a/641XfIXVX3QAu/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WOsnEAAAA2wAAAA8AAAAAAAAAAAAAAAAA&#10;nwIAAGRycy9kb3ducmV2LnhtbFBLBQYAAAAABAAEAPcAAACQAwAAAAA=&#10;">
                  <v:imagedata r:id="rId52" o:title=""/>
                  <o:lock v:ext="edit" aspectratio="f"/>
                </v:shape>
                <w10:anchorlock/>
              </v:group>
            </w:pict>
          </mc:Fallback>
        </mc:AlternateContent>
      </w:r>
    </w:p>
    <w:p w:rsidR="00193402" w:rsidRDefault="00193402" w:rsidP="005A375A">
      <w:pPr>
        <w:spacing w:before="100" w:beforeAutospacing="1" w:after="0" w:line="240" w:lineRule="auto"/>
        <w:jc w:val="left"/>
        <w:rPr>
          <w:b/>
        </w:rPr>
      </w:pPr>
    </w:p>
    <w:p w:rsidR="005A375A" w:rsidRDefault="00193402" w:rsidP="001411ED">
      <w:pPr>
        <w:pStyle w:val="Heading4"/>
      </w:pPr>
      <w:r>
        <w:t>S</w:t>
      </w:r>
      <w:r w:rsidR="005A375A">
        <w:t xml:space="preserve">ituation and trend </w:t>
      </w:r>
      <w:r w:rsidR="005A375A" w:rsidRPr="00CE4F26">
        <w:t xml:space="preserve">of </w:t>
      </w:r>
      <w:r w:rsidR="005A375A">
        <w:t>inland biodiversity and ecosystem</w:t>
      </w:r>
      <w:r w:rsidR="005A375A" w:rsidRPr="00CE4F26">
        <w:t xml:space="preserve"> for the CBC area</w:t>
      </w:r>
    </w:p>
    <w:p w:rsidR="00BD260C" w:rsidRDefault="00BD260C" w:rsidP="00727BC0">
      <w:r>
        <w:t xml:space="preserve">The CBC are hosts a large number of natural protected areas, covering about 10% of the territory. The </w:t>
      </w:r>
      <w:r w:rsidRPr="005C531D">
        <w:rPr>
          <w:lang w:val="en-US"/>
        </w:rPr>
        <w:t>Natura</w:t>
      </w:r>
      <w:r>
        <w:t xml:space="preserve"> 2000 network is well defined in Apulia and Molise and has been introduced also in Albania and Montenegro. Natural and semi-natural ecosystems are dominant in the CBC area, with a prevalence of agricultural system. </w:t>
      </w:r>
    </w:p>
    <w:p w:rsidR="00BD260C" w:rsidRDefault="00BD260C" w:rsidP="00BD260C">
      <w:r w:rsidRPr="00EE7E5B">
        <w:t xml:space="preserve">The CBC area </w:t>
      </w:r>
      <w:r>
        <w:t>is enjoying an above EU average species richness</w:t>
      </w:r>
      <w:r w:rsidRPr="00EE7E5B">
        <w:t xml:space="preserve"> </w:t>
      </w:r>
      <w:r>
        <w:t>but it hosts also t</w:t>
      </w:r>
      <w:r w:rsidRPr="00EE7E5B">
        <w:t>he greatest concentra</w:t>
      </w:r>
      <w:r>
        <w:t>tion of threatened species, for</w:t>
      </w:r>
      <w:r w:rsidRPr="00EE7E5B">
        <w:t xml:space="preserve"> amphibian and reptiles </w:t>
      </w:r>
    </w:p>
    <w:p w:rsidR="00367426" w:rsidRPr="00367426" w:rsidRDefault="00367426" w:rsidP="00367426">
      <w:pPr>
        <w:pStyle w:val="Caption"/>
        <w:keepNext/>
        <w:jc w:val="left"/>
        <w:rPr>
          <w:color w:val="365F91" w:themeColor="accent1" w:themeShade="BF"/>
        </w:rPr>
      </w:pPr>
      <w:bookmarkStart w:id="64" w:name="_Toc292781676"/>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5</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biodiversity and ecosystem</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B43227" w:rsidRPr="003C11F4">
        <w:trPr>
          <w:jc w:val="center"/>
        </w:trPr>
        <w:tc>
          <w:tcPr>
            <w:tcW w:w="3214" w:type="dxa"/>
            <w:shd w:val="clear" w:color="auto" w:fill="C6D9F1"/>
          </w:tcPr>
          <w:p w:rsidR="00B43227" w:rsidRPr="003C11F4" w:rsidRDefault="00B43227" w:rsidP="00B310D7">
            <w:pPr>
              <w:spacing w:before="0" w:after="0" w:line="240" w:lineRule="auto"/>
              <w:jc w:val="center"/>
              <w:rPr>
                <w:b/>
              </w:rPr>
            </w:pPr>
            <w:r w:rsidRPr="003C11F4">
              <w:rPr>
                <w:b/>
              </w:rPr>
              <w:t>Indicator</w:t>
            </w:r>
          </w:p>
        </w:tc>
        <w:tc>
          <w:tcPr>
            <w:tcW w:w="0" w:type="auto"/>
            <w:shd w:val="clear" w:color="auto" w:fill="C6D9F1"/>
          </w:tcPr>
          <w:p w:rsidR="00B43227" w:rsidRPr="003C11F4" w:rsidRDefault="00B43227" w:rsidP="00B310D7">
            <w:pPr>
              <w:spacing w:before="0" w:after="0" w:line="240" w:lineRule="auto"/>
              <w:jc w:val="center"/>
              <w:rPr>
                <w:b/>
              </w:rPr>
            </w:pPr>
            <w:r w:rsidRPr="003C11F4">
              <w:rPr>
                <w:b/>
              </w:rPr>
              <w:t>State</w:t>
            </w:r>
          </w:p>
        </w:tc>
        <w:tc>
          <w:tcPr>
            <w:tcW w:w="0" w:type="auto"/>
            <w:shd w:val="clear" w:color="auto" w:fill="C6D9F1"/>
          </w:tcPr>
          <w:p w:rsidR="00B43227" w:rsidRPr="003C11F4" w:rsidRDefault="00B43227" w:rsidP="00B310D7">
            <w:pPr>
              <w:spacing w:before="0" w:after="0" w:line="240" w:lineRule="auto"/>
              <w:jc w:val="center"/>
              <w:rPr>
                <w:b/>
              </w:rPr>
            </w:pPr>
            <w:r w:rsidRPr="003C11F4">
              <w:rPr>
                <w:b/>
              </w:rPr>
              <w:t>Trends</w:t>
            </w:r>
          </w:p>
        </w:tc>
      </w:tr>
      <w:tr w:rsidR="00B43227" w:rsidRPr="003C11F4">
        <w:trPr>
          <w:trHeight w:val="567"/>
          <w:jc w:val="center"/>
        </w:trPr>
        <w:tc>
          <w:tcPr>
            <w:tcW w:w="3214" w:type="dxa"/>
            <w:shd w:val="clear" w:color="auto" w:fill="auto"/>
            <w:vAlign w:val="center"/>
          </w:tcPr>
          <w:p w:rsidR="00B43227" w:rsidRPr="003C11F4" w:rsidRDefault="00B43227" w:rsidP="00046DD5">
            <w:pPr>
              <w:spacing w:before="0" w:after="0"/>
            </w:pPr>
            <w:r w:rsidRPr="003C11F4">
              <w:t xml:space="preserve">Nationally designated protected areas </w:t>
            </w:r>
          </w:p>
        </w:tc>
        <w:tc>
          <w:tcPr>
            <w:tcW w:w="0" w:type="auto"/>
            <w:tcBorders>
              <w:bottom w:val="single" w:sz="4" w:space="0" w:color="auto"/>
            </w:tcBorders>
            <w:shd w:val="clear" w:color="auto" w:fill="00B050"/>
            <w:vAlign w:val="center"/>
          </w:tcPr>
          <w:p w:rsidR="00B43227" w:rsidRPr="003C11F4" w:rsidRDefault="00B43227" w:rsidP="00673822">
            <w:pPr>
              <w:spacing w:before="0" w:after="0" w:line="240" w:lineRule="auto"/>
              <w:jc w:val="center"/>
            </w:pPr>
            <w:r w:rsidRPr="003C11F4">
              <w:rPr>
                <w:rFonts w:eastAsia="Times New Roman" w:cs="Arial"/>
                <w:sz w:val="32"/>
                <w:szCs w:val="32"/>
                <w:lang w:eastAsia="it-IT"/>
              </w:rPr>
              <w:sym w:font="Wingdings" w:char="F04A"/>
            </w:r>
          </w:p>
        </w:tc>
        <w:tc>
          <w:tcPr>
            <w:tcW w:w="0" w:type="auto"/>
            <w:shd w:val="clear" w:color="auto" w:fill="auto"/>
            <w:vAlign w:val="center"/>
          </w:tcPr>
          <w:p w:rsidR="00B43227" w:rsidRPr="003C11F4" w:rsidRDefault="000B75F5" w:rsidP="00046DD5">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9525" t="38100" r="25400" b="57150"/>
                      <wp:docPr id="1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80" o:spid="_x0000_s1026" type="#_x0000_t13" style="width:2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B43227" w:rsidRPr="003C11F4">
        <w:trPr>
          <w:trHeight w:val="567"/>
          <w:jc w:val="center"/>
        </w:trPr>
        <w:tc>
          <w:tcPr>
            <w:tcW w:w="3214" w:type="dxa"/>
            <w:shd w:val="clear" w:color="auto" w:fill="auto"/>
            <w:vAlign w:val="center"/>
          </w:tcPr>
          <w:p w:rsidR="00B43227" w:rsidRPr="003C11F4" w:rsidRDefault="00B43227" w:rsidP="00046DD5">
            <w:pPr>
              <w:spacing w:before="0" w:after="0"/>
            </w:pPr>
            <w:r w:rsidRPr="003C11F4">
              <w:t>Natura 2000 network</w:t>
            </w:r>
          </w:p>
        </w:tc>
        <w:tc>
          <w:tcPr>
            <w:tcW w:w="0" w:type="auto"/>
            <w:shd w:val="clear" w:color="auto" w:fill="00B050"/>
            <w:vAlign w:val="center"/>
          </w:tcPr>
          <w:p w:rsidR="00B43227" w:rsidRPr="003C11F4" w:rsidRDefault="00B43227" w:rsidP="009E545B">
            <w:pPr>
              <w:spacing w:before="0"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A"/>
            </w:r>
          </w:p>
        </w:tc>
        <w:tc>
          <w:tcPr>
            <w:tcW w:w="0" w:type="auto"/>
            <w:shd w:val="clear" w:color="auto" w:fill="auto"/>
            <w:vAlign w:val="center"/>
          </w:tcPr>
          <w:p w:rsidR="00B43227" w:rsidRPr="003C11F4" w:rsidRDefault="000B75F5" w:rsidP="00B310D7">
            <w:pPr>
              <w:spacing w:before="0" w:after="0" w:line="240" w:lineRule="auto"/>
              <w:jc w:val="center"/>
              <w:rPr>
                <w:b/>
                <w:sz w:val="20"/>
                <w:szCs w:val="20"/>
              </w:rPr>
            </w:pPr>
            <w:r>
              <w:rPr>
                <w:b/>
                <w:noProof/>
                <w:sz w:val="20"/>
                <w:szCs w:val="20"/>
                <w:lang w:val="en-US"/>
              </w:rPr>
              <mc:AlternateContent>
                <mc:Choice Requires="wps">
                  <w:drawing>
                    <wp:inline distT="0" distB="0" distL="0" distR="0">
                      <wp:extent cx="279400" cy="114300"/>
                      <wp:effectExtent l="9525" t="66675" r="0" b="114300"/>
                      <wp:docPr id="1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79" o:spid="_x0000_s1026" type="#_x0000_t13" style="width:22pt;height:9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B43227" w:rsidRPr="003C11F4">
        <w:trPr>
          <w:trHeight w:val="567"/>
          <w:jc w:val="center"/>
        </w:trPr>
        <w:tc>
          <w:tcPr>
            <w:tcW w:w="3214" w:type="dxa"/>
            <w:shd w:val="clear" w:color="auto" w:fill="auto"/>
            <w:vAlign w:val="center"/>
          </w:tcPr>
          <w:p w:rsidR="00B43227" w:rsidRPr="003C11F4" w:rsidRDefault="000B72B1" w:rsidP="00046DD5">
            <w:pPr>
              <w:spacing w:before="0" w:after="0"/>
            </w:pPr>
            <w:r w:rsidRPr="003C11F4">
              <w:t>Natural and semi natural ecosy</w:t>
            </w:r>
            <w:r w:rsidR="00B43227" w:rsidRPr="003C11F4">
              <w:t>stem</w:t>
            </w:r>
          </w:p>
        </w:tc>
        <w:tc>
          <w:tcPr>
            <w:tcW w:w="0" w:type="auto"/>
            <w:shd w:val="clear" w:color="auto" w:fill="00B050"/>
            <w:vAlign w:val="center"/>
          </w:tcPr>
          <w:p w:rsidR="00B43227" w:rsidRPr="003C11F4" w:rsidRDefault="00E42812" w:rsidP="00B310D7">
            <w:pPr>
              <w:spacing w:before="0"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A"/>
            </w:r>
          </w:p>
        </w:tc>
        <w:tc>
          <w:tcPr>
            <w:tcW w:w="0" w:type="auto"/>
            <w:shd w:val="clear" w:color="auto" w:fill="auto"/>
            <w:vAlign w:val="center"/>
          </w:tcPr>
          <w:p w:rsidR="00B43227" w:rsidRPr="003C11F4" w:rsidRDefault="008C50E7" w:rsidP="00B310D7">
            <w:pPr>
              <w:spacing w:before="0" w:after="0" w:line="240" w:lineRule="auto"/>
              <w:jc w:val="center"/>
              <w:rPr>
                <w:rFonts w:eastAsia="Times New Roman" w:cs="Arial"/>
                <w:b/>
                <w:sz w:val="28"/>
                <w:szCs w:val="28"/>
                <w:lang w:eastAsia="it-IT"/>
              </w:rPr>
            </w:pPr>
            <w:r w:rsidRPr="003C11F4">
              <w:rPr>
                <w:rFonts w:eastAsia="Times New Roman" w:cs="Arial"/>
                <w:b/>
                <w:sz w:val="28"/>
                <w:szCs w:val="28"/>
                <w:lang w:eastAsia="it-IT"/>
              </w:rPr>
              <w:t>?</w:t>
            </w:r>
          </w:p>
        </w:tc>
      </w:tr>
      <w:tr w:rsidR="00E42812" w:rsidRPr="003C11F4">
        <w:trPr>
          <w:trHeight w:val="567"/>
          <w:jc w:val="center"/>
        </w:trPr>
        <w:tc>
          <w:tcPr>
            <w:tcW w:w="3214" w:type="dxa"/>
            <w:shd w:val="clear" w:color="auto" w:fill="auto"/>
            <w:vAlign w:val="center"/>
          </w:tcPr>
          <w:p w:rsidR="00E42812" w:rsidRPr="003C11F4" w:rsidRDefault="00E42812" w:rsidP="00046DD5">
            <w:pPr>
              <w:spacing w:before="0" w:after="0"/>
            </w:pPr>
            <w:r w:rsidRPr="003C11F4">
              <w:t>Species conservation</w:t>
            </w:r>
          </w:p>
        </w:tc>
        <w:tc>
          <w:tcPr>
            <w:tcW w:w="0" w:type="auto"/>
            <w:shd w:val="clear" w:color="auto" w:fill="FFFF00"/>
            <w:vAlign w:val="center"/>
          </w:tcPr>
          <w:p w:rsidR="00E42812" w:rsidRPr="003C11F4" w:rsidRDefault="00D81B31" w:rsidP="00B310D7">
            <w:pPr>
              <w:spacing w:before="0" w:after="0" w:line="240" w:lineRule="auto"/>
              <w:jc w:val="center"/>
              <w:rPr>
                <w:rFonts w:eastAsia="Times New Roman" w:cs="Arial"/>
                <w:szCs w:val="32"/>
                <w:lang w:eastAsia="it-IT"/>
              </w:rPr>
            </w:pPr>
            <w:r w:rsidRPr="003C11F4">
              <w:rPr>
                <w:rFonts w:eastAsia="Times New Roman" w:cs="Arial"/>
                <w:sz w:val="32"/>
                <w:szCs w:val="32"/>
                <w:lang w:eastAsia="it-IT"/>
              </w:rPr>
              <w:sym w:font="Wingdings" w:char="F04B"/>
            </w:r>
          </w:p>
        </w:tc>
        <w:tc>
          <w:tcPr>
            <w:tcW w:w="0" w:type="auto"/>
            <w:shd w:val="clear" w:color="auto" w:fill="auto"/>
            <w:vAlign w:val="center"/>
          </w:tcPr>
          <w:p w:rsidR="00E42812" w:rsidRPr="003C11F4" w:rsidRDefault="00D81B31" w:rsidP="00B310D7">
            <w:pPr>
              <w:spacing w:before="0" w:after="0" w:line="240" w:lineRule="auto"/>
              <w:jc w:val="center"/>
              <w:rPr>
                <w:rFonts w:eastAsia="Times New Roman" w:cs="Arial"/>
                <w:b/>
                <w:sz w:val="20"/>
                <w:szCs w:val="20"/>
                <w:lang w:eastAsia="it-IT"/>
              </w:rPr>
            </w:pPr>
            <w:r w:rsidRPr="003C11F4">
              <w:rPr>
                <w:rFonts w:eastAsia="Times New Roman" w:cs="Arial"/>
                <w:b/>
                <w:sz w:val="28"/>
                <w:szCs w:val="28"/>
                <w:lang w:eastAsia="it-IT"/>
              </w:rPr>
              <w:t>?</w:t>
            </w:r>
          </w:p>
        </w:tc>
      </w:tr>
    </w:tbl>
    <w:p w:rsidR="00B43227" w:rsidRPr="003C11F4" w:rsidRDefault="00B43227" w:rsidP="00B43227"/>
    <w:p w:rsidR="00B43227" w:rsidRPr="00343B15" w:rsidRDefault="00011685" w:rsidP="004D1BEC">
      <w:pPr>
        <w:pStyle w:val="Heading2"/>
        <w:rPr>
          <w:rStyle w:val="IntenseEmphasis"/>
          <w:rFonts w:eastAsia="Calibri" w:cs="Times New Roman"/>
          <w:b/>
          <w:bCs/>
          <w:smallCaps w:val="0"/>
          <w:sz w:val="22"/>
          <w:shd w:val="clear" w:color="auto" w:fill="auto"/>
          <w:lang w:val="en-GB"/>
        </w:rPr>
      </w:pPr>
      <w:r w:rsidRPr="003C11F4">
        <w:t xml:space="preserve"> </w:t>
      </w:r>
      <w:r w:rsidRPr="00343B15">
        <w:rPr>
          <w:rStyle w:val="IntenseEmphasis"/>
          <w:i w:val="0"/>
        </w:rPr>
        <w:tab/>
      </w:r>
      <w:bookmarkStart w:id="65" w:name="_Toc292781639"/>
      <w:r w:rsidR="00B43227" w:rsidRPr="00343B15">
        <w:rPr>
          <w:rStyle w:val="IntenseEmphasis"/>
          <w:i w:val="0"/>
        </w:rPr>
        <w:t>Marine ecosystem and natural resources</w:t>
      </w:r>
      <w:bookmarkEnd w:id="65"/>
    </w:p>
    <w:p w:rsidR="00B741B6" w:rsidRPr="003C11F4" w:rsidRDefault="00B741B6" w:rsidP="00B741B6">
      <w:pPr>
        <w:rPr>
          <w:rStyle w:val="hps"/>
          <w:rFonts w:cs="Arial"/>
          <w:b/>
          <w:bCs/>
          <w:smallCaps/>
          <w:color w:val="365F91" w:themeColor="accent1" w:themeShade="BF"/>
          <w:sz w:val="28"/>
          <w:shd w:val="clear" w:color="auto" w:fill="FFFFFF"/>
          <w:lang w:val="en-US"/>
        </w:rPr>
      </w:pPr>
      <w:r w:rsidRPr="003C11F4">
        <w:rPr>
          <w:rStyle w:val="hps"/>
          <w:color w:val="000000" w:themeColor="text1"/>
        </w:rPr>
        <w:t xml:space="preserve">To address marine issues and improve the quality of marine and coastal ecosystems, the Commission has provided </w:t>
      </w:r>
      <w:r w:rsidRPr="003C11F4">
        <w:rPr>
          <w:rStyle w:val="hps"/>
          <w:bCs/>
          <w:color w:val="000000" w:themeColor="text1"/>
        </w:rPr>
        <w:t xml:space="preserve">a clear framework of intervention in the EU marine areas, the </w:t>
      </w:r>
      <w:r w:rsidRPr="003C11F4">
        <w:rPr>
          <w:rStyle w:val="hps"/>
          <w:i/>
          <w:color w:val="000000" w:themeColor="text1"/>
        </w:rPr>
        <w:t>Marine Strategy Framework Directive</w:t>
      </w:r>
      <w:r w:rsidRPr="003C11F4">
        <w:rPr>
          <w:rStyle w:val="hps"/>
          <w:color w:val="000000" w:themeColor="text1"/>
        </w:rPr>
        <w:t xml:space="preserve"> </w:t>
      </w:r>
      <w:bookmarkStart w:id="66" w:name="content"/>
      <w:r w:rsidRPr="003C11F4">
        <w:rPr>
          <w:rStyle w:val="hps"/>
          <w:color w:val="000000" w:themeColor="text1"/>
        </w:rPr>
        <w:t>(</w:t>
      </w:r>
      <w:r w:rsidRPr="003C11F4">
        <w:rPr>
          <w:rStyle w:val="hps"/>
          <w:bCs/>
          <w:color w:val="000000" w:themeColor="text1"/>
        </w:rPr>
        <w:t>Directive 2008/56/EC</w:t>
      </w:r>
      <w:bookmarkEnd w:id="66"/>
      <w:r w:rsidRPr="003C11F4">
        <w:rPr>
          <w:rStyle w:val="hps"/>
          <w:bCs/>
          <w:color w:val="000000" w:themeColor="text1"/>
        </w:rPr>
        <w:t>)</w:t>
      </w:r>
      <w:r w:rsidRPr="003C11F4">
        <w:rPr>
          <w:rStyle w:val="FootnoteReference"/>
          <w:bCs/>
          <w:color w:val="000000" w:themeColor="text1"/>
        </w:rPr>
        <w:footnoteReference w:id="22"/>
      </w:r>
      <w:r w:rsidRPr="003C11F4">
        <w:rPr>
          <w:rStyle w:val="hps"/>
          <w:bCs/>
          <w:color w:val="000000" w:themeColor="text1"/>
        </w:rPr>
        <w:t xml:space="preserve"> with the objective of preserving the natural resources upon which human activities depend</w:t>
      </w:r>
      <w:r w:rsidRPr="003C11F4">
        <w:rPr>
          <w:rStyle w:val="hps"/>
          <w:color w:val="000000" w:themeColor="text1"/>
        </w:rPr>
        <w:t xml:space="preserve">. The Commission also underlined the opportunity offered by the </w:t>
      </w:r>
      <w:r w:rsidRPr="003C11F4">
        <w:rPr>
          <w:rStyle w:val="hps"/>
          <w:i/>
          <w:color w:val="000000" w:themeColor="text1"/>
        </w:rPr>
        <w:t>Blue economy</w:t>
      </w:r>
      <w:r w:rsidRPr="003C11F4">
        <w:rPr>
          <w:rStyle w:val="hps"/>
          <w:color w:val="000000" w:themeColor="text1"/>
        </w:rPr>
        <w:t xml:space="preserve"> </w:t>
      </w:r>
      <w:r w:rsidRPr="003C11F4">
        <w:rPr>
          <w:rStyle w:val="hps"/>
          <w:i/>
          <w:color w:val="000000" w:themeColor="text1"/>
        </w:rPr>
        <w:t xml:space="preserve">strategy </w:t>
      </w:r>
      <w:r w:rsidRPr="003C11F4">
        <w:rPr>
          <w:rStyle w:val="hps"/>
          <w:color w:val="000000" w:themeColor="text1"/>
        </w:rPr>
        <w:t>(</w:t>
      </w:r>
      <w:r w:rsidRPr="003C11F4">
        <w:rPr>
          <w:rStyle w:val="hps"/>
          <w:i/>
          <w:color w:val="000000" w:themeColor="text1"/>
        </w:rPr>
        <w:t>Blue growth</w:t>
      </w:r>
      <w:r w:rsidRPr="003C11F4">
        <w:rPr>
          <w:rStyle w:val="hps"/>
          <w:color w:val="000000" w:themeColor="text1"/>
        </w:rPr>
        <w:t xml:space="preserve"> COM (2012)</w:t>
      </w:r>
      <w:r w:rsidRPr="003C11F4">
        <w:rPr>
          <w:rFonts w:ascii="Times New Roman" w:hAnsi="Times New Roman"/>
          <w:color w:val="000000" w:themeColor="text1"/>
          <w:sz w:val="24"/>
          <w:szCs w:val="24"/>
          <w:lang w:eastAsia="it-IT"/>
        </w:rPr>
        <w:t xml:space="preserve"> </w:t>
      </w:r>
      <w:r w:rsidRPr="003C11F4">
        <w:rPr>
          <w:rStyle w:val="hps"/>
          <w:color w:val="000000" w:themeColor="text1"/>
        </w:rPr>
        <w:t>494 final)</w:t>
      </w:r>
      <w:r w:rsidRPr="003C11F4">
        <w:rPr>
          <w:rStyle w:val="FootnoteReference"/>
          <w:color w:val="000000" w:themeColor="text1"/>
        </w:rPr>
        <w:footnoteReference w:id="23"/>
      </w:r>
      <w:r w:rsidRPr="003C11F4">
        <w:rPr>
          <w:rFonts w:ascii="Times New Roman" w:hAnsi="Times New Roman"/>
          <w:color w:val="000000" w:themeColor="text1"/>
          <w:sz w:val="24"/>
          <w:szCs w:val="24"/>
          <w:lang w:eastAsia="it-IT"/>
        </w:rPr>
        <w:t xml:space="preserve"> </w:t>
      </w:r>
      <w:r w:rsidRPr="003C11F4">
        <w:rPr>
          <w:rStyle w:val="hps"/>
          <w:color w:val="000000" w:themeColor="text1"/>
        </w:rPr>
        <w:t xml:space="preserve">and the potential for the </w:t>
      </w:r>
      <w:r>
        <w:rPr>
          <w:rStyle w:val="hps"/>
          <w:color w:val="000000" w:themeColor="text1"/>
        </w:rPr>
        <w:t xml:space="preserve">sustainable </w:t>
      </w:r>
      <w:r w:rsidRPr="003C11F4">
        <w:rPr>
          <w:rStyle w:val="hps"/>
          <w:color w:val="000000" w:themeColor="text1"/>
        </w:rPr>
        <w:t xml:space="preserve">development of marine activities. </w:t>
      </w:r>
    </w:p>
    <w:p w:rsidR="00B741B6" w:rsidRPr="003C11F4" w:rsidRDefault="00B741B6" w:rsidP="00B741B6">
      <w:pPr>
        <w:rPr>
          <w:rStyle w:val="hps"/>
        </w:rPr>
      </w:pPr>
      <w:r w:rsidRPr="003C11F4">
        <w:rPr>
          <w:rStyle w:val="hps"/>
          <w:color w:val="000000" w:themeColor="text1"/>
        </w:rPr>
        <w:t>The Italy-</w:t>
      </w:r>
      <w:r>
        <w:rPr>
          <w:rStyle w:val="hps"/>
          <w:color w:val="000000" w:themeColor="text1"/>
        </w:rPr>
        <w:t>Albania-Montenegro</w:t>
      </w:r>
      <w:r w:rsidRPr="003C11F4">
        <w:rPr>
          <w:rStyle w:val="hps"/>
          <w:color w:val="000000" w:themeColor="text1"/>
        </w:rPr>
        <w:t xml:space="preserve"> CBC area is characterised by long coast lines: hundreds of kilometres of beaches, cliffs, estuaries and human infrastructure along the coasts of </w:t>
      </w:r>
      <w:r>
        <w:rPr>
          <w:rStyle w:val="hps"/>
          <w:color w:val="000000" w:themeColor="text1"/>
        </w:rPr>
        <w:t xml:space="preserve">the </w:t>
      </w:r>
      <w:r w:rsidRPr="003C11F4">
        <w:rPr>
          <w:rStyle w:val="hps"/>
          <w:color w:val="000000" w:themeColor="text1"/>
        </w:rPr>
        <w:t xml:space="preserve">Adriatic Sea.  </w:t>
      </w:r>
    </w:p>
    <w:p w:rsidR="00B43227" w:rsidRPr="001411ED" w:rsidRDefault="00B43227" w:rsidP="001411ED">
      <w:pPr>
        <w:pStyle w:val="Heading4"/>
      </w:pPr>
      <w:r w:rsidRPr="003C11F4">
        <w:t>Marine protected areas</w:t>
      </w:r>
    </w:p>
    <w:p w:rsidR="00B741B6" w:rsidRDefault="00B741B6" w:rsidP="00B741B6">
      <w:pPr>
        <w:spacing w:before="0"/>
      </w:pPr>
      <w:r w:rsidRPr="003C11F4">
        <w:t xml:space="preserve">Along </w:t>
      </w:r>
      <w:r>
        <w:t>the Adriatic coast</w:t>
      </w:r>
      <w:r w:rsidRPr="003C11F4">
        <w:t xml:space="preserve"> </w:t>
      </w:r>
      <w:r>
        <w:t>on</w:t>
      </w:r>
      <w:r w:rsidRPr="003C11F4">
        <w:t xml:space="preserve"> the </w:t>
      </w:r>
      <w:r w:rsidRPr="002E287C">
        <w:rPr>
          <w:u w:val="single"/>
        </w:rPr>
        <w:t>Italian</w:t>
      </w:r>
      <w:r w:rsidRPr="003C11F4">
        <w:t xml:space="preserve"> side, there are </w:t>
      </w:r>
      <w:r>
        <w:t>three</w:t>
      </w:r>
      <w:r w:rsidRPr="003C11F4">
        <w:t xml:space="preserve"> marine protected areas, all </w:t>
      </w:r>
      <w:r>
        <w:t>belonging to</w:t>
      </w:r>
      <w:r w:rsidRPr="003C11F4">
        <w:t xml:space="preserve"> Apulia Region: the Marine Natural Reserve of Tremiti Islands, the one of Porto Cesareo and the one of Torre Guaceto. </w:t>
      </w:r>
    </w:p>
    <w:p w:rsidR="00B741B6" w:rsidRDefault="00B741B6" w:rsidP="00B741B6">
      <w:r w:rsidRPr="00CF4C15">
        <w:rPr>
          <w:u w:val="single"/>
        </w:rPr>
        <w:t>Montenegro</w:t>
      </w:r>
      <w:r w:rsidRPr="000F079C">
        <w:t xml:space="preserve"> has not yet established any</w:t>
      </w:r>
      <w:r>
        <w:t xml:space="preserve"> Marine Protected Areas. H</w:t>
      </w:r>
      <w:r w:rsidRPr="000F079C">
        <w:t xml:space="preserve">owever, </w:t>
      </w:r>
      <w:r>
        <w:t>while</w:t>
      </w:r>
      <w:r w:rsidRPr="000F079C">
        <w:t xml:space="preserve"> developing the National Action Plan for </w:t>
      </w:r>
      <w:r>
        <w:t xml:space="preserve">the </w:t>
      </w:r>
      <w:r w:rsidRPr="000F079C">
        <w:t>Reduction of Poll</w:t>
      </w:r>
      <w:r>
        <w:t xml:space="preserve">ution from Land Based Sources, coastal </w:t>
      </w:r>
      <w:r w:rsidRPr="000F079C">
        <w:t>pollution hotspots and sensitive areas were identified</w:t>
      </w:r>
      <w:r>
        <w:t>.</w:t>
      </w:r>
      <w:r>
        <w:rPr>
          <w:rStyle w:val="FootnoteReference"/>
        </w:rPr>
        <w:footnoteReference w:id="24"/>
      </w:r>
      <w:r w:rsidRPr="000F079C">
        <w:t xml:space="preserve"> </w:t>
      </w:r>
    </w:p>
    <w:p w:rsidR="00510DE9" w:rsidRPr="005C531D" w:rsidRDefault="006971CF" w:rsidP="00515231">
      <w:pPr>
        <w:spacing w:before="0" w:after="0"/>
        <w:rPr>
          <w:rFonts w:ascii="Times" w:hAnsi="Times"/>
          <w:sz w:val="20"/>
          <w:szCs w:val="20"/>
          <w:lang w:val="en-US" w:eastAsia="it-IT"/>
        </w:rPr>
      </w:pPr>
      <w:r w:rsidRPr="006971CF">
        <w:rPr>
          <w:u w:val="single"/>
        </w:rPr>
        <w:t>Albania</w:t>
      </w:r>
      <w:r>
        <w:t xml:space="preserve"> has </w:t>
      </w:r>
      <w:r w:rsidR="00B741B6">
        <w:t xml:space="preserve">seven </w:t>
      </w:r>
      <w:r>
        <w:t>protected areas</w:t>
      </w:r>
      <w:r w:rsidR="00510DE9">
        <w:t xml:space="preserve">. </w:t>
      </w:r>
      <w:r w:rsidR="00510DE9" w:rsidRPr="00510DE9">
        <w:t>Recently a Strategic Plan on Marine and Coastal Protected Areas has been developed with the aim of ensure an ecosystem-based spatial management</w:t>
      </w:r>
      <w:r w:rsidR="00510DE9">
        <w:t>.</w:t>
      </w:r>
    </w:p>
    <w:p w:rsidR="00B43227" w:rsidRPr="001411ED" w:rsidRDefault="00B43227" w:rsidP="001411ED">
      <w:pPr>
        <w:pStyle w:val="Heading4"/>
      </w:pPr>
      <w:r w:rsidRPr="003C11F4">
        <w:t>Marine water quality</w:t>
      </w:r>
    </w:p>
    <w:p w:rsidR="00B741B6" w:rsidRPr="003C11F4" w:rsidRDefault="00B741B6" w:rsidP="00B741B6">
      <w:r>
        <w:t>B</w:t>
      </w:r>
      <w:r w:rsidRPr="003C11F4">
        <w:t xml:space="preserve">athing water quality in 2013 in </w:t>
      </w:r>
      <w:r w:rsidRPr="00604CB8">
        <w:rPr>
          <w:u w:val="single"/>
        </w:rPr>
        <w:t>Albania</w:t>
      </w:r>
      <w:r w:rsidRPr="003C11F4">
        <w:rPr>
          <w:b/>
        </w:rPr>
        <w:t xml:space="preserve"> </w:t>
      </w:r>
      <w:r w:rsidRPr="003C11F4">
        <w:t xml:space="preserve">is for the </w:t>
      </w:r>
      <w:r>
        <w:t>51</w:t>
      </w:r>
      <w:r w:rsidRPr="003C11F4">
        <w:t>% in compliance with guide values or of excellent quality and the 41,1% is of good of sufficient quality (not excellent)</w:t>
      </w:r>
      <w:r>
        <w:t>, while</w:t>
      </w:r>
      <w:r w:rsidRPr="003C11F4">
        <w:t xml:space="preserve">8% </w:t>
      </w:r>
      <w:r>
        <w:t>does not</w:t>
      </w:r>
      <w:r w:rsidRPr="003C11F4">
        <w:t xml:space="preserve"> compl</w:t>
      </w:r>
      <w:r>
        <w:t>y</w:t>
      </w:r>
      <w:r w:rsidRPr="003C11F4">
        <w:t xml:space="preserve"> with mandatory values or </w:t>
      </w:r>
      <w:r>
        <w:t xml:space="preserve">are </w:t>
      </w:r>
      <w:r w:rsidRPr="003C11F4">
        <w:t>of poor quality but no bathing water result</w:t>
      </w:r>
      <w:r>
        <w:t>ed into areas being</w:t>
      </w:r>
      <w:r w:rsidRPr="003C11F4">
        <w:t xml:space="preserve"> banned or closed.</w:t>
      </w:r>
      <w:r w:rsidRPr="003C11F4">
        <w:rPr>
          <w:rStyle w:val="FootnoteReference"/>
        </w:rPr>
        <w:footnoteReference w:id="25"/>
      </w:r>
    </w:p>
    <w:p w:rsidR="00B741B6" w:rsidRDefault="00B741B6" w:rsidP="00B741B6">
      <w:r w:rsidRPr="003C11F4">
        <w:t xml:space="preserve">In </w:t>
      </w:r>
      <w:r w:rsidRPr="00604CB8">
        <w:rPr>
          <w:u w:val="single"/>
        </w:rPr>
        <w:t>Italy</w:t>
      </w:r>
      <w:r w:rsidRPr="003C11F4">
        <w:t xml:space="preserve">, the </w:t>
      </w:r>
      <w:r>
        <w:t>87</w:t>
      </w:r>
      <w:r w:rsidRPr="003C11F4">
        <w:t>% bathing water is of excellent quality or compliant with guide values, 2.5% is of poor quality and the 0.04% is banned or closed.</w:t>
      </w:r>
    </w:p>
    <w:p w:rsidR="00C26D5E" w:rsidRPr="001411ED" w:rsidRDefault="00BA2CBD" w:rsidP="001411ED">
      <w:pPr>
        <w:pStyle w:val="Heading4"/>
      </w:pPr>
      <w:r w:rsidRPr="001411ED">
        <w:t>Situation and trend of marine ecosystem and natural resources for the CBC area</w:t>
      </w:r>
    </w:p>
    <w:p w:rsidR="00B741B6" w:rsidRDefault="00B741B6" w:rsidP="00B741B6">
      <w:pPr>
        <w:spacing w:before="0" w:after="0"/>
      </w:pPr>
      <w:r>
        <w:t>Italy and Albania adopted measures to protect their marine ecosystem. Montenegro has no such measures yet.</w:t>
      </w:r>
    </w:p>
    <w:p w:rsidR="00C26D5E" w:rsidRDefault="005C14C3" w:rsidP="00C26D5E">
      <w:pPr>
        <w:spacing w:before="0" w:after="0"/>
      </w:pPr>
      <w:r>
        <w:t>Marine water quality is not excellent in the CBC area, with frequent problem related to bathing water.</w:t>
      </w:r>
    </w:p>
    <w:p w:rsidR="004D08AC" w:rsidRDefault="004D08AC" w:rsidP="00C26D5E">
      <w:pPr>
        <w:spacing w:before="0" w:after="0"/>
      </w:pPr>
    </w:p>
    <w:p w:rsidR="00985D57" w:rsidRPr="004D08AC" w:rsidRDefault="004D08AC" w:rsidP="004D08AC">
      <w:pPr>
        <w:pStyle w:val="Caption"/>
        <w:keepNext/>
        <w:jc w:val="left"/>
        <w:rPr>
          <w:color w:val="365F91" w:themeColor="accent1" w:themeShade="BF"/>
        </w:rPr>
      </w:pPr>
      <w:bookmarkStart w:id="67" w:name="_Toc292781677"/>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6</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marine ecosystem and natural resources</w:t>
      </w:r>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985D57" w:rsidRPr="003C11F4">
        <w:trPr>
          <w:jc w:val="center"/>
        </w:trPr>
        <w:tc>
          <w:tcPr>
            <w:tcW w:w="3214" w:type="dxa"/>
            <w:shd w:val="clear" w:color="auto" w:fill="C6D9F1"/>
          </w:tcPr>
          <w:p w:rsidR="00985D57" w:rsidRPr="003C11F4" w:rsidRDefault="00985D57" w:rsidP="00B310D7">
            <w:pPr>
              <w:spacing w:before="0" w:after="0" w:line="240" w:lineRule="auto"/>
              <w:jc w:val="center"/>
              <w:rPr>
                <w:b/>
              </w:rPr>
            </w:pPr>
            <w:r w:rsidRPr="003C11F4">
              <w:rPr>
                <w:b/>
              </w:rPr>
              <w:t>Indicator</w:t>
            </w:r>
          </w:p>
        </w:tc>
        <w:tc>
          <w:tcPr>
            <w:tcW w:w="0" w:type="auto"/>
            <w:shd w:val="clear" w:color="auto" w:fill="C6D9F1"/>
          </w:tcPr>
          <w:p w:rsidR="00985D57" w:rsidRPr="003C11F4" w:rsidRDefault="00985D57" w:rsidP="00B310D7">
            <w:pPr>
              <w:spacing w:before="0" w:after="0" w:line="240" w:lineRule="auto"/>
              <w:jc w:val="center"/>
              <w:rPr>
                <w:b/>
              </w:rPr>
            </w:pPr>
            <w:r w:rsidRPr="003C11F4">
              <w:rPr>
                <w:b/>
              </w:rPr>
              <w:t>State</w:t>
            </w:r>
          </w:p>
        </w:tc>
        <w:tc>
          <w:tcPr>
            <w:tcW w:w="0" w:type="auto"/>
            <w:shd w:val="clear" w:color="auto" w:fill="C6D9F1"/>
          </w:tcPr>
          <w:p w:rsidR="00985D57" w:rsidRPr="003C11F4" w:rsidRDefault="00985D57" w:rsidP="00B310D7">
            <w:pPr>
              <w:spacing w:before="0" w:after="0" w:line="240" w:lineRule="auto"/>
              <w:jc w:val="center"/>
              <w:rPr>
                <w:b/>
              </w:rPr>
            </w:pPr>
            <w:r w:rsidRPr="003C11F4">
              <w:rPr>
                <w:b/>
              </w:rPr>
              <w:t>Trends</w:t>
            </w:r>
          </w:p>
        </w:tc>
      </w:tr>
      <w:tr w:rsidR="00985D57" w:rsidRPr="003C11F4">
        <w:trPr>
          <w:trHeight w:val="567"/>
          <w:jc w:val="center"/>
        </w:trPr>
        <w:tc>
          <w:tcPr>
            <w:tcW w:w="3214" w:type="dxa"/>
            <w:shd w:val="clear" w:color="auto" w:fill="auto"/>
            <w:vAlign w:val="center"/>
          </w:tcPr>
          <w:p w:rsidR="00985D57" w:rsidRPr="003C11F4" w:rsidRDefault="0000283C" w:rsidP="00046DD5">
            <w:pPr>
              <w:spacing w:before="0" w:after="0"/>
            </w:pPr>
            <w:r>
              <w:t>Marine protected area</w:t>
            </w:r>
            <w:r w:rsidR="00985D57" w:rsidRPr="003C11F4">
              <w:t xml:space="preserve"> </w:t>
            </w:r>
          </w:p>
        </w:tc>
        <w:tc>
          <w:tcPr>
            <w:tcW w:w="0" w:type="auto"/>
            <w:tcBorders>
              <w:bottom w:val="single" w:sz="4" w:space="0" w:color="auto"/>
            </w:tcBorders>
            <w:shd w:val="clear" w:color="auto" w:fill="FFFF00"/>
            <w:vAlign w:val="center"/>
          </w:tcPr>
          <w:p w:rsidR="00985D57" w:rsidRPr="003C11F4" w:rsidRDefault="00CF4C15" w:rsidP="00673822">
            <w:pPr>
              <w:spacing w:before="0" w:after="0" w:line="240" w:lineRule="auto"/>
              <w:jc w:val="center"/>
            </w:pPr>
            <w:r w:rsidRPr="003C11F4">
              <w:rPr>
                <w:rFonts w:eastAsia="Times New Roman" w:cs="Arial"/>
                <w:sz w:val="32"/>
                <w:szCs w:val="32"/>
                <w:lang w:eastAsia="it-IT"/>
              </w:rPr>
              <w:sym w:font="Wingdings" w:char="F04B"/>
            </w:r>
          </w:p>
        </w:tc>
        <w:tc>
          <w:tcPr>
            <w:tcW w:w="0" w:type="auto"/>
            <w:shd w:val="clear" w:color="auto" w:fill="auto"/>
            <w:vAlign w:val="center"/>
          </w:tcPr>
          <w:p w:rsidR="00985D57" w:rsidRPr="003C11F4" w:rsidRDefault="000B75F5" w:rsidP="00046DD5">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9525" t="38100" r="25400" b="57150"/>
                      <wp:docPr id="13"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78" o:spid="_x0000_s1026" type="#_x0000_t13" style="width:2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985D57" w:rsidRPr="003C11F4">
        <w:trPr>
          <w:trHeight w:val="567"/>
          <w:jc w:val="center"/>
        </w:trPr>
        <w:tc>
          <w:tcPr>
            <w:tcW w:w="3214" w:type="dxa"/>
            <w:shd w:val="clear" w:color="auto" w:fill="auto"/>
            <w:vAlign w:val="center"/>
          </w:tcPr>
          <w:p w:rsidR="00985D57" w:rsidRPr="003C11F4" w:rsidRDefault="005C14C3" w:rsidP="005C14C3">
            <w:pPr>
              <w:spacing w:before="0" w:after="0"/>
            </w:pPr>
            <w:r>
              <w:t>Marine water quality</w:t>
            </w:r>
          </w:p>
        </w:tc>
        <w:tc>
          <w:tcPr>
            <w:tcW w:w="0" w:type="auto"/>
            <w:shd w:val="clear" w:color="auto" w:fill="FF0000"/>
            <w:vAlign w:val="center"/>
          </w:tcPr>
          <w:p w:rsidR="00985D57" w:rsidRPr="003C11F4" w:rsidRDefault="005C14C3" w:rsidP="009E545B">
            <w:pPr>
              <w:spacing w:before="0"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C"/>
            </w:r>
          </w:p>
        </w:tc>
        <w:tc>
          <w:tcPr>
            <w:tcW w:w="0" w:type="auto"/>
            <w:shd w:val="clear" w:color="auto" w:fill="auto"/>
            <w:vAlign w:val="center"/>
          </w:tcPr>
          <w:p w:rsidR="00985D57" w:rsidRPr="003C11F4" w:rsidRDefault="00FE4A04" w:rsidP="00B310D7">
            <w:pPr>
              <w:spacing w:before="0" w:after="0" w:line="240" w:lineRule="auto"/>
              <w:jc w:val="center"/>
              <w:rPr>
                <w:b/>
                <w:sz w:val="20"/>
                <w:szCs w:val="20"/>
              </w:rPr>
            </w:pPr>
            <w:r w:rsidRPr="003C11F4">
              <w:rPr>
                <w:rFonts w:eastAsia="Times New Roman" w:cs="Arial"/>
                <w:b/>
                <w:sz w:val="28"/>
                <w:szCs w:val="28"/>
                <w:lang w:eastAsia="it-IT"/>
              </w:rPr>
              <w:t>?</w:t>
            </w:r>
          </w:p>
        </w:tc>
      </w:tr>
    </w:tbl>
    <w:p w:rsidR="00985D57" w:rsidRDefault="00985D57" w:rsidP="00BA2CBD">
      <w:pPr>
        <w:spacing w:before="100" w:beforeAutospacing="1" w:after="0" w:line="240" w:lineRule="auto"/>
        <w:jc w:val="left"/>
        <w:rPr>
          <w:b/>
        </w:rPr>
      </w:pPr>
    </w:p>
    <w:p w:rsidR="00BA2CBD" w:rsidRDefault="00BA2CBD" w:rsidP="00BA2CBD">
      <w:pPr>
        <w:spacing w:before="100" w:beforeAutospacing="1" w:after="0" w:line="240" w:lineRule="auto"/>
        <w:jc w:val="left"/>
        <w:rPr>
          <w:b/>
        </w:rPr>
      </w:pPr>
    </w:p>
    <w:p w:rsidR="00472BFB" w:rsidRPr="00343B15" w:rsidRDefault="00472BFB" w:rsidP="004D1BEC">
      <w:pPr>
        <w:pStyle w:val="Heading2"/>
        <w:rPr>
          <w:rStyle w:val="IntenseEmphasis"/>
          <w:rFonts w:eastAsia="Calibri" w:cs="Times New Roman"/>
          <w:b/>
          <w:bCs/>
          <w:smallCaps w:val="0"/>
          <w:sz w:val="22"/>
          <w:shd w:val="clear" w:color="auto" w:fill="auto"/>
          <w:lang w:val="en-GB"/>
        </w:rPr>
      </w:pPr>
      <w:r w:rsidRPr="003C11F4">
        <w:t xml:space="preserve"> </w:t>
      </w:r>
      <w:r w:rsidRPr="003C11F4">
        <w:tab/>
      </w:r>
      <w:bookmarkStart w:id="68" w:name="_Toc292781640"/>
      <w:r w:rsidRPr="00343B15">
        <w:rPr>
          <w:rStyle w:val="IntenseEmphasis"/>
          <w:i w:val="0"/>
        </w:rPr>
        <w:t>Air Quality</w:t>
      </w:r>
      <w:bookmarkEnd w:id="68"/>
    </w:p>
    <w:p w:rsidR="00407A65" w:rsidRDefault="00472BFB" w:rsidP="00472BFB">
      <w:pPr>
        <w:rPr>
          <w:b/>
        </w:rPr>
      </w:pPr>
      <w:r w:rsidRPr="007E4A44">
        <w:rPr>
          <w:b/>
        </w:rPr>
        <w:t>Air pollution</w:t>
      </w:r>
      <w:r>
        <w:rPr>
          <w:b/>
        </w:rPr>
        <w:t xml:space="preserve"> </w:t>
      </w:r>
    </w:p>
    <w:p w:rsidR="00B741B6" w:rsidRPr="00F81132" w:rsidRDefault="00B741B6" w:rsidP="00B741B6">
      <w:r w:rsidRPr="00F81132">
        <w:t>At European level the promotion of air quality is regulated by the EU Directive on Air Quality (Directive 2008/50/EC) which was adopted on 12 May 2008. The systematic measurement of emissions of the basic polluting substances includes continuous 24-hour measuring of sulphur dioxide (SO</w:t>
      </w:r>
      <w:r w:rsidRPr="00F81132">
        <w:rPr>
          <w:vertAlign w:val="subscript"/>
        </w:rPr>
        <w:t>2</w:t>
      </w:r>
      <w:r w:rsidRPr="00F81132">
        <w:t>), total nitrogen oxides (NOx), tropospheric ozone (O</w:t>
      </w:r>
      <w:r w:rsidRPr="00F81132">
        <w:rPr>
          <w:vertAlign w:val="subscript"/>
        </w:rPr>
        <w:t>3</w:t>
      </w:r>
      <w:r w:rsidRPr="00F81132">
        <w:t>), the overall content of suspended particles (PM</w:t>
      </w:r>
      <w:r w:rsidRPr="00F81132">
        <w:rPr>
          <w:vertAlign w:val="subscript"/>
        </w:rPr>
        <w:t>10</w:t>
      </w:r>
      <w:r w:rsidRPr="00F81132">
        <w:t xml:space="preserve">), and lead (Pb). </w:t>
      </w:r>
    </w:p>
    <w:p w:rsidR="00B741B6" w:rsidRPr="00F81132" w:rsidRDefault="00B741B6" w:rsidP="00B741B6">
      <w:pPr>
        <w:pStyle w:val="NormalWeb"/>
        <w:spacing w:before="0" w:beforeAutospacing="0" w:after="0" w:afterAutospacing="0" w:line="360" w:lineRule="auto"/>
        <w:jc w:val="both"/>
        <w:rPr>
          <w:rFonts w:ascii="Georgia" w:hAnsi="Georgia"/>
          <w:color w:val="333333"/>
          <w:sz w:val="22"/>
          <w:szCs w:val="22"/>
        </w:rPr>
      </w:pPr>
      <w:r w:rsidRPr="00F81132">
        <w:rPr>
          <w:rFonts w:ascii="Georgia" w:hAnsi="Georgia"/>
          <w:sz w:val="22"/>
          <w:szCs w:val="22"/>
          <w:u w:val="single"/>
        </w:rPr>
        <w:t>In Albania</w:t>
      </w:r>
      <w:r w:rsidRPr="00F81132">
        <w:rPr>
          <w:rFonts w:ascii="Georgia" w:hAnsi="Georgia"/>
          <w:sz w:val="22"/>
          <w:szCs w:val="22"/>
        </w:rPr>
        <w:t xml:space="preserve"> according to the European Environment Agency (EEA), currently the main sources of air pollution are oil extraction, mobile sources, homes</w:t>
      </w:r>
      <w:r w:rsidRPr="00E63A6B">
        <w:rPr>
          <w:rFonts w:ascii="Georgia" w:hAnsi="Georgia"/>
          <w:sz w:val="22"/>
          <w:szCs w:val="22"/>
        </w:rPr>
        <w:t xml:space="preserve"> </w:t>
      </w:r>
      <w:r w:rsidRPr="00F81132">
        <w:rPr>
          <w:rFonts w:ascii="Georgia" w:hAnsi="Georgia"/>
          <w:sz w:val="22"/>
          <w:szCs w:val="22"/>
        </w:rPr>
        <w:t>heating, and the production of cement.</w:t>
      </w:r>
      <w:r>
        <w:rPr>
          <w:rFonts w:ascii="Georgia" w:hAnsi="Georgia"/>
          <w:b/>
          <w:bCs/>
          <w:sz w:val="22"/>
          <w:szCs w:val="22"/>
        </w:rPr>
        <w:t xml:space="preserve"> </w:t>
      </w:r>
      <w:r w:rsidRPr="00F81132">
        <w:rPr>
          <w:rFonts w:ascii="Georgia" w:hAnsi="Georgia"/>
          <w:sz w:val="22"/>
          <w:szCs w:val="22"/>
        </w:rPr>
        <w:t>The main source of urban air pollution is transport. The number of vehicles continues to grow from year to year and vehicles emissions (including PM</w:t>
      </w:r>
      <w:r w:rsidRPr="00F81132">
        <w:rPr>
          <w:rFonts w:ascii="Georgia" w:hAnsi="Georgia"/>
          <w:sz w:val="22"/>
          <w:szCs w:val="22"/>
          <w:vertAlign w:val="subscript"/>
        </w:rPr>
        <w:t>10</w:t>
      </w:r>
      <w:r w:rsidRPr="00F81132">
        <w:rPr>
          <w:rFonts w:ascii="Georgia" w:hAnsi="Georgia"/>
          <w:sz w:val="22"/>
          <w:szCs w:val="22"/>
        </w:rPr>
        <w:t>) contribute to a large extent to air pollution causing respiratory problems, especially </w:t>
      </w:r>
      <w:r>
        <w:rPr>
          <w:rFonts w:ascii="Georgia" w:hAnsi="Georgia"/>
          <w:sz w:val="22"/>
          <w:szCs w:val="22"/>
        </w:rPr>
        <w:t>to</w:t>
      </w:r>
      <w:r w:rsidRPr="00F81132">
        <w:rPr>
          <w:rFonts w:ascii="Georgia" w:hAnsi="Georgia"/>
          <w:sz w:val="22"/>
          <w:szCs w:val="22"/>
        </w:rPr>
        <w:t xml:space="preserve"> the young and the elderly. </w:t>
      </w:r>
      <w:r w:rsidRPr="00E63A6B">
        <w:rPr>
          <w:rFonts w:ascii="Georgia" w:hAnsi="Georgia"/>
          <w:sz w:val="22"/>
          <w:szCs w:val="22"/>
        </w:rPr>
        <w:t xml:space="preserve">Measured concentrations of PM10 were above the limit values </w:t>
      </w:r>
      <w:r>
        <w:rPr>
          <w:rFonts w:ascii="Georgia" w:hAnsi="Georgia"/>
          <w:sz w:val="22"/>
          <w:szCs w:val="22"/>
        </w:rPr>
        <w:t>for</w:t>
      </w:r>
      <w:r w:rsidRPr="00E63A6B">
        <w:rPr>
          <w:rFonts w:ascii="Georgia" w:hAnsi="Georgia"/>
          <w:sz w:val="22"/>
          <w:szCs w:val="22"/>
        </w:rPr>
        <w:t xml:space="preserve"> all measuring points, except Tirana 2, during 2008–</w:t>
      </w:r>
      <w:r>
        <w:rPr>
          <w:rFonts w:ascii="Georgia" w:hAnsi="Georgia"/>
          <w:sz w:val="22"/>
          <w:szCs w:val="22"/>
        </w:rPr>
        <w:t>20</w:t>
      </w:r>
      <w:r w:rsidRPr="00E63A6B">
        <w:rPr>
          <w:rFonts w:ascii="Georgia" w:hAnsi="Georgia"/>
          <w:sz w:val="22"/>
          <w:szCs w:val="22"/>
        </w:rPr>
        <w:t xml:space="preserve">09. Exceedance in the mean annual concentration of NO2 above the limit values were observed in one station in Tirana City, but not </w:t>
      </w:r>
      <w:r>
        <w:rPr>
          <w:rFonts w:ascii="Georgia" w:hAnsi="Georgia"/>
          <w:sz w:val="22"/>
          <w:szCs w:val="22"/>
        </w:rPr>
        <w:t>in other Albanian cities</w:t>
      </w:r>
      <w:r w:rsidRPr="00E63A6B">
        <w:rPr>
          <w:rFonts w:ascii="Georgia" w:hAnsi="Georgia"/>
          <w:sz w:val="22"/>
          <w:szCs w:val="22"/>
        </w:rPr>
        <w:t>. Measured concentrations of sulphur dioxide SO2 were below the limit values at all measuring points in the years 2006–2009. The annual concentrations of carbon monoxide and benzene were below the limit values at all measuring points during 2008–2009</w:t>
      </w:r>
      <w:r w:rsidRPr="00E63A6B">
        <w:rPr>
          <w:b/>
          <w:bCs/>
        </w:rPr>
        <w:t>.</w:t>
      </w:r>
    </w:p>
    <w:p w:rsidR="00B741B6" w:rsidRPr="00F81132" w:rsidRDefault="00B741B6" w:rsidP="00B741B6">
      <w:pPr>
        <w:pStyle w:val="NormalWeb"/>
        <w:spacing w:before="0" w:beforeAutospacing="0" w:after="0" w:afterAutospacing="0" w:line="360" w:lineRule="auto"/>
        <w:jc w:val="both"/>
        <w:rPr>
          <w:rFonts w:ascii="Georgia" w:hAnsi="Georgia"/>
          <w:sz w:val="22"/>
          <w:szCs w:val="22"/>
          <w:u w:val="single"/>
        </w:rPr>
      </w:pPr>
    </w:p>
    <w:p w:rsidR="00B741B6" w:rsidRPr="00F81132" w:rsidRDefault="00B741B6" w:rsidP="00B741B6">
      <w:pPr>
        <w:pStyle w:val="NormalWeb"/>
        <w:spacing w:before="0" w:beforeAutospacing="0" w:after="0" w:afterAutospacing="0" w:line="360" w:lineRule="auto"/>
        <w:jc w:val="both"/>
        <w:rPr>
          <w:rFonts w:ascii="Georgia" w:hAnsi="Georgia"/>
          <w:sz w:val="22"/>
          <w:szCs w:val="22"/>
        </w:rPr>
      </w:pPr>
      <w:r w:rsidRPr="00F81132">
        <w:rPr>
          <w:rFonts w:ascii="Georgia" w:hAnsi="Georgia"/>
          <w:sz w:val="22"/>
          <w:szCs w:val="22"/>
          <w:u w:val="single"/>
        </w:rPr>
        <w:t>In Montenegro</w:t>
      </w:r>
      <w:r w:rsidRPr="00F81132">
        <w:rPr>
          <w:rFonts w:ascii="Georgia" w:hAnsi="Georgia"/>
          <w:sz w:val="22"/>
          <w:szCs w:val="22"/>
        </w:rPr>
        <w:t xml:space="preserve"> the Directive 2008/50/EC on ambient air quality (AQ) has been almost fully transposed, with the exception of the definition of “agglomeration”. Full transposition is envisaged by the end of 2014 through the amendments to the Law on Air Protection.</w:t>
      </w:r>
      <w:r w:rsidRPr="00F81132">
        <w:rPr>
          <w:rStyle w:val="FootnoteReference"/>
          <w:rFonts w:ascii="Georgia" w:hAnsi="Georgia"/>
          <w:sz w:val="22"/>
          <w:szCs w:val="22"/>
        </w:rPr>
        <w:footnoteReference w:id="26"/>
      </w:r>
      <w:r w:rsidRPr="00F81132">
        <w:rPr>
          <w:rFonts w:ascii="Georgia" w:hAnsi="Georgia"/>
          <w:sz w:val="22"/>
          <w:szCs w:val="22"/>
        </w:rPr>
        <w:t xml:space="preserve"> Measured concentrations (mean annual concentration) of sulphur dioxide (SO</w:t>
      </w:r>
      <w:r w:rsidRPr="00F81132">
        <w:rPr>
          <w:rFonts w:ascii="Georgia" w:hAnsi="Georgia"/>
          <w:sz w:val="22"/>
          <w:szCs w:val="22"/>
          <w:vertAlign w:val="subscript"/>
        </w:rPr>
        <w:t>2</w:t>
      </w:r>
      <w:r w:rsidRPr="00F81132">
        <w:rPr>
          <w:rFonts w:ascii="Georgia" w:hAnsi="Georgia"/>
          <w:sz w:val="22"/>
          <w:szCs w:val="22"/>
        </w:rPr>
        <w:t>), nitrogen dioxide (NO</w:t>
      </w:r>
      <w:r w:rsidRPr="00F81132">
        <w:rPr>
          <w:rFonts w:ascii="Georgia" w:hAnsi="Georgia"/>
          <w:sz w:val="22"/>
          <w:szCs w:val="22"/>
          <w:vertAlign w:val="subscript"/>
        </w:rPr>
        <w:t>2</w:t>
      </w:r>
      <w:r w:rsidRPr="00F81132">
        <w:rPr>
          <w:rFonts w:ascii="Georgia" w:hAnsi="Georgia"/>
          <w:sz w:val="22"/>
          <w:szCs w:val="22"/>
        </w:rPr>
        <w:t>), tropospheric ozone (O</w:t>
      </w:r>
      <w:r w:rsidRPr="00F81132">
        <w:rPr>
          <w:rFonts w:ascii="Georgia" w:hAnsi="Georgia"/>
          <w:sz w:val="22"/>
          <w:szCs w:val="22"/>
          <w:vertAlign w:val="subscript"/>
        </w:rPr>
        <w:t>3</w:t>
      </w:r>
      <w:r>
        <w:rPr>
          <w:rFonts w:ascii="Georgia" w:hAnsi="Georgia"/>
          <w:sz w:val="22"/>
          <w:szCs w:val="22"/>
        </w:rPr>
        <w:t xml:space="preserve">) and </w:t>
      </w:r>
      <w:r w:rsidRPr="00F81132">
        <w:rPr>
          <w:rFonts w:ascii="Georgia" w:hAnsi="Georgia"/>
          <w:sz w:val="22"/>
          <w:szCs w:val="22"/>
        </w:rPr>
        <w:t>black soot have been below the limit values specified in the EU Directives at all measuring points, from 1999 to 2008.</w:t>
      </w:r>
      <w:r w:rsidRPr="00F81132">
        <w:rPr>
          <w:rStyle w:val="FootnoteReference"/>
          <w:rFonts w:ascii="Georgia" w:hAnsi="Georgia"/>
          <w:sz w:val="22"/>
          <w:szCs w:val="22"/>
        </w:rPr>
        <w:footnoteReference w:id="27"/>
      </w:r>
    </w:p>
    <w:p w:rsidR="00B741B6" w:rsidRPr="00F81132" w:rsidRDefault="00B741B6" w:rsidP="00B741B6">
      <w:r w:rsidRPr="00F81132">
        <w:rPr>
          <w:u w:val="single"/>
        </w:rPr>
        <w:t>For the Italian side</w:t>
      </w:r>
      <w:r w:rsidRPr="00F81132">
        <w:t>, in Apulia Region, according to its Annual Report on Air Quality 2013, the only problem concerns PM10</w:t>
      </w:r>
      <w:r>
        <w:t>.</w:t>
      </w:r>
      <w:r w:rsidRPr="00F81132">
        <w:t xml:space="preserve"> </w:t>
      </w:r>
      <w:r>
        <w:t>D</w:t>
      </w:r>
      <w:r w:rsidRPr="00F81132">
        <w:t>ata shows that the limit of 35 exceedances per annum of the daily average of 50 ug/m3 was</w:t>
      </w:r>
      <w:r>
        <w:t xml:space="preserve"> overpassed</w:t>
      </w:r>
      <w:r w:rsidRPr="00F81132">
        <w:t xml:space="preserve">, in Torchiarolo (due to emissions from biomass) and in Martina Franca (due to the traffic). </w:t>
      </w:r>
      <w:r>
        <w:t>Thresholds set by the law were not exceeded</w:t>
      </w:r>
      <w:r w:rsidRPr="00F81132">
        <w:t xml:space="preserve"> for NO2 (a maximum of 15 mg/m3 against the limit of 40mg/m3) and the average value of NO2 (in mg/m3) shows lower values in 2013 compared to 2002. Ozone (O</w:t>
      </w:r>
      <w:r w:rsidRPr="00F81132">
        <w:rPr>
          <w:vertAlign w:val="subscript"/>
        </w:rPr>
        <w:t>3</w:t>
      </w:r>
      <w:r w:rsidRPr="00F81132">
        <w:t>) in summer months is a widespread criticality for Apulia</w:t>
      </w:r>
      <w:r>
        <w:t xml:space="preserve">. Limit values set for </w:t>
      </w:r>
      <w:r w:rsidRPr="00F81132">
        <w:t>health protection</w:t>
      </w:r>
      <w:r>
        <w:t xml:space="preserve"> have been overpassed for the last few years in </w:t>
      </w:r>
      <w:r w:rsidRPr="00F81132">
        <w:t xml:space="preserve">multiple sites including Lecce, Brindisi, Taranto and Foggia. </w:t>
      </w:r>
    </w:p>
    <w:p w:rsidR="00B741B6" w:rsidRPr="00F81132" w:rsidRDefault="00B741B6" w:rsidP="00B741B6">
      <w:r>
        <w:t>No such data are available for Molise region</w:t>
      </w:r>
      <w:r w:rsidRPr="00F81132">
        <w:t>.</w:t>
      </w:r>
    </w:p>
    <w:p w:rsidR="00C7037A" w:rsidRDefault="00C7037A" w:rsidP="00C62885">
      <w:pPr>
        <w:pStyle w:val="Heading4"/>
      </w:pPr>
      <w:r w:rsidRPr="00CE4F26">
        <w:t xml:space="preserve">Synthesis of </w:t>
      </w:r>
      <w:r>
        <w:t>Air quality state and trend</w:t>
      </w:r>
      <w:r w:rsidRPr="00CE4F26">
        <w:t xml:space="preserve"> for the CBC area</w:t>
      </w:r>
    </w:p>
    <w:p w:rsidR="00A6673A" w:rsidRPr="00A6673A" w:rsidRDefault="00825DBE" w:rsidP="00472BFB">
      <w:r>
        <w:t xml:space="preserve">At a CBC level, Montenegro seems to have a better quality of the air than the Albanian and Italian part of the area. There are </w:t>
      </w:r>
      <w:r w:rsidR="00B741B6">
        <w:t>exceedances</w:t>
      </w:r>
      <w:r>
        <w:t xml:space="preserve"> of the PM10 level in Albania and in Apulia</w:t>
      </w:r>
      <w:r w:rsidR="006C0510">
        <w:t>.</w:t>
      </w:r>
      <w:r>
        <w:t xml:space="preserve"> </w:t>
      </w:r>
      <w:r w:rsidR="006C0510">
        <w:t xml:space="preserve">The trend of the </w:t>
      </w:r>
      <w:r w:rsidR="004B21CF">
        <w:t>pollutants</w:t>
      </w:r>
      <w:r w:rsidR="006C0510">
        <w:t xml:space="preserve"> considered seems to have a stable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1C75AC" w:rsidRPr="003C11F4">
        <w:trPr>
          <w:jc w:val="center"/>
        </w:trPr>
        <w:tc>
          <w:tcPr>
            <w:tcW w:w="3214" w:type="dxa"/>
            <w:shd w:val="clear" w:color="auto" w:fill="C6D9F1"/>
          </w:tcPr>
          <w:p w:rsidR="001C75AC" w:rsidRPr="003C11F4" w:rsidRDefault="001C75AC" w:rsidP="003F50BF">
            <w:pPr>
              <w:spacing w:before="0" w:after="0" w:line="240" w:lineRule="auto"/>
              <w:jc w:val="center"/>
              <w:rPr>
                <w:b/>
              </w:rPr>
            </w:pPr>
            <w:r w:rsidRPr="003C11F4">
              <w:rPr>
                <w:b/>
              </w:rPr>
              <w:t>Indicator</w:t>
            </w:r>
          </w:p>
        </w:tc>
        <w:tc>
          <w:tcPr>
            <w:tcW w:w="0" w:type="auto"/>
            <w:shd w:val="clear" w:color="auto" w:fill="C6D9F1"/>
          </w:tcPr>
          <w:p w:rsidR="001C75AC" w:rsidRPr="003C11F4" w:rsidRDefault="001C75AC" w:rsidP="003F50BF">
            <w:pPr>
              <w:spacing w:before="0" w:after="0" w:line="240" w:lineRule="auto"/>
              <w:jc w:val="center"/>
              <w:rPr>
                <w:b/>
              </w:rPr>
            </w:pPr>
            <w:r w:rsidRPr="003C11F4">
              <w:rPr>
                <w:b/>
              </w:rPr>
              <w:t>State</w:t>
            </w:r>
          </w:p>
        </w:tc>
        <w:tc>
          <w:tcPr>
            <w:tcW w:w="0" w:type="auto"/>
            <w:shd w:val="clear" w:color="auto" w:fill="C6D9F1"/>
          </w:tcPr>
          <w:p w:rsidR="001C75AC" w:rsidRPr="003C11F4" w:rsidRDefault="001C75AC" w:rsidP="003F50BF">
            <w:pPr>
              <w:spacing w:before="0" w:after="0" w:line="240" w:lineRule="auto"/>
              <w:jc w:val="center"/>
              <w:rPr>
                <w:b/>
              </w:rPr>
            </w:pPr>
            <w:r w:rsidRPr="003C11F4">
              <w:rPr>
                <w:b/>
              </w:rPr>
              <w:t>Trends</w:t>
            </w:r>
          </w:p>
        </w:tc>
      </w:tr>
      <w:tr w:rsidR="001C75AC" w:rsidRPr="003C11F4">
        <w:trPr>
          <w:trHeight w:val="567"/>
          <w:jc w:val="center"/>
        </w:trPr>
        <w:tc>
          <w:tcPr>
            <w:tcW w:w="3214" w:type="dxa"/>
            <w:shd w:val="clear" w:color="auto" w:fill="auto"/>
            <w:vAlign w:val="center"/>
          </w:tcPr>
          <w:p w:rsidR="001C75AC" w:rsidRPr="003C11F4" w:rsidRDefault="001C75AC" w:rsidP="001C75AC">
            <w:pPr>
              <w:spacing w:before="0" w:after="0"/>
            </w:pPr>
            <w:r>
              <w:t>Air Pollution</w:t>
            </w:r>
          </w:p>
        </w:tc>
        <w:tc>
          <w:tcPr>
            <w:tcW w:w="0" w:type="auto"/>
            <w:tcBorders>
              <w:bottom w:val="single" w:sz="4" w:space="0" w:color="auto"/>
            </w:tcBorders>
            <w:shd w:val="clear" w:color="auto" w:fill="FFFF00"/>
            <w:vAlign w:val="center"/>
          </w:tcPr>
          <w:p w:rsidR="001C75AC" w:rsidRPr="003C11F4" w:rsidRDefault="005E27C5" w:rsidP="003F50BF">
            <w:pPr>
              <w:spacing w:before="0" w:after="0" w:line="240" w:lineRule="auto"/>
              <w:jc w:val="center"/>
            </w:pPr>
            <w:r w:rsidRPr="003C11F4">
              <w:rPr>
                <w:rFonts w:eastAsia="Times New Roman" w:cs="Arial"/>
                <w:sz w:val="32"/>
                <w:szCs w:val="32"/>
                <w:lang w:eastAsia="it-IT"/>
              </w:rPr>
              <w:sym w:font="Wingdings" w:char="F04B"/>
            </w:r>
          </w:p>
        </w:tc>
        <w:tc>
          <w:tcPr>
            <w:tcW w:w="0" w:type="auto"/>
            <w:shd w:val="clear" w:color="auto" w:fill="auto"/>
            <w:vAlign w:val="center"/>
          </w:tcPr>
          <w:p w:rsidR="001C75AC" w:rsidRPr="003C11F4" w:rsidRDefault="000B75F5" w:rsidP="003F50BF">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9525" t="38100" r="25400" b="57150"/>
                      <wp:docPr id="12"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77" o:spid="_x0000_s1026" type="#_x0000_t13" style="width:2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" fillcolor="#9bc1ff" strokecolor="#365f91 [2404]" strokeweight="1.5pt">
                      <v:fill color2="#3f80cd" focus="100%" type="gradient">
                        <o:fill v:ext="view" type="gradientUnscaled"/>
                      </v:fill>
                      <v:shadow on="t" opacity="22938f" offset="0"/>
                      <v:textbox inset=",7.2pt,,7.2pt"/>
                      <w10:anchorlock/>
                    </v:shape>
                  </w:pict>
                </mc:Fallback>
              </mc:AlternateContent>
            </w:r>
          </w:p>
        </w:tc>
      </w:tr>
    </w:tbl>
    <w:p w:rsidR="00472BFB" w:rsidRPr="003C11F4" w:rsidRDefault="00472BFB" w:rsidP="00472BFB"/>
    <w:p w:rsidR="00472BFB" w:rsidRDefault="00472BFB" w:rsidP="004D1BEC">
      <w:pPr>
        <w:pStyle w:val="Heading2"/>
        <w:rPr>
          <w:rStyle w:val="IntenseEmphasis"/>
          <w:rFonts w:eastAsia="Calibri" w:cs="Times New Roman"/>
          <w:b/>
          <w:bCs/>
          <w:smallCaps w:val="0"/>
          <w:sz w:val="22"/>
          <w:shd w:val="clear" w:color="auto" w:fill="auto"/>
          <w:lang w:val="en-GB"/>
        </w:rPr>
      </w:pPr>
      <w:r w:rsidRPr="003C11F4">
        <w:t xml:space="preserve"> </w:t>
      </w:r>
      <w:r w:rsidRPr="003C11F4">
        <w:tab/>
      </w:r>
      <w:bookmarkStart w:id="69" w:name="_Toc292781641"/>
      <w:r w:rsidRPr="00343B15">
        <w:rPr>
          <w:rStyle w:val="IntenseEmphasis"/>
          <w:i w:val="0"/>
        </w:rPr>
        <w:t>Inland water quality and supply</w:t>
      </w:r>
      <w:bookmarkEnd w:id="69"/>
    </w:p>
    <w:p w:rsidR="00472BFB" w:rsidRPr="00EF72AF" w:rsidRDefault="00472BFB" w:rsidP="00C62885">
      <w:pPr>
        <w:pStyle w:val="Heading4"/>
      </w:pPr>
      <w:r w:rsidRPr="00EF72AF">
        <w:t>Water bodies status</w:t>
      </w:r>
    </w:p>
    <w:p w:rsidR="00A352BA" w:rsidRPr="00F81132" w:rsidRDefault="00A352BA" w:rsidP="00F81132">
      <w:pPr>
        <w:spacing w:before="100" w:beforeAutospacing="1" w:after="0"/>
      </w:pPr>
      <w:r w:rsidRPr="00F81132">
        <w:rPr>
          <w:u w:val="single"/>
        </w:rPr>
        <w:t>In Albania</w:t>
      </w:r>
      <w:r w:rsidRPr="00F81132">
        <w:t xml:space="preserve"> regarding the rivers, during the period 2001-2008, Biological Oxygen Demand (BOD5), a measure of organic pollution remained at a more or less constant level, indicating continuing organic pollution, caused by regular urban water discharges into rivers. The highest level of BOD5 is found in the Ishem River</w:t>
      </w:r>
      <w:bookmarkStart w:id="70" w:name="_msoanchor_2"/>
      <w:bookmarkEnd w:id="70"/>
      <w:r w:rsidRPr="00F81132">
        <w:t>. Concentrations of ammonium in rivers show clear changes from year to year and there is a rising trend, notably for 2003-2006, with concentrations apparently decreasing in period 2007-2008. The annual mean concentrations of nitrate in all rivers have decreased, but levels have stabilised in 2006-2008. The concentrations of total phosphorus (P-tot) have been relatively stable in all monitored rivers excepting the Ishem. Regarding groundwater, its intensive exploitation often creates hydrodynamic and hydro-chemical disequilibrium that result in a permanent pollution risk to nature and human activities. Even though g</w:t>
      </w:r>
      <w:r w:rsidRPr="00F81132">
        <w:rPr>
          <w:rStyle w:val="longtext10"/>
        </w:rPr>
        <w:t>roundwater generally has good physical and chemical properties, meeting local pollution standards, with no massive pollution of ponds, some nitrogen dioxide and</w:t>
      </w:r>
      <w:r w:rsidRPr="00F81132">
        <w:rPr>
          <w:rStyle w:val="apple-converted-space"/>
        </w:rPr>
        <w:t> </w:t>
      </w:r>
      <w:r w:rsidRPr="00F81132">
        <w:t>ammonium</w:t>
      </w:r>
      <w:r w:rsidRPr="00F81132">
        <w:rPr>
          <w:rStyle w:val="apple-converted-space"/>
        </w:rPr>
        <w:t> </w:t>
      </w:r>
      <w:r w:rsidRPr="00F81132">
        <w:rPr>
          <w:rStyle w:val="longtext10"/>
        </w:rPr>
        <w:t xml:space="preserve">is found in some special drilling sites but these are isolated occurrences resulting mainly from poor implementation of rigorous exclusion areas and sanitary protection around the drilling. </w:t>
      </w:r>
      <w:r w:rsidRPr="00F81132">
        <w:t xml:space="preserve">Regarding lakes, in the Prespa </w:t>
      </w:r>
      <w:r w:rsidR="00B741B6" w:rsidRPr="00F81132">
        <w:t>Lake</w:t>
      </w:r>
      <w:r w:rsidRPr="00F81132">
        <w:t xml:space="preserve">, the oxygen and phosphorus contents show that the lake is already at a </w:t>
      </w:r>
      <w:r w:rsidR="00B741B6" w:rsidRPr="00F81132">
        <w:t>mesotrophic</w:t>
      </w:r>
      <w:r w:rsidRPr="00F81132">
        <w:t xml:space="preserve"> tending towards a eutrophic level. The ecological system of the lake requires a detailed study but that will necessitate collaboration between Albania, Macedonia and Greece. In the Ohrid Lake instead, the phosphorus content of 0.006-0.01mg/l, the high content of dissolved oxygen, and relatively high values of transparency, indicate that the water in this lake is oligotrophically stable.</w:t>
      </w:r>
    </w:p>
    <w:p w:rsidR="00A352BA" w:rsidRPr="00F81132" w:rsidRDefault="00A352BA" w:rsidP="00DE3A2A">
      <w:pPr>
        <w:spacing w:before="100" w:beforeAutospacing="1" w:after="0"/>
      </w:pPr>
      <w:r w:rsidRPr="00F81132">
        <w:rPr>
          <w:rStyle w:val="longtext10"/>
          <w:u w:val="single"/>
        </w:rPr>
        <w:t>In Montenegro t</w:t>
      </w:r>
      <w:r w:rsidRPr="00F81132">
        <w:t>he status of water is determined by the Regulation on the Classification and Categorisation of Surface and Groundwater, in which Category I corresponds to Classes A1, S, and K1; Category II to Classes A2, C, and K2; and Category III to Class A3</w:t>
      </w:r>
      <w:r w:rsidRPr="00F81132">
        <w:rPr>
          <w:rStyle w:val="Strong"/>
        </w:rPr>
        <w:t>.</w:t>
      </w:r>
      <w:r w:rsidRPr="00F81132">
        <w:rPr>
          <w:rStyle w:val="apple-converted-space"/>
          <w:b/>
          <w:bCs/>
        </w:rPr>
        <w:t> </w:t>
      </w:r>
      <w:r w:rsidRPr="00F81132">
        <w:t>Water to be used for drinking and the food industry is classified into four classes — A, A1, A2 and A3. Water to be used for fishing and shellfish farming is classified into Classes S, Š and C. Bathing water is classified into Classes K1 and K2.</w:t>
      </w:r>
    </w:p>
    <w:p w:rsidR="00B741B6" w:rsidRPr="00F81132" w:rsidRDefault="00B741B6" w:rsidP="00B741B6">
      <w:r w:rsidRPr="00F81132">
        <w:rPr>
          <w:u w:val="single"/>
        </w:rPr>
        <w:t xml:space="preserve">In the Italian side, </w:t>
      </w:r>
      <w:r w:rsidRPr="00F81132">
        <w:t xml:space="preserve">in Apulia Region, in the period 2008 - 2009 a number of criticalities emerged. During 2008, the water environmental status was classified generally between </w:t>
      </w:r>
      <w:r w:rsidRPr="00F81132">
        <w:rPr>
          <w:i/>
        </w:rPr>
        <w:t>sufficient</w:t>
      </w:r>
      <w:r w:rsidRPr="00F81132">
        <w:t xml:space="preserve"> and </w:t>
      </w:r>
      <w:r w:rsidRPr="00F81132">
        <w:rPr>
          <w:i/>
        </w:rPr>
        <w:t>poor</w:t>
      </w:r>
      <w:r w:rsidRPr="00F81132">
        <w:t xml:space="preserve"> and in some cases </w:t>
      </w:r>
      <w:r w:rsidRPr="00F81132">
        <w:rPr>
          <w:i/>
        </w:rPr>
        <w:t>bad</w:t>
      </w:r>
      <w:r w:rsidRPr="00F81132">
        <w:t xml:space="preserve">. Only in one case it was classified as </w:t>
      </w:r>
      <w:r w:rsidRPr="00F81132">
        <w:rPr>
          <w:i/>
        </w:rPr>
        <w:t>good</w:t>
      </w:r>
      <w:r w:rsidRPr="00F81132">
        <w:t xml:space="preserve">. In 2009 instead, no water bodies were considered at a </w:t>
      </w:r>
      <w:r w:rsidRPr="00F81132">
        <w:rPr>
          <w:i/>
        </w:rPr>
        <w:t>good ecological status</w:t>
      </w:r>
      <w:r w:rsidRPr="00F81132">
        <w:t xml:space="preserve">, they were all included between sufficient and </w:t>
      </w:r>
      <w:r w:rsidRPr="00F81132">
        <w:rPr>
          <w:i/>
        </w:rPr>
        <w:t>bad</w:t>
      </w:r>
      <w:r w:rsidRPr="00F81132">
        <w:t xml:space="preserve"> and one water body passed at the </w:t>
      </w:r>
      <w:r w:rsidRPr="00F81132">
        <w:rPr>
          <w:i/>
        </w:rPr>
        <w:t>inferior</w:t>
      </w:r>
      <w:r w:rsidRPr="00F81132">
        <w:t xml:space="preserve"> category, although in 5 cases occurred the passage to the </w:t>
      </w:r>
      <w:r w:rsidRPr="00F81132">
        <w:rPr>
          <w:i/>
        </w:rPr>
        <w:t>superior quality</w:t>
      </w:r>
      <w:r w:rsidRPr="00F81132">
        <w:t xml:space="preserve"> class. Regarding drinking water, the analytical results of the period 2008 - 2009 resulted in the classification of the two reservoirs used for drinking (Occhito and Locone) in category A2, intermediate quality among the three categories determined by the standards applicable to the assessment of drinking water.</w:t>
      </w:r>
      <w:r w:rsidRPr="00F81132">
        <w:rPr>
          <w:rStyle w:val="FootnoteReference"/>
        </w:rPr>
        <w:footnoteReference w:id="28"/>
      </w:r>
      <w:r w:rsidRPr="00F81132">
        <w:t xml:space="preserve"> The analysis of sources of pollution shows that the main pollutants come from agriculture and livestock whose loads were determined from the data of land use and the data related to the heads cattle bred in the area. The analysed sources of pollution that have an impact on the quality of some water bodies, especially during the late summer and autumn, are listed below: </w:t>
      </w:r>
    </w:p>
    <w:p w:rsidR="00E654A8" w:rsidRPr="00F81132" w:rsidRDefault="00E654A8" w:rsidP="00F41BA4">
      <w:pPr>
        <w:pStyle w:val="ListParagraph"/>
        <w:numPr>
          <w:ilvl w:val="0"/>
          <w:numId w:val="25"/>
        </w:numPr>
        <w:spacing w:before="0" w:after="200"/>
      </w:pPr>
      <w:r w:rsidRPr="00F81132">
        <w:t xml:space="preserve">high concentrations of BOD5 and indicators of microbiological </w:t>
      </w:r>
      <w:r w:rsidR="00051712" w:rsidRPr="00F81132">
        <w:t xml:space="preserve">organic </w:t>
      </w:r>
      <w:r w:rsidRPr="00F81132">
        <w:t>pollution;</w:t>
      </w:r>
    </w:p>
    <w:p w:rsidR="00E654A8" w:rsidRPr="00F81132" w:rsidRDefault="00E654A8" w:rsidP="00F41BA4">
      <w:pPr>
        <w:pStyle w:val="ListParagraph"/>
        <w:numPr>
          <w:ilvl w:val="0"/>
          <w:numId w:val="25"/>
        </w:numPr>
        <w:spacing w:before="0" w:after="200"/>
      </w:pPr>
      <w:r w:rsidRPr="00F81132">
        <w:t>high concentrations of nitrogen and phosphorus</w:t>
      </w:r>
    </w:p>
    <w:p w:rsidR="00E654A8" w:rsidRPr="00F81132" w:rsidRDefault="00E654A8" w:rsidP="00E654A8">
      <w:r w:rsidRPr="00F81132">
        <w:t xml:space="preserve">The high concentrations of BOD5 and microbiological indicators are in most cases due to the discharge of urban waste water not properly purified especially in the lean period of watercourses, whereas the high concentrations of nitrogen and phosphorus are a result of the bad agricultural practices involving use of fertilizers and pesticides beyond the absorptive capacity of the cultivated land, which then become part of the drainage network, influencing the environmental state of the water bodies in a  bad way. The problems described above are based on some stretches of rivers and lakes like Fortore River, River Ofanto Creek Candelaro Carapelle Creek, Creek Cervaro Saccione Creek, Lake Lesina Lake Varano Lake Alimini Small, Big Lake Alimini and the reservoir </w:t>
      </w:r>
      <w:r w:rsidR="00B741B6" w:rsidRPr="00F81132">
        <w:t>of Montemelillo</w:t>
      </w:r>
      <w:r w:rsidRPr="00F81132">
        <w:t xml:space="preserve"> on River Locone. The anthropogenic pressures on the coast due to residential and industrial waste not sufficiently purified and port operations determine a critical status quality of coastal waters, especially near some of the major city </w:t>
      </w:r>
      <w:r w:rsidR="00B741B6" w:rsidRPr="00F81132">
        <w:t>centres</w:t>
      </w:r>
      <w:r w:rsidRPr="00F81132">
        <w:t xml:space="preserve"> such as Bari, Brindisi, Foggia, Lecce, Taranto, Barletta and Manfredonia.</w:t>
      </w:r>
    </w:p>
    <w:p w:rsidR="00A352BA" w:rsidRPr="00F81132" w:rsidRDefault="00A352BA" w:rsidP="003201B8">
      <w:pPr>
        <w:spacing w:before="100" w:beforeAutospacing="1" w:after="0"/>
      </w:pPr>
      <w:r w:rsidRPr="00F81132">
        <w:t xml:space="preserve">In Molise Region, according to data of 2010, the qualitative and quantitative status of water bodies are generally satisfactory. The analyses carried out revealed, however, situations of degradation caused by specific local factors, clearly identifiable. Hence the criticalities are as follows: deterioration in quality and quantity of surface water; decline in quality and quantity of Groundwater; lack of protection / preservation areas of sources of supply; reduction of the ichthyofauna; presence of a small number of designated suitable to support fish life; increased levels of pollutants, even  dangerous substances in the marine and coastal waters. As concerns underground waters, ARPA Molise identified and monitored 6 aquifers, whose environmental state according to the Legislative Decree no. 152/99, ranges from "Particular" (Termoli- Campomarino) to "Poor" (Middle Biferno). Following the hydrogeological characterization performed in the PTA and the results of analysis carried out by ARPA, it was possible to define an environmental state even for some of the 20 aquifers identified as significant in the PTA. The monitoring data detected a critical situation with regard to the aquifers of Piana of  Volturno River, particularly for agro Venafro, and the Middle Biferno whose environmental state is classified as </w:t>
      </w:r>
      <w:r w:rsidRPr="00F81132">
        <w:rPr>
          <w:i/>
        </w:rPr>
        <w:t>poor</w:t>
      </w:r>
      <w:r w:rsidRPr="00F81132">
        <w:t xml:space="preserve"> and the aquifer Termoli- Campomarino which has a “</w:t>
      </w:r>
      <w:r w:rsidRPr="00F81132">
        <w:rPr>
          <w:i/>
        </w:rPr>
        <w:t>particular”</w:t>
      </w:r>
      <w:r w:rsidRPr="00F81132">
        <w:t xml:space="preserve"> state</w:t>
      </w:r>
      <w:r w:rsidRPr="00F81132">
        <w:rPr>
          <w:rStyle w:val="FootnoteReference"/>
        </w:rPr>
        <w:footnoteReference w:id="29"/>
      </w:r>
      <w:r w:rsidRPr="00F81132">
        <w:t xml:space="preserve"> </w:t>
      </w:r>
    </w:p>
    <w:p w:rsidR="00472BFB" w:rsidRPr="00EF72AF" w:rsidRDefault="00472BFB" w:rsidP="00C62885">
      <w:pPr>
        <w:pStyle w:val="Heading4"/>
      </w:pPr>
      <w:r w:rsidRPr="00EF72AF">
        <w:t>Water consumption</w:t>
      </w:r>
    </w:p>
    <w:p w:rsidR="00B741B6" w:rsidRDefault="00B741B6" w:rsidP="00B741B6">
      <w:pPr>
        <w:spacing w:before="100" w:beforeAutospacing="1" w:after="0"/>
      </w:pPr>
      <w:r w:rsidRPr="00477BDB">
        <w:rPr>
          <w:u w:val="single"/>
        </w:rPr>
        <w:t>In Albania</w:t>
      </w:r>
      <w:r w:rsidRPr="00477BDB">
        <w:t xml:space="preserve"> the total water withdrawal per capita per year</w:t>
      </w:r>
      <w:r>
        <w:t xml:space="preserve">s per data of 2002 </w:t>
      </w:r>
      <w:r w:rsidRPr="00477BDB">
        <w:t>is 597</w:t>
      </w:r>
      <w:r w:rsidR="00D945D1" w:rsidRPr="00003E39">
        <w:t>m</w:t>
      </w:r>
      <w:r w:rsidR="00D945D1" w:rsidRPr="00003E39">
        <w:rPr>
          <w:vertAlign w:val="superscript"/>
        </w:rPr>
        <w:t>3</w:t>
      </w:r>
      <w:r w:rsidR="00D945D1">
        <w:rPr>
          <w:rStyle w:val="apple-converted-space"/>
        </w:rPr>
        <w:t xml:space="preserve"> </w:t>
      </w:r>
      <w:r w:rsidR="00D945D1" w:rsidRPr="00003E39">
        <w:t>per capita per year</w:t>
      </w:r>
      <w:r w:rsidRPr="00477BDB">
        <w:t>.</w:t>
      </w:r>
      <w:r>
        <w:rPr>
          <w:rStyle w:val="FootnoteReference"/>
        </w:rPr>
        <w:footnoteReference w:id="30"/>
      </w:r>
      <w:r>
        <w:t xml:space="preserve"> Instead </w:t>
      </w:r>
      <w:r w:rsidRPr="00003E39">
        <w:t>renewable water resources are about 13</w:t>
      </w:r>
      <w:r w:rsidR="00D945D1">
        <w:t>,</w:t>
      </w:r>
      <w:r w:rsidRPr="00003E39">
        <w:t>300 m</w:t>
      </w:r>
      <w:r w:rsidRPr="00003E39">
        <w:rPr>
          <w:vertAlign w:val="superscript"/>
        </w:rPr>
        <w:t>3</w:t>
      </w:r>
      <w:r w:rsidR="00D945D1">
        <w:rPr>
          <w:rStyle w:val="apple-converted-space"/>
        </w:rPr>
        <w:t xml:space="preserve"> </w:t>
      </w:r>
      <w:r w:rsidRPr="00003E39">
        <w:t xml:space="preserve">per capita per year. These are used for urban, industrial and agricultural purposes as well as for hydroelectricity. In terms of groundwater the renewable resource in seven main geological strata is </w:t>
      </w:r>
      <w:r w:rsidR="00210B6B" w:rsidRPr="00003E39">
        <w:t>1</w:t>
      </w:r>
      <w:r w:rsidR="00210B6B">
        <w:t>.</w:t>
      </w:r>
      <w:r w:rsidRPr="00003E39">
        <w:t xml:space="preserve">2 </w:t>
      </w:r>
      <w:r w:rsidR="00210B6B">
        <w:t>b</w:t>
      </w:r>
      <w:r w:rsidRPr="00003E39">
        <w:t xml:space="preserve">illion </w:t>
      </w:r>
      <w:r w:rsidR="00D945D1" w:rsidRPr="00003E39">
        <w:t>m</w:t>
      </w:r>
      <w:r w:rsidR="00D945D1" w:rsidRPr="00003E39">
        <w:rPr>
          <w:vertAlign w:val="superscript"/>
        </w:rPr>
        <w:t>3</w:t>
      </w:r>
      <w:r w:rsidR="00D945D1">
        <w:rPr>
          <w:rStyle w:val="apple-converted-space"/>
        </w:rPr>
        <w:t xml:space="preserve"> </w:t>
      </w:r>
      <w:r w:rsidR="00D945D1" w:rsidRPr="00003E39">
        <w:t>per year</w:t>
      </w:r>
      <w:r w:rsidRPr="00003E39">
        <w:t>. </w:t>
      </w:r>
    </w:p>
    <w:p w:rsidR="00B741B6" w:rsidRDefault="00B741B6" w:rsidP="00B741B6">
      <w:pPr>
        <w:pStyle w:val="NormalWeb"/>
        <w:spacing w:before="0" w:beforeAutospacing="0" w:after="240" w:afterAutospacing="0" w:line="360" w:lineRule="auto"/>
        <w:jc w:val="both"/>
        <w:rPr>
          <w:rFonts w:ascii="Georgia" w:hAnsi="Georgia"/>
          <w:sz w:val="22"/>
          <w:szCs w:val="22"/>
        </w:rPr>
      </w:pPr>
      <w:r w:rsidRPr="00621936">
        <w:rPr>
          <w:rFonts w:ascii="Georgia" w:hAnsi="Georgia"/>
          <w:sz w:val="22"/>
          <w:szCs w:val="22"/>
          <w:u w:val="single"/>
        </w:rPr>
        <w:t>Montenegro</w:t>
      </w:r>
      <w:r w:rsidRPr="00621936">
        <w:rPr>
          <w:rFonts w:ascii="Georgia" w:hAnsi="Georgia"/>
          <w:sz w:val="22"/>
          <w:szCs w:val="22"/>
        </w:rPr>
        <w:t xml:space="preserve"> </w:t>
      </w:r>
      <w:r w:rsidRPr="00621936">
        <w:rPr>
          <w:rStyle w:val="apple-converted-space"/>
          <w:rFonts w:ascii="Georgia" w:hAnsi="Georgia"/>
          <w:sz w:val="22"/>
          <w:szCs w:val="22"/>
        </w:rPr>
        <w:t>with</w:t>
      </w:r>
      <w:r w:rsidRPr="00621936">
        <w:rPr>
          <w:rFonts w:ascii="Georgia" w:hAnsi="Georgia"/>
          <w:sz w:val="22"/>
          <w:szCs w:val="22"/>
        </w:rPr>
        <w:t xml:space="preserve"> an average outflow of 40 l/sec/ km</w:t>
      </w:r>
      <w:r w:rsidRPr="00621936">
        <w:rPr>
          <w:rFonts w:ascii="Georgia" w:hAnsi="Georgia"/>
          <w:sz w:val="22"/>
          <w:szCs w:val="22"/>
          <w:vertAlign w:val="superscript"/>
        </w:rPr>
        <w:t>2</w:t>
      </w:r>
      <w:r w:rsidRPr="00621936">
        <w:rPr>
          <w:rStyle w:val="apple-converted-space"/>
          <w:rFonts w:ascii="Georgia" w:hAnsi="Georgia"/>
          <w:sz w:val="22"/>
          <w:szCs w:val="22"/>
        </w:rPr>
        <w:t> </w:t>
      </w:r>
      <w:r w:rsidRPr="00621936">
        <w:rPr>
          <w:rFonts w:ascii="Georgia" w:hAnsi="Georgia"/>
          <w:sz w:val="22"/>
          <w:szCs w:val="22"/>
        </w:rPr>
        <w:t>(or 19.5</w:t>
      </w:r>
      <w:r w:rsidRPr="00621936">
        <w:rPr>
          <w:rStyle w:val="apple-converted-space"/>
          <w:rFonts w:ascii="Georgia" w:hAnsi="Georgia"/>
          <w:sz w:val="22"/>
          <w:szCs w:val="22"/>
          <w:vertAlign w:val="superscript"/>
        </w:rPr>
        <w:t> </w:t>
      </w:r>
      <w:r w:rsidRPr="00621936">
        <w:rPr>
          <w:rFonts w:ascii="Georgia" w:hAnsi="Georgia"/>
          <w:sz w:val="22"/>
          <w:szCs w:val="22"/>
        </w:rPr>
        <w:t>km³/year) ranks among the top 4 % of countries with the highest average outflow. One method that can give an objective picture of relative water wealth is the Water Competition Index which measures the amount of water available in a country as a function of population (quantity of water divided by number of persons with access to a unit volume of water).</w:t>
      </w:r>
      <w:r>
        <w:rPr>
          <w:rFonts w:ascii="Georgia" w:hAnsi="Georgia"/>
          <w:sz w:val="22"/>
          <w:szCs w:val="22"/>
        </w:rPr>
        <w:t xml:space="preserve"> </w:t>
      </w:r>
      <w:r w:rsidRPr="00621936">
        <w:rPr>
          <w:rFonts w:ascii="Georgia" w:hAnsi="Georgia"/>
          <w:sz w:val="22"/>
          <w:szCs w:val="22"/>
        </w:rPr>
        <w:t>Using this criterion, 30</w:t>
      </w:r>
      <w:r>
        <w:rPr>
          <w:rFonts w:ascii="Georgia" w:hAnsi="Georgia"/>
          <w:sz w:val="22"/>
          <w:szCs w:val="22"/>
        </w:rPr>
        <w:t>.</w:t>
      </w:r>
      <w:r w:rsidRPr="00621936">
        <w:rPr>
          <w:rFonts w:ascii="Georgia" w:hAnsi="Georgia"/>
          <w:sz w:val="22"/>
          <w:szCs w:val="22"/>
        </w:rPr>
        <w:t>4 m³/year is available to each citizen of Montenegro, which makes Montenegro one of the wealthiest countries in Europe in terms of water.</w:t>
      </w:r>
      <w:r>
        <w:rPr>
          <w:rFonts w:ascii="Georgia" w:hAnsi="Georgia"/>
          <w:sz w:val="22"/>
          <w:szCs w:val="22"/>
        </w:rPr>
        <w:t xml:space="preserve"> W</w:t>
      </w:r>
      <w:r w:rsidRPr="00621936">
        <w:rPr>
          <w:rFonts w:ascii="Georgia" w:hAnsi="Georgia"/>
          <w:sz w:val="22"/>
          <w:szCs w:val="22"/>
        </w:rPr>
        <w:t xml:space="preserve">ater consumption is twice </w:t>
      </w:r>
      <w:r w:rsidR="00D945D1" w:rsidRPr="00621936">
        <w:rPr>
          <w:rFonts w:ascii="Georgia" w:hAnsi="Georgia"/>
          <w:sz w:val="22"/>
          <w:szCs w:val="22"/>
        </w:rPr>
        <w:t>Western</w:t>
      </w:r>
      <w:r w:rsidRPr="00621936">
        <w:rPr>
          <w:rFonts w:ascii="Georgia" w:hAnsi="Georgia"/>
          <w:sz w:val="22"/>
          <w:szCs w:val="22"/>
        </w:rPr>
        <w:t xml:space="preserve"> Europe average as the result of climatic conditions, uncontrolled use of water and significant losses in the water supply system and there is insufficient protection of drinking water in the coastal region during the tourist season. </w:t>
      </w:r>
    </w:p>
    <w:p w:rsidR="00B741B6" w:rsidRPr="00225328" w:rsidRDefault="00B741B6" w:rsidP="00B741B6">
      <w:pPr>
        <w:pStyle w:val="NormalWeb"/>
        <w:spacing w:before="0" w:beforeAutospacing="0" w:after="240" w:afterAutospacing="0" w:line="360" w:lineRule="auto"/>
        <w:jc w:val="both"/>
        <w:rPr>
          <w:rFonts w:ascii="Georgia" w:hAnsi="Georgia"/>
          <w:sz w:val="22"/>
          <w:szCs w:val="22"/>
          <w:shd w:val="clear" w:color="auto" w:fill="FFFFFF"/>
        </w:rPr>
      </w:pPr>
      <w:r w:rsidRPr="003B3C08">
        <w:rPr>
          <w:rFonts w:ascii="Georgia" w:hAnsi="Georgia"/>
          <w:sz w:val="22"/>
          <w:szCs w:val="22"/>
          <w:u w:val="single"/>
        </w:rPr>
        <w:t>In</w:t>
      </w:r>
      <w:r>
        <w:rPr>
          <w:rFonts w:ascii="Georgia" w:hAnsi="Georgia"/>
          <w:sz w:val="22"/>
          <w:szCs w:val="22"/>
          <w:u w:val="single"/>
        </w:rPr>
        <w:t xml:space="preserve"> the</w:t>
      </w:r>
      <w:r w:rsidRPr="003B3C08">
        <w:rPr>
          <w:rFonts w:ascii="Georgia" w:hAnsi="Georgia"/>
          <w:sz w:val="22"/>
          <w:szCs w:val="22"/>
          <w:u w:val="single"/>
        </w:rPr>
        <w:t xml:space="preserve"> Ital</w:t>
      </w:r>
      <w:r>
        <w:rPr>
          <w:rFonts w:ascii="Georgia" w:hAnsi="Georgia"/>
          <w:sz w:val="22"/>
          <w:szCs w:val="22"/>
          <w:u w:val="single"/>
        </w:rPr>
        <w:t xml:space="preserve">ian side </w:t>
      </w:r>
      <w:r>
        <w:rPr>
          <w:rFonts w:ascii="Georgia" w:hAnsi="Georgia"/>
          <w:sz w:val="22"/>
          <w:szCs w:val="22"/>
        </w:rPr>
        <w:t xml:space="preserve">according to ISTAT data of 2011, in Apulia Region, </w:t>
      </w:r>
      <w:r w:rsidR="00727BC0">
        <w:rPr>
          <w:rFonts w:ascii="Georgia" w:hAnsi="Georgia"/>
          <w:sz w:val="22"/>
          <w:szCs w:val="22"/>
        </w:rPr>
        <w:t xml:space="preserve">invoiced </w:t>
      </w:r>
      <w:r>
        <w:rPr>
          <w:rFonts w:ascii="Georgia" w:hAnsi="Georgia"/>
          <w:sz w:val="22"/>
          <w:szCs w:val="22"/>
        </w:rPr>
        <w:t xml:space="preserve">water consumption for domestic use is at average of </w:t>
      </w:r>
      <w:r w:rsidR="00727BC0">
        <w:rPr>
          <w:rFonts w:ascii="Georgia" w:hAnsi="Georgia"/>
          <w:sz w:val="22"/>
          <w:szCs w:val="22"/>
        </w:rPr>
        <w:t>51</w:t>
      </w:r>
      <w:r w:rsidR="00D945D1">
        <w:rPr>
          <w:rFonts w:ascii="Georgia" w:hAnsi="Georgia"/>
          <w:sz w:val="22"/>
          <w:szCs w:val="22"/>
        </w:rPr>
        <w:t xml:space="preserve"> </w:t>
      </w:r>
      <w:r>
        <w:rPr>
          <w:rFonts w:ascii="Georgia" w:hAnsi="Georgia"/>
          <w:sz w:val="22"/>
          <w:szCs w:val="22"/>
        </w:rPr>
        <w:t xml:space="preserve">m3/person/year but the data show a decrease in water consumption from 2000 to 2011. In Molise Region, water consumption for domestic use is of </w:t>
      </w:r>
      <w:r w:rsidR="00727BC0">
        <w:rPr>
          <w:rFonts w:ascii="Georgia" w:hAnsi="Georgia"/>
          <w:sz w:val="22"/>
          <w:szCs w:val="22"/>
        </w:rPr>
        <w:t>57</w:t>
      </w:r>
      <w:r>
        <w:rPr>
          <w:rFonts w:ascii="Georgia" w:hAnsi="Georgia"/>
          <w:sz w:val="22"/>
          <w:szCs w:val="22"/>
        </w:rPr>
        <w:t xml:space="preserve"> m3 </w:t>
      </w:r>
      <w:r w:rsidR="00D945D1">
        <w:rPr>
          <w:rFonts w:ascii="Georgia" w:hAnsi="Georgia"/>
          <w:sz w:val="22"/>
          <w:szCs w:val="22"/>
        </w:rPr>
        <w:t>per capita per year</w:t>
      </w:r>
      <w:r>
        <w:rPr>
          <w:rFonts w:ascii="Georgia" w:hAnsi="Georgia"/>
          <w:sz w:val="22"/>
          <w:szCs w:val="22"/>
        </w:rPr>
        <w:t xml:space="preserve"> and the data shows a constant average of consumption in the province of Campobasso and an increase instead in the province of Isernia from 2000 to 2011.</w:t>
      </w:r>
      <w:r>
        <w:rPr>
          <w:rStyle w:val="FootnoteReference"/>
          <w:rFonts w:ascii="Georgia" w:hAnsi="Georgia"/>
          <w:sz w:val="22"/>
          <w:szCs w:val="22"/>
        </w:rPr>
        <w:footnoteReference w:id="31"/>
      </w:r>
      <w:r>
        <w:rPr>
          <w:rFonts w:ascii="Georgia" w:hAnsi="Georgia"/>
          <w:sz w:val="22"/>
          <w:szCs w:val="22"/>
        </w:rPr>
        <w:t xml:space="preserve"> </w:t>
      </w:r>
    </w:p>
    <w:p w:rsidR="00570AF6" w:rsidRPr="00225328" w:rsidRDefault="00570AF6" w:rsidP="00570AF6">
      <w:pPr>
        <w:pStyle w:val="NormalWeb"/>
        <w:spacing w:before="0" w:beforeAutospacing="0" w:after="240" w:afterAutospacing="0" w:line="360" w:lineRule="auto"/>
        <w:jc w:val="both"/>
        <w:rPr>
          <w:rFonts w:ascii="Georgia" w:hAnsi="Georgia"/>
          <w:sz w:val="22"/>
          <w:szCs w:val="22"/>
          <w:shd w:val="clear" w:color="auto" w:fill="FFFFFF"/>
        </w:rPr>
      </w:pPr>
    </w:p>
    <w:p w:rsidR="00570AF6" w:rsidRPr="00C62885" w:rsidRDefault="00570AF6" w:rsidP="00C62885">
      <w:pPr>
        <w:pStyle w:val="Heading4"/>
      </w:pPr>
      <w:r w:rsidRPr="00C62885">
        <w:t xml:space="preserve">Synthesis of </w:t>
      </w:r>
      <w:r w:rsidR="0089187F">
        <w:t xml:space="preserve">inland water quality and supply </w:t>
      </w:r>
      <w:r w:rsidRPr="00C62885">
        <w:t xml:space="preserve">for the CBC area </w:t>
      </w:r>
    </w:p>
    <w:p w:rsidR="00712D26" w:rsidRDefault="002C44F9" w:rsidP="002F0BD8">
      <w:pPr>
        <w:pStyle w:val="NormalWeb"/>
        <w:spacing w:before="0" w:beforeAutospacing="0" w:after="240" w:afterAutospacing="0" w:line="360" w:lineRule="auto"/>
        <w:jc w:val="both"/>
        <w:rPr>
          <w:rFonts w:ascii="Georgia" w:hAnsi="Georgia"/>
          <w:sz w:val="22"/>
          <w:szCs w:val="22"/>
        </w:rPr>
      </w:pPr>
      <w:r>
        <w:rPr>
          <w:rFonts w:ascii="Georgia" w:hAnsi="Georgia"/>
          <w:sz w:val="22"/>
          <w:szCs w:val="22"/>
        </w:rPr>
        <w:t xml:space="preserve">In the CBC area the water bodies status is generally categorised as </w:t>
      </w:r>
      <w:r w:rsidRPr="00F07086">
        <w:rPr>
          <w:rFonts w:ascii="Georgia" w:hAnsi="Georgia"/>
          <w:sz w:val="22"/>
          <w:szCs w:val="22"/>
        </w:rPr>
        <w:t>sufficient</w:t>
      </w:r>
      <w:r>
        <w:rPr>
          <w:rFonts w:ascii="Georgia" w:hAnsi="Georgia"/>
          <w:sz w:val="22"/>
          <w:szCs w:val="22"/>
        </w:rPr>
        <w:t>, evidencing some problems such as pollution from urban water discharge (as in Albania), pollution from agriculture  and livestock (as in Apulia Region) and decline in quality and quantity of ground water and the presence of some dangerous substances in marine water (as in Molise Region).</w:t>
      </w:r>
    </w:p>
    <w:p w:rsidR="001355CC" w:rsidRDefault="00F07086" w:rsidP="002F0BD8">
      <w:pPr>
        <w:pStyle w:val="NormalWeb"/>
        <w:spacing w:before="0" w:beforeAutospacing="0" w:after="240" w:afterAutospacing="0" w:line="360" w:lineRule="auto"/>
        <w:jc w:val="both"/>
        <w:rPr>
          <w:rFonts w:ascii="Georgia" w:hAnsi="Georgia"/>
          <w:sz w:val="22"/>
          <w:szCs w:val="22"/>
        </w:rPr>
      </w:pPr>
      <w:r w:rsidRPr="00F07086">
        <w:rPr>
          <w:rFonts w:ascii="Georgia" w:hAnsi="Georgia"/>
          <w:sz w:val="22"/>
          <w:szCs w:val="22"/>
        </w:rPr>
        <w:t xml:space="preserve">The consumption of water in the CBC area is in </w:t>
      </w:r>
      <w:r>
        <w:rPr>
          <w:rFonts w:ascii="Georgia" w:hAnsi="Georgia"/>
          <w:sz w:val="22"/>
          <w:szCs w:val="22"/>
        </w:rPr>
        <w:t>line</w:t>
      </w:r>
      <w:r w:rsidRPr="00F07086">
        <w:rPr>
          <w:rFonts w:ascii="Georgia" w:hAnsi="Georgia"/>
          <w:sz w:val="22"/>
          <w:szCs w:val="22"/>
        </w:rPr>
        <w:t xml:space="preserve"> with the European average (150 l/inhabitant/</w:t>
      </w:r>
      <w:r w:rsidR="00F8653E">
        <w:rPr>
          <w:rFonts w:ascii="Georgia" w:hAnsi="Georgia"/>
          <w:sz w:val="22"/>
          <w:szCs w:val="22"/>
        </w:rPr>
        <w:t>day</w:t>
      </w:r>
      <w:r w:rsidRPr="00F07086">
        <w:rPr>
          <w:rFonts w:ascii="Georgia" w:hAnsi="Georgia"/>
          <w:sz w:val="22"/>
          <w:szCs w:val="22"/>
        </w:rPr>
        <w:t xml:space="preserve">). </w:t>
      </w:r>
      <w:r w:rsidR="00F8653E">
        <w:rPr>
          <w:rFonts w:ascii="Georgia" w:hAnsi="Georgia"/>
          <w:sz w:val="22"/>
          <w:szCs w:val="22"/>
        </w:rPr>
        <w:t>It</w:t>
      </w:r>
      <w:r w:rsidR="00BD35B3">
        <w:rPr>
          <w:rFonts w:ascii="Georgia" w:hAnsi="Georgia"/>
          <w:sz w:val="22"/>
          <w:szCs w:val="22"/>
        </w:rPr>
        <w:t>alian and Albanian regions show</w:t>
      </w:r>
      <w:r w:rsidR="00F8653E">
        <w:rPr>
          <w:rFonts w:ascii="Georgia" w:hAnsi="Georgia"/>
          <w:sz w:val="22"/>
          <w:szCs w:val="22"/>
        </w:rPr>
        <w:t xml:space="preserve"> level of consumption slightly high</w:t>
      </w:r>
      <w:r w:rsidR="00727BC0">
        <w:rPr>
          <w:rFonts w:ascii="Georgia" w:hAnsi="Georgia"/>
          <w:sz w:val="22"/>
          <w:szCs w:val="22"/>
        </w:rPr>
        <w:t>er</w:t>
      </w:r>
      <w:r w:rsidR="00F8653E">
        <w:rPr>
          <w:rFonts w:ascii="Georgia" w:hAnsi="Georgia"/>
          <w:sz w:val="22"/>
          <w:szCs w:val="22"/>
        </w:rPr>
        <w:t xml:space="preserve"> whereas in Montenegro the consumption is low</w:t>
      </w:r>
      <w:r w:rsidR="00727BC0">
        <w:rPr>
          <w:rFonts w:ascii="Georgia" w:hAnsi="Georgia"/>
          <w:sz w:val="22"/>
          <w:szCs w:val="22"/>
        </w:rPr>
        <w:t>er</w:t>
      </w:r>
      <w:r w:rsidR="00F8653E">
        <w:rPr>
          <w:rFonts w:ascii="Georgia" w:hAnsi="Georgia"/>
          <w:sz w:val="22"/>
          <w:szCs w:val="22"/>
        </w:rPr>
        <w:t xml:space="preserve"> </w:t>
      </w:r>
      <w:r w:rsidR="00727BC0">
        <w:rPr>
          <w:rFonts w:ascii="Georgia" w:hAnsi="Georgia"/>
          <w:sz w:val="22"/>
          <w:szCs w:val="22"/>
        </w:rPr>
        <w:t>compared</w:t>
      </w:r>
      <w:r w:rsidR="00F8653E">
        <w:rPr>
          <w:rFonts w:ascii="Georgia" w:hAnsi="Georgia"/>
          <w:sz w:val="22"/>
          <w:szCs w:val="22"/>
        </w:rPr>
        <w:t xml:space="preserve"> to the European average. Even if at European level it is possible to assess a reduction in water consumption</w:t>
      </w:r>
      <w:r w:rsidR="00F8653E">
        <w:rPr>
          <w:rStyle w:val="FootnoteReference"/>
          <w:rFonts w:ascii="Georgia" w:hAnsi="Georgia"/>
          <w:sz w:val="22"/>
          <w:szCs w:val="22"/>
        </w:rPr>
        <w:footnoteReference w:id="32"/>
      </w:r>
      <w:r w:rsidR="00F8653E">
        <w:rPr>
          <w:rFonts w:ascii="Georgia" w:hAnsi="Georgia"/>
          <w:sz w:val="22"/>
          <w:szCs w:val="22"/>
        </w:rPr>
        <w:t>, no data are available to assess the trend for the CBC area.</w:t>
      </w:r>
    </w:p>
    <w:p w:rsidR="00727BC0" w:rsidRPr="00F07086" w:rsidRDefault="00727BC0" w:rsidP="002F0BD8">
      <w:pPr>
        <w:pStyle w:val="NormalWeb"/>
        <w:spacing w:before="0" w:beforeAutospacing="0" w:after="240" w:afterAutospacing="0" w:line="360" w:lineRule="auto"/>
        <w:jc w:val="both"/>
        <w:rPr>
          <w:rFonts w:ascii="Georgia" w:hAnsi="Georgia"/>
          <w:sz w:val="22"/>
          <w:szCs w:val="22"/>
        </w:rPr>
      </w:pPr>
    </w:p>
    <w:p w:rsidR="00570AF6" w:rsidRPr="009256A0" w:rsidRDefault="009256A0" w:rsidP="009256A0">
      <w:pPr>
        <w:pStyle w:val="Caption"/>
        <w:keepNext/>
        <w:jc w:val="left"/>
        <w:rPr>
          <w:color w:val="365F91" w:themeColor="accent1" w:themeShade="BF"/>
        </w:rPr>
      </w:pPr>
      <w:bookmarkStart w:id="71" w:name="_Toc292781678"/>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7</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inland water quality and supply</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570AF6" w:rsidRPr="003C11F4">
        <w:trPr>
          <w:jc w:val="center"/>
        </w:trPr>
        <w:tc>
          <w:tcPr>
            <w:tcW w:w="3214" w:type="dxa"/>
            <w:shd w:val="clear" w:color="auto" w:fill="C6D9F1"/>
          </w:tcPr>
          <w:p w:rsidR="00570AF6" w:rsidRPr="003C11F4" w:rsidRDefault="00570AF6" w:rsidP="003F50BF">
            <w:pPr>
              <w:spacing w:before="0" w:after="0" w:line="240" w:lineRule="auto"/>
              <w:jc w:val="center"/>
              <w:rPr>
                <w:b/>
              </w:rPr>
            </w:pPr>
            <w:r w:rsidRPr="003C11F4">
              <w:rPr>
                <w:b/>
              </w:rPr>
              <w:t>Indicator</w:t>
            </w:r>
          </w:p>
        </w:tc>
        <w:tc>
          <w:tcPr>
            <w:tcW w:w="0" w:type="auto"/>
            <w:shd w:val="clear" w:color="auto" w:fill="C6D9F1"/>
          </w:tcPr>
          <w:p w:rsidR="00570AF6" w:rsidRPr="003C11F4" w:rsidRDefault="00570AF6" w:rsidP="003F50BF">
            <w:pPr>
              <w:spacing w:before="0" w:after="0" w:line="240" w:lineRule="auto"/>
              <w:jc w:val="center"/>
              <w:rPr>
                <w:b/>
              </w:rPr>
            </w:pPr>
            <w:r w:rsidRPr="003C11F4">
              <w:rPr>
                <w:b/>
              </w:rPr>
              <w:t>State</w:t>
            </w:r>
          </w:p>
        </w:tc>
        <w:tc>
          <w:tcPr>
            <w:tcW w:w="0" w:type="auto"/>
            <w:shd w:val="clear" w:color="auto" w:fill="C6D9F1"/>
          </w:tcPr>
          <w:p w:rsidR="00570AF6" w:rsidRPr="003C11F4" w:rsidRDefault="00570AF6" w:rsidP="003F50BF">
            <w:pPr>
              <w:spacing w:before="0" w:after="0" w:line="240" w:lineRule="auto"/>
              <w:jc w:val="center"/>
              <w:rPr>
                <w:b/>
              </w:rPr>
            </w:pPr>
            <w:r w:rsidRPr="003C11F4">
              <w:rPr>
                <w:b/>
              </w:rPr>
              <w:t>Trends</w:t>
            </w:r>
          </w:p>
        </w:tc>
      </w:tr>
      <w:tr w:rsidR="00570AF6" w:rsidRPr="003C11F4">
        <w:trPr>
          <w:trHeight w:val="567"/>
          <w:jc w:val="center"/>
        </w:trPr>
        <w:tc>
          <w:tcPr>
            <w:tcW w:w="3214" w:type="dxa"/>
            <w:shd w:val="clear" w:color="auto" w:fill="auto"/>
            <w:vAlign w:val="center"/>
          </w:tcPr>
          <w:p w:rsidR="00570AF6" w:rsidRPr="003C11F4" w:rsidRDefault="00570AF6" w:rsidP="001C75AC">
            <w:pPr>
              <w:spacing w:before="0" w:after="0"/>
            </w:pPr>
            <w:r>
              <w:t>Water bodies status</w:t>
            </w:r>
          </w:p>
        </w:tc>
        <w:tc>
          <w:tcPr>
            <w:tcW w:w="0" w:type="auto"/>
            <w:tcBorders>
              <w:bottom w:val="single" w:sz="4" w:space="0" w:color="auto"/>
            </w:tcBorders>
            <w:shd w:val="clear" w:color="auto" w:fill="FFFF00"/>
            <w:vAlign w:val="center"/>
          </w:tcPr>
          <w:p w:rsidR="00570AF6" w:rsidRPr="003C11F4" w:rsidRDefault="00570AF6" w:rsidP="003F50BF">
            <w:pPr>
              <w:spacing w:before="0" w:after="0" w:line="240" w:lineRule="auto"/>
              <w:jc w:val="center"/>
            </w:pPr>
            <w:r w:rsidRPr="003C11F4">
              <w:rPr>
                <w:rFonts w:eastAsia="Times New Roman" w:cs="Arial"/>
                <w:sz w:val="32"/>
                <w:szCs w:val="32"/>
                <w:lang w:eastAsia="it-IT"/>
              </w:rPr>
              <w:sym w:font="Wingdings" w:char="F04B"/>
            </w:r>
          </w:p>
        </w:tc>
        <w:tc>
          <w:tcPr>
            <w:tcW w:w="0" w:type="auto"/>
            <w:shd w:val="clear" w:color="auto" w:fill="auto"/>
            <w:vAlign w:val="center"/>
          </w:tcPr>
          <w:p w:rsidR="00570AF6" w:rsidRPr="003C11F4" w:rsidRDefault="000B75F5" w:rsidP="003F50BF">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9525" t="38100" r="25400" b="57150"/>
                      <wp:docPr id="1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76" o:spid="_x0000_s1026" type="#_x0000_t13" style="width:2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570AF6" w:rsidRPr="003C11F4">
        <w:trPr>
          <w:trHeight w:val="567"/>
          <w:jc w:val="center"/>
        </w:trPr>
        <w:tc>
          <w:tcPr>
            <w:tcW w:w="3214" w:type="dxa"/>
            <w:shd w:val="clear" w:color="auto" w:fill="auto"/>
            <w:vAlign w:val="center"/>
          </w:tcPr>
          <w:p w:rsidR="00570AF6" w:rsidRPr="003C11F4" w:rsidRDefault="00570AF6" w:rsidP="001C75AC">
            <w:pPr>
              <w:spacing w:before="0" w:after="0"/>
            </w:pPr>
            <w:r>
              <w:t>Water consumption</w:t>
            </w:r>
          </w:p>
        </w:tc>
        <w:tc>
          <w:tcPr>
            <w:tcW w:w="0" w:type="auto"/>
            <w:shd w:val="clear" w:color="auto" w:fill="FFFF00"/>
            <w:vAlign w:val="center"/>
          </w:tcPr>
          <w:p w:rsidR="00570AF6" w:rsidRPr="003C11F4" w:rsidRDefault="00570AF6" w:rsidP="003F50BF">
            <w:pPr>
              <w:spacing w:before="0" w:after="0" w:line="240" w:lineRule="auto"/>
              <w:jc w:val="center"/>
              <w:rPr>
                <w:rFonts w:eastAsia="Times New Roman" w:cs="Arial"/>
                <w:szCs w:val="32"/>
                <w:lang w:eastAsia="it-IT"/>
              </w:rPr>
            </w:pPr>
            <w:r w:rsidRPr="003C11F4">
              <w:rPr>
                <w:rFonts w:eastAsia="Times New Roman" w:cs="Arial"/>
                <w:sz w:val="32"/>
                <w:szCs w:val="32"/>
                <w:lang w:eastAsia="it-IT"/>
              </w:rPr>
              <w:sym w:font="Wingdings" w:char="F04B"/>
            </w:r>
          </w:p>
        </w:tc>
        <w:tc>
          <w:tcPr>
            <w:tcW w:w="0" w:type="auto"/>
            <w:shd w:val="clear" w:color="auto" w:fill="auto"/>
            <w:vAlign w:val="center"/>
          </w:tcPr>
          <w:p w:rsidR="00570AF6" w:rsidRPr="008B6F1B" w:rsidRDefault="00570AF6" w:rsidP="003F50BF">
            <w:pPr>
              <w:spacing w:before="0" w:after="0" w:line="240" w:lineRule="auto"/>
              <w:jc w:val="center"/>
              <w:rPr>
                <w:rFonts w:eastAsia="Times New Roman" w:cs="Arial"/>
                <w:b/>
                <w:sz w:val="32"/>
                <w:szCs w:val="32"/>
                <w:lang w:eastAsia="it-IT"/>
              </w:rPr>
            </w:pPr>
            <w:r w:rsidRPr="008B6F1B">
              <w:rPr>
                <w:rFonts w:eastAsia="Times New Roman" w:cs="Arial"/>
                <w:b/>
                <w:sz w:val="32"/>
                <w:szCs w:val="32"/>
                <w:lang w:eastAsia="it-IT"/>
              </w:rPr>
              <w:t>?</w:t>
            </w:r>
          </w:p>
        </w:tc>
      </w:tr>
    </w:tbl>
    <w:p w:rsidR="00B43227" w:rsidRPr="003C11F4" w:rsidRDefault="00B43227" w:rsidP="00B43227">
      <w:pPr>
        <w:rPr>
          <w:b/>
        </w:rPr>
      </w:pPr>
    </w:p>
    <w:p w:rsidR="00B43227" w:rsidRPr="00343B15" w:rsidRDefault="00011685" w:rsidP="004D1BEC">
      <w:pPr>
        <w:pStyle w:val="Heading2"/>
        <w:rPr>
          <w:rStyle w:val="IntenseEmphasis"/>
          <w:rFonts w:eastAsia="Calibri" w:cs="Times New Roman"/>
          <w:b/>
          <w:bCs/>
          <w:smallCaps w:val="0"/>
          <w:sz w:val="22"/>
          <w:shd w:val="clear" w:color="auto" w:fill="auto"/>
          <w:lang w:val="en-GB"/>
        </w:rPr>
      </w:pPr>
      <w:r w:rsidRPr="00343B15">
        <w:rPr>
          <w:rStyle w:val="IntenseEmphasis"/>
          <w:i w:val="0"/>
        </w:rPr>
        <w:t xml:space="preserve"> </w:t>
      </w:r>
      <w:r w:rsidRPr="00343B15">
        <w:rPr>
          <w:rStyle w:val="IntenseEmphasis"/>
          <w:i w:val="0"/>
        </w:rPr>
        <w:tab/>
      </w:r>
      <w:bookmarkStart w:id="72" w:name="_Toc292781642"/>
      <w:r w:rsidR="00B43227" w:rsidRPr="00343B15">
        <w:rPr>
          <w:rStyle w:val="IntenseEmphasis"/>
          <w:i w:val="0"/>
        </w:rPr>
        <w:t>Soil quality and landscape</w:t>
      </w:r>
      <w:bookmarkEnd w:id="72"/>
      <w:r w:rsidR="00B43227" w:rsidRPr="00343B15">
        <w:rPr>
          <w:rStyle w:val="IntenseEmphasis"/>
          <w:i w:val="0"/>
        </w:rPr>
        <w:t xml:space="preserve"> </w:t>
      </w:r>
    </w:p>
    <w:p w:rsidR="00B43227" w:rsidRPr="00C62885" w:rsidRDefault="00B43227" w:rsidP="00C62885">
      <w:pPr>
        <w:pStyle w:val="Heading4"/>
      </w:pPr>
      <w:r w:rsidRPr="00C62885">
        <w:t>Artificial soils and surfaces</w:t>
      </w:r>
    </w:p>
    <w:p w:rsidR="009650C7" w:rsidRPr="00F81132" w:rsidRDefault="00BF7745" w:rsidP="00F81132">
      <w:r w:rsidRPr="00F81132">
        <w:rPr>
          <w:rFonts w:cs="TimesNewRomanPSMT"/>
          <w:u w:val="single"/>
        </w:rPr>
        <w:t>In Montenegro</w:t>
      </w:r>
      <w:r w:rsidRPr="00F81132">
        <w:rPr>
          <w:rFonts w:cs="TimesNewRomanPSMT"/>
        </w:rPr>
        <w:t xml:space="preserve"> the total area of agricultural land has not changed since 1992, but there have been changes in its use. Arable land has decreased by 15% and the amount of perennial crops increased by about 6%. On the other hand, meadowland </w:t>
      </w:r>
      <w:r w:rsidR="001522B7" w:rsidRPr="00F81132">
        <w:rPr>
          <w:rFonts w:cs="TimesNewRomanPSMT"/>
        </w:rPr>
        <w:t xml:space="preserve">areas have increased by 11% </w:t>
      </w:r>
      <w:r w:rsidR="00727BC0" w:rsidRPr="00F81132">
        <w:rPr>
          <w:rFonts w:cs="TimesNewRomanPSMT"/>
        </w:rPr>
        <w:t xml:space="preserve">but </w:t>
      </w:r>
      <w:r w:rsidR="00727BC0" w:rsidRPr="00F81132">
        <w:t>there</w:t>
      </w:r>
      <w:r w:rsidR="009650C7" w:rsidRPr="00F81132">
        <w:t xml:space="preserve"> has not been any change in the growth of artificial areas due to land take by residential and economic sites</w:t>
      </w:r>
      <w:r w:rsidR="001522B7" w:rsidRPr="00F81132">
        <w:t xml:space="preserve"> in the period 2000 - 2006</w:t>
      </w:r>
      <w:r w:rsidR="009650C7" w:rsidRPr="00F81132">
        <w:t xml:space="preserve">. </w:t>
      </w:r>
      <w:r w:rsidR="004F77AD" w:rsidRPr="00F81132">
        <w:t xml:space="preserve">Regarding soil sealing Montenegro has a percentage of 0.77% of the total </w:t>
      </w:r>
      <w:r w:rsidR="00727BC0" w:rsidRPr="00F81132">
        <w:t>territory,</w:t>
      </w:r>
      <w:r w:rsidR="004F77AD" w:rsidRPr="00F81132">
        <w:t xml:space="preserve"> hence being under the EU average of 1.81%</w:t>
      </w:r>
      <w:r w:rsidR="00D270DA">
        <w:rPr>
          <w:rStyle w:val="FootnoteReference"/>
        </w:rPr>
        <w:footnoteReference w:id="33"/>
      </w:r>
      <w:r w:rsidR="004F77AD" w:rsidRPr="00F81132">
        <w:t xml:space="preserve">. </w:t>
      </w:r>
    </w:p>
    <w:p w:rsidR="001522B7" w:rsidRPr="00F81132" w:rsidRDefault="00BF7745" w:rsidP="00F81132">
      <w:r w:rsidRPr="00F81132">
        <w:rPr>
          <w:rFonts w:cs="TimesNewRomanPSMT"/>
          <w:u w:val="single"/>
        </w:rPr>
        <w:t>In Albania</w:t>
      </w:r>
      <w:r w:rsidRPr="00F81132">
        <w:rPr>
          <w:rFonts w:cs="TimesNewRomanPSMT"/>
        </w:rPr>
        <w:t xml:space="preserve"> </w:t>
      </w:r>
      <w:r w:rsidRPr="00F81132">
        <w:t xml:space="preserve">a national strategy on Landscape will be designed and approved by the Albanian government for the sustainable management of forest resources. </w:t>
      </w:r>
      <w:r w:rsidR="009650C7" w:rsidRPr="00F81132">
        <w:t>Regar</w:t>
      </w:r>
      <w:r w:rsidR="00584B80" w:rsidRPr="00F81132">
        <w:t xml:space="preserve">ding the artificial areas there </w:t>
      </w:r>
      <w:r w:rsidR="00727BC0">
        <w:t>was</w:t>
      </w:r>
      <w:r w:rsidR="00727BC0" w:rsidRPr="00F81132">
        <w:t xml:space="preserve"> </w:t>
      </w:r>
      <w:r w:rsidR="00584B80" w:rsidRPr="00F81132">
        <w:t xml:space="preserve">a </w:t>
      </w:r>
      <w:r w:rsidR="00727BC0" w:rsidRPr="00F81132">
        <w:t>5%</w:t>
      </w:r>
      <w:r w:rsidR="00727BC0">
        <w:t xml:space="preserve"> </w:t>
      </w:r>
      <w:r w:rsidR="00584B80" w:rsidRPr="00F81132">
        <w:t xml:space="preserve">growth </w:t>
      </w:r>
      <w:r w:rsidR="009650C7" w:rsidRPr="00F81132">
        <w:t xml:space="preserve"> </w:t>
      </w:r>
      <w:r w:rsidR="00584B80" w:rsidRPr="00F81132">
        <w:t xml:space="preserve">in the period 2000 – 2006 </w:t>
      </w:r>
      <w:r w:rsidR="00727BC0">
        <w:t>in</w:t>
      </w:r>
      <w:r w:rsidR="00727BC0" w:rsidRPr="00F81132">
        <w:t xml:space="preserve"> </w:t>
      </w:r>
      <w:r w:rsidR="009650C7" w:rsidRPr="00F81132">
        <w:t>land take for residential and economic sites</w:t>
      </w:r>
      <w:r w:rsidR="00584B80" w:rsidRPr="00F81132">
        <w:t xml:space="preserve">. </w:t>
      </w:r>
      <w:r w:rsidR="001522B7" w:rsidRPr="00F81132">
        <w:t xml:space="preserve">Concerning soil sealing instead, Albania has a percentage of 0.62% of the total area in 2006, </w:t>
      </w:r>
      <w:r w:rsidR="00727BC0">
        <w:t>which is</w:t>
      </w:r>
      <w:r w:rsidR="00727BC0" w:rsidRPr="00F81132">
        <w:t xml:space="preserve"> </w:t>
      </w:r>
      <w:r w:rsidR="00727BC0">
        <w:t>below</w:t>
      </w:r>
      <w:r w:rsidR="00727BC0" w:rsidRPr="00F81132">
        <w:t xml:space="preserve"> </w:t>
      </w:r>
      <w:r w:rsidR="00727BC0">
        <w:t>EU</w:t>
      </w:r>
      <w:r w:rsidR="00727BC0" w:rsidRPr="00F81132">
        <w:t xml:space="preserve"> </w:t>
      </w:r>
      <w:r w:rsidR="001522B7" w:rsidRPr="00F81132">
        <w:t xml:space="preserve">average. </w:t>
      </w:r>
    </w:p>
    <w:p w:rsidR="00BF7745" w:rsidRPr="00F81132" w:rsidRDefault="000549A8" w:rsidP="00F81132">
      <w:pPr>
        <w:rPr>
          <w:rFonts w:cs="TimesNewRomanPSMT"/>
        </w:rPr>
      </w:pPr>
      <w:r w:rsidRPr="00F81132">
        <w:rPr>
          <w:rFonts w:cs="TimesNewRomanPSMT"/>
          <w:u w:val="single"/>
        </w:rPr>
        <w:t>In the Italian side</w:t>
      </w:r>
      <w:r w:rsidRPr="00F81132">
        <w:rPr>
          <w:rFonts w:cs="TimesNewRomanPSMT"/>
        </w:rPr>
        <w:t xml:space="preserve">, </w:t>
      </w:r>
      <w:r w:rsidR="000D441C" w:rsidRPr="00F81132">
        <w:rPr>
          <w:rFonts w:cs="TimesNewRomanPSMT"/>
        </w:rPr>
        <w:t xml:space="preserve">according to data of 2006, </w:t>
      </w:r>
      <w:r w:rsidRPr="00F81132">
        <w:rPr>
          <w:rFonts w:cs="TimesNewRomanPSMT"/>
        </w:rPr>
        <w:t>in Apulia Region</w:t>
      </w:r>
      <w:r w:rsidR="000D441C" w:rsidRPr="00F81132">
        <w:rPr>
          <w:rFonts w:cs="TimesNewRomanPSMT"/>
        </w:rPr>
        <w:t xml:space="preserve"> the distribution of the land use in was as follows: artificial areas </w:t>
      </w:r>
      <w:r w:rsidR="00820373">
        <w:rPr>
          <w:rFonts w:cs="TimesNewRomanPSMT"/>
        </w:rPr>
        <w:t>5</w:t>
      </w:r>
      <w:r w:rsidR="006F2D50" w:rsidRPr="00F81132">
        <w:rPr>
          <w:rFonts w:cs="TimesNewRomanPSMT"/>
        </w:rPr>
        <w:t>%</w:t>
      </w:r>
      <w:r w:rsidR="000D441C" w:rsidRPr="00F81132">
        <w:rPr>
          <w:rFonts w:cs="TimesNewRomanPSMT"/>
        </w:rPr>
        <w:t xml:space="preserve">, agricultural areas </w:t>
      </w:r>
      <w:r w:rsidR="006F2D50" w:rsidRPr="00F81132">
        <w:rPr>
          <w:rFonts w:cs="TimesNewRomanPSMT"/>
        </w:rPr>
        <w:t>83%</w:t>
      </w:r>
      <w:r w:rsidR="000D441C" w:rsidRPr="00F81132">
        <w:rPr>
          <w:rFonts w:cs="TimesNewRomanPSMT"/>
        </w:rPr>
        <w:t xml:space="preserve">, forests and semi-natural areas </w:t>
      </w:r>
      <w:r w:rsidR="00820373">
        <w:rPr>
          <w:rFonts w:cs="TimesNewRomanPSMT"/>
        </w:rPr>
        <w:t>11</w:t>
      </w:r>
      <w:r w:rsidR="006F2D50" w:rsidRPr="00F81132">
        <w:rPr>
          <w:rFonts w:cs="TimesNewRomanPSMT"/>
        </w:rPr>
        <w:t>%, wetlands 0</w:t>
      </w:r>
      <w:r w:rsidR="00820373">
        <w:rPr>
          <w:rFonts w:cs="TimesNewRomanPSMT"/>
        </w:rPr>
        <w:t>.</w:t>
      </w:r>
      <w:r w:rsidR="006F2D50" w:rsidRPr="00F81132">
        <w:rPr>
          <w:rFonts w:cs="TimesNewRomanPSMT"/>
        </w:rPr>
        <w:t>5%</w:t>
      </w:r>
      <w:r w:rsidR="000D441C" w:rsidRPr="00F81132">
        <w:rPr>
          <w:rFonts w:cs="TimesNewRomanPSMT"/>
        </w:rPr>
        <w:t>, water bodies</w:t>
      </w:r>
      <w:r w:rsidR="006F2D50" w:rsidRPr="00F81132">
        <w:rPr>
          <w:rFonts w:cs="TimesNewRomanPSMT"/>
        </w:rPr>
        <w:t>0,7%</w:t>
      </w:r>
      <w:r w:rsidR="000D441C" w:rsidRPr="00F81132">
        <w:rPr>
          <w:rFonts w:cs="TimesNewRomanPSMT"/>
        </w:rPr>
        <w:t xml:space="preserve">. In Molise Region the land use was distributed as follows: artificial areas </w:t>
      </w:r>
      <w:r w:rsidR="006F2D50" w:rsidRPr="00F81132">
        <w:rPr>
          <w:rFonts w:cs="TimesNewRomanPSMT"/>
        </w:rPr>
        <w:t>1</w:t>
      </w:r>
      <w:r w:rsidR="00820373">
        <w:rPr>
          <w:rFonts w:cs="TimesNewRomanPSMT"/>
        </w:rPr>
        <w:t>.</w:t>
      </w:r>
      <w:r w:rsidR="006F2D50" w:rsidRPr="00F81132">
        <w:rPr>
          <w:rFonts w:cs="TimesNewRomanPSMT"/>
        </w:rPr>
        <w:t xml:space="preserve">5%, agricultural areas </w:t>
      </w:r>
      <w:r w:rsidR="00820373">
        <w:rPr>
          <w:rFonts w:cs="TimesNewRomanPSMT"/>
        </w:rPr>
        <w:t>63</w:t>
      </w:r>
      <w:r w:rsidR="006F2D50" w:rsidRPr="00F81132">
        <w:rPr>
          <w:rFonts w:cs="TimesNewRomanPSMT"/>
        </w:rPr>
        <w:t>%</w:t>
      </w:r>
      <w:r w:rsidR="000D441C" w:rsidRPr="00F81132">
        <w:rPr>
          <w:rFonts w:cs="TimesNewRomanPSMT"/>
        </w:rPr>
        <w:t xml:space="preserve">, forests and semi-natural areas </w:t>
      </w:r>
      <w:r w:rsidR="00820373">
        <w:rPr>
          <w:rFonts w:cs="TimesNewRomanPSMT"/>
        </w:rPr>
        <w:t>35</w:t>
      </w:r>
      <w:r w:rsidR="006F2D50" w:rsidRPr="00F81132">
        <w:rPr>
          <w:rFonts w:cs="TimesNewRomanPSMT"/>
        </w:rPr>
        <w:t>%</w:t>
      </w:r>
      <w:r w:rsidR="000D441C" w:rsidRPr="00F81132">
        <w:rPr>
          <w:rFonts w:cs="TimesNewRomanPSMT"/>
        </w:rPr>
        <w:t xml:space="preserve">, </w:t>
      </w:r>
      <w:r w:rsidR="00820373">
        <w:rPr>
          <w:rFonts w:cs="TimesNewRomanPSMT"/>
        </w:rPr>
        <w:t xml:space="preserve">no </w:t>
      </w:r>
      <w:r w:rsidR="000D441C" w:rsidRPr="00F81132">
        <w:rPr>
          <w:rFonts w:cs="TimesNewRomanPSMT"/>
        </w:rPr>
        <w:t xml:space="preserve">wetlands </w:t>
      </w:r>
      <w:r w:rsidR="00820373">
        <w:rPr>
          <w:rFonts w:cs="TimesNewRomanPSMT"/>
        </w:rPr>
        <w:t>and</w:t>
      </w:r>
      <w:r w:rsidR="000D441C" w:rsidRPr="00F81132">
        <w:rPr>
          <w:rFonts w:cs="TimesNewRomanPSMT"/>
        </w:rPr>
        <w:t xml:space="preserve"> water bodies</w:t>
      </w:r>
      <w:r w:rsidR="00820373">
        <w:rPr>
          <w:rFonts w:cs="TimesNewRomanPSMT"/>
        </w:rPr>
        <w:t xml:space="preserve"> </w:t>
      </w:r>
      <w:r w:rsidR="006F2D50" w:rsidRPr="00F81132">
        <w:rPr>
          <w:rFonts w:cs="TimesNewRomanPSMT"/>
        </w:rPr>
        <w:t>0</w:t>
      </w:r>
      <w:r w:rsidR="008B7F32">
        <w:rPr>
          <w:rFonts w:cs="TimesNewRomanPSMT"/>
        </w:rPr>
        <w:t>.</w:t>
      </w:r>
      <w:r w:rsidR="006F2D50" w:rsidRPr="00F81132">
        <w:rPr>
          <w:rFonts w:cs="TimesNewRomanPSMT"/>
        </w:rPr>
        <w:t>2%.</w:t>
      </w:r>
      <w:r w:rsidR="00AB47C1" w:rsidRPr="00F81132">
        <w:rPr>
          <w:rStyle w:val="FootnoteReference"/>
          <w:rFonts w:cs="TimesNewRomanPSMT"/>
        </w:rPr>
        <w:footnoteReference w:id="34"/>
      </w:r>
    </w:p>
    <w:p w:rsidR="00EF037A" w:rsidRDefault="002C2882" w:rsidP="00F81132">
      <w:r w:rsidRPr="00F81132">
        <w:t xml:space="preserve">The table below presents the percentage of artificial areas used for Build-up and Transport in the CBC area compared to EU average. </w:t>
      </w:r>
    </w:p>
    <w:p w:rsidR="008B7F32" w:rsidRPr="00F81132" w:rsidRDefault="008B7F32" w:rsidP="00F81132"/>
    <w:p w:rsidR="002C2882" w:rsidRDefault="00EF037A" w:rsidP="00EF037A">
      <w:pPr>
        <w:pStyle w:val="Caption"/>
      </w:pPr>
      <w:bookmarkStart w:id="73" w:name="_Toc292781679"/>
      <w:r>
        <w:t xml:space="preserve">Table </w:t>
      </w:r>
      <w:r w:rsidR="00DB7293">
        <w:fldChar w:fldCharType="begin"/>
      </w:r>
      <w:r w:rsidR="000D441C">
        <w:instrText xml:space="preserve"> SEQ Table \* ARABIC </w:instrText>
      </w:r>
      <w:r w:rsidR="00DB7293">
        <w:fldChar w:fldCharType="separate"/>
      </w:r>
      <w:r w:rsidR="00C4144D">
        <w:rPr>
          <w:noProof/>
        </w:rPr>
        <w:t>4</w:t>
      </w:r>
      <w:r w:rsidR="00DB7293">
        <w:fldChar w:fldCharType="end"/>
      </w:r>
      <w:r w:rsidRPr="001D6177">
        <w:t xml:space="preserve">: </w:t>
      </w:r>
      <w:r w:rsidR="004C35B0">
        <w:t xml:space="preserve">Built-up </w:t>
      </w:r>
      <w:r w:rsidR="008B7F32">
        <w:t>surfaces in</w:t>
      </w:r>
      <w:r w:rsidR="004C35B0">
        <w:t xml:space="preserve"> the CBC area (Source: T33 elaboration from </w:t>
      </w:r>
      <w:r w:rsidR="008B7F32">
        <w:t xml:space="preserve">CORINE </w:t>
      </w:r>
      <w:r w:rsidR="004C35B0">
        <w:t>Land Cover data)</w:t>
      </w:r>
      <w:bookmarkEnd w:id="73"/>
    </w:p>
    <w:tbl>
      <w:tblPr>
        <w:tblStyle w:val="TableGrid"/>
        <w:tblW w:w="0" w:type="auto"/>
        <w:tblLook w:val="04A0" w:firstRow="1" w:lastRow="0" w:firstColumn="1" w:lastColumn="0" w:noHBand="0" w:noVBand="1"/>
      </w:tblPr>
      <w:tblGrid>
        <w:gridCol w:w="2510"/>
        <w:gridCol w:w="2701"/>
        <w:gridCol w:w="3766"/>
      </w:tblGrid>
      <w:tr w:rsidR="002C2882" w:rsidRPr="00F86D84">
        <w:trPr>
          <w:trHeight w:val="246"/>
        </w:trPr>
        <w:tc>
          <w:tcPr>
            <w:tcW w:w="8977" w:type="dxa"/>
            <w:gridSpan w:val="3"/>
            <w:noWrap/>
          </w:tcPr>
          <w:p w:rsidR="002C2882" w:rsidRPr="00F86D84" w:rsidRDefault="008B7F32">
            <w:pPr>
              <w:rPr>
                <w:b/>
                <w:bCs/>
              </w:rPr>
            </w:pPr>
            <w:r>
              <w:t xml:space="preserve">Built-up surfaces in the CBC area </w:t>
            </w:r>
            <w:r w:rsidR="002C2882" w:rsidRPr="00F86D84">
              <w:rPr>
                <w:b/>
                <w:bCs/>
              </w:rPr>
              <w:t>(1.1+1.2)</w:t>
            </w:r>
          </w:p>
        </w:tc>
      </w:tr>
      <w:tr w:rsidR="002C2882" w:rsidRPr="00F86D84">
        <w:trPr>
          <w:trHeight w:val="246"/>
        </w:trPr>
        <w:tc>
          <w:tcPr>
            <w:tcW w:w="2510" w:type="dxa"/>
            <w:noWrap/>
          </w:tcPr>
          <w:p w:rsidR="002C2882" w:rsidRPr="00F86D84" w:rsidRDefault="002C2882">
            <w:r w:rsidRPr="00F86D84">
              <w:t>EU</w:t>
            </w:r>
            <w:r w:rsidR="008B7F32">
              <w:t xml:space="preserve"> average</w:t>
            </w:r>
            <w:r w:rsidRPr="00F86D84">
              <w:t>=4.3</w:t>
            </w:r>
          </w:p>
        </w:tc>
        <w:tc>
          <w:tcPr>
            <w:tcW w:w="2701" w:type="dxa"/>
            <w:noWrap/>
            <w:vAlign w:val="center"/>
          </w:tcPr>
          <w:p w:rsidR="001F0E39" w:rsidRDefault="002C2882">
            <w:pPr>
              <w:jc w:val="center"/>
            </w:pPr>
            <w:r w:rsidRPr="00F86D84">
              <w:t>Ha</w:t>
            </w:r>
          </w:p>
        </w:tc>
        <w:tc>
          <w:tcPr>
            <w:tcW w:w="3766" w:type="dxa"/>
            <w:noWrap/>
            <w:vAlign w:val="center"/>
          </w:tcPr>
          <w:p w:rsidR="002C2882" w:rsidRPr="00F86D84" w:rsidRDefault="002C2882" w:rsidP="008B7F32">
            <w:pPr>
              <w:jc w:val="center"/>
            </w:pPr>
            <w:r w:rsidRPr="00F86D84">
              <w:t>%</w:t>
            </w:r>
          </w:p>
        </w:tc>
      </w:tr>
      <w:tr w:rsidR="002C2882" w:rsidRPr="00AB47C1">
        <w:trPr>
          <w:trHeight w:val="246"/>
        </w:trPr>
        <w:tc>
          <w:tcPr>
            <w:tcW w:w="2510" w:type="dxa"/>
            <w:noWrap/>
          </w:tcPr>
          <w:p w:rsidR="002C2882" w:rsidRPr="007F5797" w:rsidRDefault="002C2882">
            <w:r w:rsidRPr="007F5797">
              <w:t>IT</w:t>
            </w:r>
            <w:r w:rsidR="007F5797" w:rsidRPr="007F5797">
              <w:t xml:space="preserve"> (CBC area)</w:t>
            </w:r>
          </w:p>
        </w:tc>
        <w:tc>
          <w:tcPr>
            <w:tcW w:w="2701" w:type="dxa"/>
            <w:noWrap/>
            <w:vAlign w:val="center"/>
          </w:tcPr>
          <w:p w:rsidR="001F0E39" w:rsidRDefault="002C2882">
            <w:pPr>
              <w:jc w:val="center"/>
            </w:pPr>
            <w:r w:rsidRPr="007F5797">
              <w:t>116</w:t>
            </w:r>
            <w:r w:rsidR="008B7F32">
              <w:t>,</w:t>
            </w:r>
            <w:r w:rsidRPr="007F5797">
              <w:t>221</w:t>
            </w:r>
            <w:r w:rsidR="008B7F32">
              <w:t>.</w:t>
            </w:r>
            <w:r w:rsidRPr="007F5797">
              <w:t>76</w:t>
            </w:r>
          </w:p>
        </w:tc>
        <w:tc>
          <w:tcPr>
            <w:tcW w:w="3766" w:type="dxa"/>
            <w:noWrap/>
            <w:vAlign w:val="center"/>
          </w:tcPr>
          <w:p w:rsidR="002C2882" w:rsidRPr="007F5797" w:rsidRDefault="002C2882" w:rsidP="008B7F32">
            <w:pPr>
              <w:jc w:val="center"/>
            </w:pPr>
            <w:r w:rsidRPr="007F5797">
              <w:t>4</w:t>
            </w:r>
            <w:r w:rsidR="008B7F32">
              <w:t>.</w:t>
            </w:r>
            <w:r w:rsidRPr="007F5797">
              <w:t>8</w:t>
            </w:r>
          </w:p>
        </w:tc>
      </w:tr>
      <w:tr w:rsidR="002C2882" w:rsidRPr="00F86D84">
        <w:trPr>
          <w:trHeight w:val="246"/>
        </w:trPr>
        <w:tc>
          <w:tcPr>
            <w:tcW w:w="2510" w:type="dxa"/>
            <w:noWrap/>
          </w:tcPr>
          <w:p w:rsidR="002C2882" w:rsidRPr="00F86D84" w:rsidRDefault="002C2882">
            <w:r w:rsidRPr="00F86D84">
              <w:t>AL</w:t>
            </w:r>
          </w:p>
        </w:tc>
        <w:tc>
          <w:tcPr>
            <w:tcW w:w="2701" w:type="dxa"/>
            <w:noWrap/>
            <w:vAlign w:val="center"/>
          </w:tcPr>
          <w:p w:rsidR="001F0E39" w:rsidRDefault="002C2882">
            <w:pPr>
              <w:jc w:val="center"/>
            </w:pPr>
            <w:r w:rsidRPr="00F86D84">
              <w:t>35</w:t>
            </w:r>
            <w:r w:rsidR="008B7F32">
              <w:t>,</w:t>
            </w:r>
            <w:r w:rsidRPr="00F86D84">
              <w:t>218</w:t>
            </w:r>
            <w:r w:rsidR="008B7F32">
              <w:t>.</w:t>
            </w:r>
            <w:r w:rsidRPr="00F86D84">
              <w:t>27</w:t>
            </w:r>
          </w:p>
        </w:tc>
        <w:tc>
          <w:tcPr>
            <w:tcW w:w="3766" w:type="dxa"/>
            <w:noWrap/>
            <w:vAlign w:val="center"/>
          </w:tcPr>
          <w:p w:rsidR="002C2882" w:rsidRPr="00F86D84" w:rsidRDefault="002C2882" w:rsidP="008B7F32">
            <w:pPr>
              <w:jc w:val="center"/>
            </w:pPr>
            <w:r w:rsidRPr="00F86D84">
              <w:t>1</w:t>
            </w:r>
            <w:r w:rsidR="008B7F32">
              <w:t>.</w:t>
            </w:r>
            <w:r w:rsidRPr="00F86D84">
              <w:t>2</w:t>
            </w:r>
          </w:p>
        </w:tc>
      </w:tr>
      <w:tr w:rsidR="002C2882" w:rsidRPr="00F86D84">
        <w:trPr>
          <w:trHeight w:val="246"/>
        </w:trPr>
        <w:tc>
          <w:tcPr>
            <w:tcW w:w="2510" w:type="dxa"/>
            <w:noWrap/>
          </w:tcPr>
          <w:p w:rsidR="002C2882" w:rsidRPr="00F86D84" w:rsidRDefault="002C2882">
            <w:r w:rsidRPr="00F86D84">
              <w:t>M</w:t>
            </w:r>
            <w:r w:rsidR="008B7F32">
              <w:t>E</w:t>
            </w:r>
          </w:p>
        </w:tc>
        <w:tc>
          <w:tcPr>
            <w:tcW w:w="2701" w:type="dxa"/>
            <w:noWrap/>
            <w:vAlign w:val="center"/>
          </w:tcPr>
          <w:p w:rsidR="001F0E39" w:rsidRDefault="002C2882">
            <w:pPr>
              <w:jc w:val="center"/>
            </w:pPr>
            <w:r w:rsidRPr="00F86D84">
              <w:t>12</w:t>
            </w:r>
            <w:r w:rsidR="008B7F32">
              <w:t>,</w:t>
            </w:r>
            <w:r w:rsidRPr="00F86D84">
              <w:t>636</w:t>
            </w:r>
            <w:r w:rsidR="008B7F32">
              <w:t>.</w:t>
            </w:r>
            <w:r w:rsidRPr="00F86D84">
              <w:t>82</w:t>
            </w:r>
          </w:p>
        </w:tc>
        <w:tc>
          <w:tcPr>
            <w:tcW w:w="3766" w:type="dxa"/>
            <w:noWrap/>
            <w:vAlign w:val="center"/>
          </w:tcPr>
          <w:p w:rsidR="002C2882" w:rsidRPr="00F86D84" w:rsidRDefault="002C2882" w:rsidP="008B7F32">
            <w:pPr>
              <w:jc w:val="center"/>
            </w:pPr>
            <w:r w:rsidRPr="00F86D84">
              <w:t>0</w:t>
            </w:r>
            <w:r w:rsidR="008B7F32">
              <w:t>.</w:t>
            </w:r>
            <w:r w:rsidRPr="00F86D84">
              <w:t>9</w:t>
            </w:r>
          </w:p>
        </w:tc>
      </w:tr>
      <w:tr w:rsidR="002C2882" w:rsidRPr="00F86D84">
        <w:trPr>
          <w:trHeight w:val="328"/>
        </w:trPr>
        <w:tc>
          <w:tcPr>
            <w:tcW w:w="2510" w:type="dxa"/>
            <w:noWrap/>
          </w:tcPr>
          <w:p w:rsidR="002C2882" w:rsidRPr="00F86D84" w:rsidRDefault="008B7F32">
            <w:r>
              <w:t>Total</w:t>
            </w:r>
            <w:r w:rsidRPr="00F86D84">
              <w:t xml:space="preserve"> </w:t>
            </w:r>
            <w:r w:rsidR="002C2882" w:rsidRPr="00F86D84">
              <w:t>CBC</w:t>
            </w:r>
          </w:p>
        </w:tc>
        <w:tc>
          <w:tcPr>
            <w:tcW w:w="2701" w:type="dxa"/>
            <w:noWrap/>
            <w:vAlign w:val="center"/>
          </w:tcPr>
          <w:p w:rsidR="001F0E39" w:rsidRDefault="002C2882">
            <w:pPr>
              <w:jc w:val="center"/>
            </w:pPr>
            <w:r w:rsidRPr="00F86D84">
              <w:t>164</w:t>
            </w:r>
            <w:r w:rsidR="008B7F32">
              <w:t>,</w:t>
            </w:r>
            <w:r w:rsidRPr="00F86D84">
              <w:t>076</w:t>
            </w:r>
            <w:r w:rsidR="008B7F32">
              <w:t>.</w:t>
            </w:r>
            <w:r w:rsidRPr="00F86D84">
              <w:t>85</w:t>
            </w:r>
          </w:p>
        </w:tc>
        <w:tc>
          <w:tcPr>
            <w:tcW w:w="3766" w:type="dxa"/>
            <w:noWrap/>
            <w:vAlign w:val="center"/>
          </w:tcPr>
          <w:p w:rsidR="002C2882" w:rsidRPr="00F86D84" w:rsidRDefault="002C2882" w:rsidP="008B7F32">
            <w:pPr>
              <w:jc w:val="center"/>
            </w:pPr>
            <w:r w:rsidRPr="00F86D84">
              <w:t>2</w:t>
            </w:r>
            <w:r w:rsidR="008B7F32">
              <w:t>.</w:t>
            </w:r>
            <w:r w:rsidRPr="00F86D84">
              <w:t>4</w:t>
            </w:r>
          </w:p>
        </w:tc>
      </w:tr>
    </w:tbl>
    <w:p w:rsidR="00BF7745" w:rsidRDefault="00BF7745" w:rsidP="00BF7745">
      <w:pPr>
        <w:pStyle w:val="ListParagraph"/>
        <w:numPr>
          <w:ilvl w:val="0"/>
          <w:numId w:val="0"/>
        </w:numPr>
        <w:spacing w:before="100" w:beforeAutospacing="1" w:after="0" w:line="240" w:lineRule="auto"/>
        <w:ind w:left="720"/>
        <w:jc w:val="left"/>
        <w:rPr>
          <w:b/>
          <w:color w:val="000000" w:themeColor="text1"/>
        </w:rPr>
      </w:pPr>
    </w:p>
    <w:p w:rsidR="00627F50" w:rsidRPr="00C62885" w:rsidRDefault="00B344EE" w:rsidP="00C62885">
      <w:pPr>
        <w:pStyle w:val="Heading4"/>
      </w:pPr>
      <w:r w:rsidRPr="00C62885">
        <w:t>Contaminated sites</w:t>
      </w:r>
    </w:p>
    <w:p w:rsidR="00EA3ADF" w:rsidRPr="00F81132" w:rsidRDefault="00184895" w:rsidP="007D0BEF">
      <w:pPr>
        <w:spacing w:before="100" w:beforeAutospacing="1" w:after="0"/>
        <w:rPr>
          <w:rFonts w:eastAsia="Times New Roman" w:cs="Arial"/>
          <w:lang w:eastAsia="it-IT"/>
        </w:rPr>
      </w:pPr>
      <w:r w:rsidRPr="00F81132">
        <w:rPr>
          <w:rFonts w:eastAsia="Times New Roman" w:cs="Arial"/>
          <w:lang w:eastAsia="it-IT"/>
        </w:rPr>
        <w:t>According to WHO contaminated sites are “</w:t>
      </w:r>
      <w:r w:rsidR="008F0AA9" w:rsidRPr="008F0AA9">
        <w:rPr>
          <w:rFonts w:eastAsia="Times New Roman" w:cs="Arial"/>
          <w:i/>
          <w:lang w:eastAsia="it-IT"/>
        </w:rPr>
        <w:t>areas hosting or having hosted human activities which have produced or might produce environmental contamination of soil, surface, or groundwater, air, food-chain, resulting or being able to result in human health impacts</w:t>
      </w:r>
      <w:r w:rsidRPr="00F81132">
        <w:rPr>
          <w:rFonts w:eastAsia="Times New Roman" w:cs="Arial"/>
          <w:lang w:eastAsia="it-IT"/>
        </w:rPr>
        <w:t xml:space="preserve">”. </w:t>
      </w:r>
    </w:p>
    <w:p w:rsidR="00102636" w:rsidRPr="00F81132" w:rsidRDefault="00102636" w:rsidP="007D0BEF">
      <w:pPr>
        <w:spacing w:before="100" w:beforeAutospacing="1" w:after="0"/>
        <w:rPr>
          <w:rFonts w:eastAsia="Times New Roman" w:cs="Arial"/>
          <w:u w:val="single"/>
          <w:lang w:eastAsia="it-IT"/>
        </w:rPr>
      </w:pPr>
      <w:r w:rsidRPr="00F81132">
        <w:rPr>
          <w:rFonts w:eastAsia="Times New Roman" w:cs="Arial"/>
          <w:u w:val="single"/>
          <w:lang w:eastAsia="it-IT"/>
        </w:rPr>
        <w:t>In Albania</w:t>
      </w:r>
      <w:r w:rsidR="009137EC" w:rsidRPr="00F81132">
        <w:rPr>
          <w:rFonts w:eastAsia="Times New Roman" w:cs="Arial"/>
          <w:u w:val="single"/>
          <w:lang w:eastAsia="it-IT"/>
        </w:rPr>
        <w:t xml:space="preserve"> </w:t>
      </w:r>
      <w:r w:rsidR="009137EC" w:rsidRPr="00F81132">
        <w:rPr>
          <w:rFonts w:eastAsia="Times New Roman" w:cs="Arial"/>
          <w:lang w:eastAsia="it-IT"/>
        </w:rPr>
        <w:t xml:space="preserve">the identified Contaminated Sites by EIONET 2011 are more than 10 and the estimated total is 32. According to the same document, Albania has not set any targets for the management of these sites yet. </w:t>
      </w:r>
    </w:p>
    <w:p w:rsidR="00102636" w:rsidRPr="00F81132" w:rsidRDefault="00102636" w:rsidP="007D0BEF">
      <w:pPr>
        <w:spacing w:before="100" w:beforeAutospacing="1" w:after="0"/>
        <w:rPr>
          <w:rFonts w:eastAsia="Times New Roman" w:cs="Arial"/>
          <w:lang w:eastAsia="it-IT"/>
        </w:rPr>
      </w:pPr>
      <w:r w:rsidRPr="00F81132">
        <w:rPr>
          <w:rFonts w:eastAsia="Times New Roman" w:cs="Arial"/>
          <w:u w:val="single"/>
          <w:lang w:eastAsia="it-IT"/>
        </w:rPr>
        <w:t>Montenegro</w:t>
      </w:r>
      <w:r w:rsidR="00A95B9A" w:rsidRPr="00F81132">
        <w:rPr>
          <w:rFonts w:eastAsia="Times New Roman" w:cs="Arial"/>
          <w:u w:val="single"/>
          <w:lang w:eastAsia="it-IT"/>
        </w:rPr>
        <w:t xml:space="preserve"> </w:t>
      </w:r>
      <w:r w:rsidR="008F0AA9" w:rsidRPr="008F0AA9">
        <w:rPr>
          <w:rFonts w:eastAsia="Times New Roman" w:cs="Arial"/>
          <w:lang w:eastAsia="it-IT"/>
        </w:rPr>
        <w:t xml:space="preserve">according to the Progress in the management of the </w:t>
      </w:r>
      <w:r w:rsidR="008B7F32" w:rsidRPr="008B7F32">
        <w:rPr>
          <w:rFonts w:eastAsia="Times New Roman" w:cs="Arial"/>
          <w:lang w:eastAsia="it-IT"/>
        </w:rPr>
        <w:t>contaminated</w:t>
      </w:r>
      <w:r w:rsidR="008F0AA9" w:rsidRPr="008F0AA9">
        <w:rPr>
          <w:rFonts w:eastAsia="Times New Roman" w:cs="Arial"/>
          <w:lang w:eastAsia="it-IT"/>
        </w:rPr>
        <w:t xml:space="preserve"> sites in </w:t>
      </w:r>
      <w:r w:rsidR="008B7F32" w:rsidRPr="008B7F32">
        <w:rPr>
          <w:rFonts w:eastAsia="Times New Roman" w:cs="Arial"/>
          <w:lang w:eastAsia="it-IT"/>
        </w:rPr>
        <w:t>Europe</w:t>
      </w:r>
      <w:r w:rsidR="00A95B9A" w:rsidRPr="00F81132">
        <w:rPr>
          <w:rFonts w:eastAsia="Times New Roman" w:cs="Arial"/>
          <w:i/>
          <w:lang w:eastAsia="it-IT"/>
        </w:rPr>
        <w:t xml:space="preserve"> </w:t>
      </w:r>
      <w:r w:rsidR="00A95B9A" w:rsidRPr="00F81132">
        <w:rPr>
          <w:rFonts w:eastAsia="Times New Roman" w:cs="Arial"/>
          <w:lang w:eastAsia="it-IT"/>
        </w:rPr>
        <w:t xml:space="preserve">had as political and technical targets for 2008 – 2012 </w:t>
      </w:r>
      <w:r w:rsidR="008B7F32">
        <w:rPr>
          <w:rFonts w:eastAsia="Times New Roman" w:cs="Arial"/>
          <w:lang w:eastAsia="it-IT"/>
        </w:rPr>
        <w:t xml:space="preserve">the </w:t>
      </w:r>
      <w:r w:rsidR="00A95B9A" w:rsidRPr="00F81132">
        <w:rPr>
          <w:rFonts w:eastAsia="Times New Roman" w:cs="Arial"/>
          <w:lang w:eastAsia="it-IT"/>
        </w:rPr>
        <w:t>“</w:t>
      </w:r>
      <w:r w:rsidR="00A95B9A" w:rsidRPr="00F81132">
        <w:rPr>
          <w:rFonts w:eastAsia="Times New Roman" w:cs="Arial"/>
          <w:i/>
          <w:lang w:eastAsia="it-IT"/>
        </w:rPr>
        <w:t>Recovery and/or closure of existing dumpsites, remediation of hot-spots (Contaminated Sites) and the construction of regional sanitary landfills.”</w:t>
      </w:r>
      <w:r w:rsidR="007C20A9" w:rsidRPr="00F81132">
        <w:rPr>
          <w:rFonts w:eastAsia="Times New Roman" w:cs="Arial"/>
          <w:i/>
          <w:lang w:eastAsia="it-IT"/>
        </w:rPr>
        <w:t xml:space="preserve"> </w:t>
      </w:r>
      <w:r w:rsidR="007C20A9" w:rsidRPr="00F81132">
        <w:rPr>
          <w:rFonts w:eastAsia="Times New Roman" w:cs="Arial"/>
          <w:lang w:eastAsia="it-IT"/>
        </w:rPr>
        <w:t xml:space="preserve">According to the same document, </w:t>
      </w:r>
      <w:r w:rsidR="009137EC" w:rsidRPr="00F81132">
        <w:rPr>
          <w:rFonts w:eastAsia="Times New Roman" w:cs="Arial"/>
          <w:lang w:eastAsia="it-IT"/>
        </w:rPr>
        <w:t>10 Potentially Contaminated Sites and 5 Contaminated sites</w:t>
      </w:r>
      <w:r w:rsidR="008B7F32" w:rsidRPr="008B7F32">
        <w:rPr>
          <w:rFonts w:eastAsia="Times New Roman" w:cs="Arial"/>
          <w:lang w:eastAsia="it-IT"/>
        </w:rPr>
        <w:t xml:space="preserve"> </w:t>
      </w:r>
      <w:r w:rsidR="008B7F32" w:rsidRPr="00F81132">
        <w:rPr>
          <w:rFonts w:eastAsia="Times New Roman" w:cs="Arial"/>
          <w:lang w:eastAsia="it-IT"/>
        </w:rPr>
        <w:t>have been identified</w:t>
      </w:r>
      <w:r w:rsidR="009137EC" w:rsidRPr="00F81132">
        <w:rPr>
          <w:rFonts w:eastAsia="Times New Roman" w:cs="Arial"/>
          <w:lang w:eastAsia="it-IT"/>
        </w:rPr>
        <w:t xml:space="preserve">. </w:t>
      </w:r>
      <w:r w:rsidR="008B7F32">
        <w:rPr>
          <w:rFonts w:eastAsia="Times New Roman" w:cs="Arial"/>
          <w:lang w:eastAsia="it-IT"/>
        </w:rPr>
        <w:t xml:space="preserve">Data are available for Montenegro in the EIONET database from </w:t>
      </w:r>
      <w:r w:rsidR="009137EC" w:rsidRPr="00F81132">
        <w:rPr>
          <w:rFonts w:eastAsia="Times New Roman" w:cs="Arial"/>
          <w:lang w:eastAsia="it-IT"/>
        </w:rPr>
        <w:t>2011</w:t>
      </w:r>
      <w:r w:rsidR="008B7F32">
        <w:rPr>
          <w:rFonts w:eastAsia="Times New Roman" w:cs="Arial"/>
          <w:lang w:eastAsia="it-IT"/>
        </w:rPr>
        <w:t xml:space="preserve"> onwards</w:t>
      </w:r>
      <w:r w:rsidR="009137EC" w:rsidRPr="00F81132">
        <w:rPr>
          <w:rFonts w:eastAsia="Times New Roman" w:cs="Arial"/>
          <w:lang w:eastAsia="it-IT"/>
        </w:rPr>
        <w:t xml:space="preserve">. </w:t>
      </w:r>
    </w:p>
    <w:p w:rsidR="00174905" w:rsidRPr="00F81132" w:rsidRDefault="00174905" w:rsidP="007D0BEF">
      <w:pPr>
        <w:pStyle w:val="NormalWeb"/>
        <w:shd w:val="clear" w:color="auto" w:fill="FFFFFF"/>
        <w:spacing w:before="0" w:beforeAutospacing="0" w:after="0" w:afterAutospacing="0" w:line="360" w:lineRule="auto"/>
        <w:jc w:val="both"/>
        <w:rPr>
          <w:rFonts w:ascii="Georgia" w:hAnsi="Georgia" w:cs="Arial"/>
          <w:sz w:val="22"/>
          <w:szCs w:val="22"/>
          <w:u w:val="single"/>
        </w:rPr>
      </w:pPr>
    </w:p>
    <w:p w:rsidR="001C75AC" w:rsidRPr="00F81132" w:rsidRDefault="00102636" w:rsidP="007D0BEF">
      <w:pPr>
        <w:pStyle w:val="NormalWeb"/>
        <w:shd w:val="clear" w:color="auto" w:fill="FFFFFF"/>
        <w:spacing w:before="0" w:beforeAutospacing="0" w:after="0" w:afterAutospacing="0" w:line="360" w:lineRule="auto"/>
        <w:jc w:val="both"/>
        <w:rPr>
          <w:b/>
        </w:rPr>
      </w:pPr>
      <w:r w:rsidRPr="00F81132">
        <w:rPr>
          <w:rFonts w:ascii="Georgia" w:hAnsi="Georgia" w:cs="Arial"/>
          <w:sz w:val="22"/>
          <w:szCs w:val="22"/>
          <w:u w:val="single"/>
        </w:rPr>
        <w:t>In Italy</w:t>
      </w:r>
      <w:r w:rsidR="00601F47" w:rsidRPr="00F81132">
        <w:rPr>
          <w:rFonts w:ascii="Georgia" w:hAnsi="Georgia" w:cs="Arial"/>
          <w:sz w:val="22"/>
          <w:szCs w:val="22"/>
        </w:rPr>
        <w:t xml:space="preserve"> </w:t>
      </w:r>
      <w:r w:rsidR="000935D9" w:rsidRPr="00F81132">
        <w:rPr>
          <w:rFonts w:ascii="Georgia" w:hAnsi="Georgia" w:cs="Arial"/>
          <w:sz w:val="22"/>
          <w:szCs w:val="22"/>
        </w:rPr>
        <w:t>contaminated sites are divided in</w:t>
      </w:r>
      <w:r w:rsidR="008B7F32">
        <w:rPr>
          <w:rFonts w:ascii="Georgia" w:hAnsi="Georgia" w:cs="Arial"/>
          <w:sz w:val="22"/>
          <w:szCs w:val="22"/>
        </w:rPr>
        <w:t>to</w:t>
      </w:r>
      <w:r w:rsidR="000935D9" w:rsidRPr="00F81132">
        <w:rPr>
          <w:rFonts w:ascii="Georgia" w:hAnsi="Georgia" w:cs="Arial"/>
          <w:sz w:val="22"/>
          <w:szCs w:val="22"/>
        </w:rPr>
        <w:t xml:space="preserve"> potentially contaminated sites and contaminated sites and e</w:t>
      </w:r>
      <w:r w:rsidR="00601F47" w:rsidRPr="00F81132">
        <w:rPr>
          <w:rFonts w:ascii="Georgia" w:hAnsi="Georgia" w:cs="Arial"/>
          <w:sz w:val="22"/>
          <w:szCs w:val="22"/>
        </w:rPr>
        <w:t xml:space="preserve">ach Region keeps </w:t>
      </w:r>
      <w:r w:rsidR="008B7F32">
        <w:rPr>
          <w:rFonts w:ascii="Georgia" w:hAnsi="Georgia" w:cs="Arial"/>
          <w:sz w:val="22"/>
          <w:szCs w:val="22"/>
        </w:rPr>
        <w:t>a</w:t>
      </w:r>
      <w:r w:rsidR="008B7F32" w:rsidRPr="00F81132">
        <w:rPr>
          <w:rFonts w:ascii="Georgia" w:hAnsi="Georgia" w:cs="Arial"/>
          <w:sz w:val="22"/>
          <w:szCs w:val="22"/>
        </w:rPr>
        <w:t xml:space="preserve"> </w:t>
      </w:r>
      <w:r w:rsidR="00601F47" w:rsidRPr="00F81132">
        <w:rPr>
          <w:rFonts w:ascii="Georgia" w:hAnsi="Georgia" w:cs="Arial"/>
          <w:sz w:val="22"/>
          <w:szCs w:val="22"/>
        </w:rPr>
        <w:t>register of sites interested by clean-up procedure</w:t>
      </w:r>
      <w:r w:rsidR="000935D9" w:rsidRPr="00F81132">
        <w:rPr>
          <w:rFonts w:ascii="Georgia" w:hAnsi="Georgia" w:cs="Arial"/>
          <w:sz w:val="22"/>
          <w:szCs w:val="22"/>
        </w:rPr>
        <w:t xml:space="preserve">. </w:t>
      </w:r>
      <w:r w:rsidR="00702C7A">
        <w:rPr>
          <w:rFonts w:ascii="Georgia" w:hAnsi="Georgia" w:cs="Arial"/>
          <w:sz w:val="22"/>
          <w:szCs w:val="22"/>
        </w:rPr>
        <w:t>Apulia</w:t>
      </w:r>
      <w:r w:rsidR="00E56B50" w:rsidRPr="00F81132">
        <w:rPr>
          <w:rFonts w:ascii="Georgia" w:hAnsi="Georgia" w:cs="Arial"/>
          <w:sz w:val="22"/>
          <w:szCs w:val="22"/>
        </w:rPr>
        <w:t xml:space="preserve"> has a total of 566 </w:t>
      </w:r>
      <w:r w:rsidR="00D75550" w:rsidRPr="00F81132">
        <w:rPr>
          <w:rFonts w:ascii="Georgia" w:hAnsi="Georgia" w:cs="Arial"/>
          <w:sz w:val="22"/>
          <w:szCs w:val="22"/>
        </w:rPr>
        <w:t xml:space="preserve">potential contaminated sites </w:t>
      </w:r>
      <w:r w:rsidR="00E56B50" w:rsidRPr="00F81132">
        <w:rPr>
          <w:rFonts w:ascii="Georgia" w:hAnsi="Georgia" w:cs="Arial"/>
          <w:sz w:val="22"/>
          <w:szCs w:val="22"/>
        </w:rPr>
        <w:t xml:space="preserve">and 92 sites included or inserted in the Register of Contaminated Sites. Molise has 3 potential contaminated sites and 25 sites </w:t>
      </w:r>
      <w:r w:rsidR="008B7F32">
        <w:rPr>
          <w:rFonts w:ascii="Georgia" w:hAnsi="Georgia" w:cs="Arial"/>
          <w:sz w:val="22"/>
          <w:szCs w:val="22"/>
        </w:rPr>
        <w:t xml:space="preserve">are </w:t>
      </w:r>
      <w:r w:rsidR="00E56B50" w:rsidRPr="00F81132">
        <w:rPr>
          <w:rFonts w:ascii="Georgia" w:hAnsi="Georgia" w:cs="Arial"/>
          <w:sz w:val="22"/>
          <w:szCs w:val="22"/>
        </w:rPr>
        <w:t xml:space="preserve">included or inserted in the Register </w:t>
      </w:r>
      <w:r w:rsidR="008B7F32">
        <w:rPr>
          <w:rFonts w:ascii="Georgia" w:hAnsi="Georgia" w:cs="Arial"/>
          <w:sz w:val="22"/>
          <w:szCs w:val="22"/>
        </w:rPr>
        <w:t>of</w:t>
      </w:r>
      <w:r w:rsidR="00E56B50" w:rsidRPr="00F81132">
        <w:rPr>
          <w:rFonts w:ascii="Georgia" w:hAnsi="Georgia" w:cs="Arial"/>
          <w:sz w:val="22"/>
          <w:szCs w:val="22"/>
        </w:rPr>
        <w:t xml:space="preserve"> Contaminated Sites.</w:t>
      </w:r>
      <w:r w:rsidR="00E56B50" w:rsidRPr="00F81132">
        <w:rPr>
          <w:rStyle w:val="FootnoteReference"/>
          <w:rFonts w:ascii="Georgia" w:hAnsi="Georgia" w:cs="Arial"/>
          <w:sz w:val="22"/>
          <w:szCs w:val="22"/>
        </w:rPr>
        <w:footnoteReference w:id="35"/>
      </w:r>
      <w:r w:rsidR="00E56B50" w:rsidRPr="00F81132">
        <w:rPr>
          <w:rFonts w:ascii="Georgia" w:hAnsi="Georgia" w:cs="Arial"/>
          <w:sz w:val="22"/>
          <w:szCs w:val="22"/>
        </w:rPr>
        <w:t xml:space="preserve"> </w:t>
      </w:r>
      <w:r w:rsidR="008B7F32">
        <w:rPr>
          <w:rFonts w:ascii="Georgia" w:hAnsi="Georgia" w:cs="Arial"/>
          <w:sz w:val="22"/>
          <w:szCs w:val="22"/>
        </w:rPr>
        <w:t>Origins</w:t>
      </w:r>
      <w:r w:rsidR="00D75550" w:rsidRPr="00F81132">
        <w:rPr>
          <w:rFonts w:ascii="Georgia" w:hAnsi="Georgia" w:cs="Arial"/>
          <w:sz w:val="22"/>
          <w:szCs w:val="22"/>
        </w:rPr>
        <w:t xml:space="preserve"> of contamination</w:t>
      </w:r>
      <w:r w:rsidR="00E56B50" w:rsidRPr="00F81132">
        <w:rPr>
          <w:rFonts w:ascii="Georgia" w:hAnsi="Georgia" w:cs="Arial"/>
          <w:sz w:val="22"/>
          <w:szCs w:val="22"/>
        </w:rPr>
        <w:t xml:space="preserve"> are classified as follows</w:t>
      </w:r>
      <w:r w:rsidR="00D75550" w:rsidRPr="00F81132">
        <w:rPr>
          <w:rFonts w:ascii="Georgia" w:hAnsi="Georgia" w:cs="Arial"/>
          <w:sz w:val="22"/>
          <w:szCs w:val="22"/>
        </w:rPr>
        <w:t>: abandonment, asbestos, landfills, distributors, accidents, industries and other causes.</w:t>
      </w:r>
      <w:r w:rsidR="00D75550" w:rsidRPr="00F81132">
        <w:rPr>
          <w:rStyle w:val="FootnoteReference"/>
          <w:rFonts w:ascii="Georgia" w:hAnsi="Georgia" w:cs="Arial"/>
          <w:sz w:val="22"/>
          <w:szCs w:val="22"/>
        </w:rPr>
        <w:footnoteReference w:id="36"/>
      </w:r>
      <w:r w:rsidR="007C20A9" w:rsidRPr="00F81132">
        <w:rPr>
          <w:rFonts w:ascii="Georgia" w:hAnsi="Georgia" w:cs="Arial"/>
          <w:sz w:val="22"/>
          <w:szCs w:val="22"/>
        </w:rPr>
        <w:t xml:space="preserve"> </w:t>
      </w:r>
    </w:p>
    <w:p w:rsidR="006C0510" w:rsidRPr="00C62885" w:rsidRDefault="006C0510" w:rsidP="006C0510">
      <w:pPr>
        <w:pStyle w:val="Heading4"/>
      </w:pPr>
      <w:r w:rsidRPr="00C62885">
        <w:t xml:space="preserve">Synthesis of </w:t>
      </w:r>
      <w:r w:rsidR="00D77A1F">
        <w:t>soil use and landscape</w:t>
      </w:r>
      <w:r w:rsidRPr="00C62885">
        <w:t xml:space="preserve"> for the CBC area </w:t>
      </w:r>
    </w:p>
    <w:p w:rsidR="001C75AC" w:rsidRDefault="006C0510" w:rsidP="006C0510">
      <w:pPr>
        <w:pStyle w:val="NormalWeb"/>
        <w:shd w:val="clear" w:color="auto" w:fill="FFFFFF"/>
        <w:spacing w:before="0" w:beforeAutospacing="0" w:after="0" w:afterAutospacing="0" w:line="360" w:lineRule="auto"/>
        <w:jc w:val="both"/>
        <w:rPr>
          <w:rFonts w:ascii="Georgia" w:hAnsi="Georgia" w:cs="Arial"/>
          <w:sz w:val="22"/>
          <w:szCs w:val="22"/>
        </w:rPr>
      </w:pPr>
      <w:r>
        <w:rPr>
          <w:rFonts w:ascii="Georgia" w:hAnsi="Georgia" w:cs="Arial"/>
          <w:sz w:val="22"/>
          <w:szCs w:val="22"/>
        </w:rPr>
        <w:t xml:space="preserve">The percentage of artificial soils in the CBC area is lower </w:t>
      </w:r>
      <w:r w:rsidR="00F17112">
        <w:rPr>
          <w:rFonts w:ascii="Georgia" w:hAnsi="Georgia" w:cs="Arial"/>
          <w:sz w:val="22"/>
          <w:szCs w:val="22"/>
        </w:rPr>
        <w:t>than</w:t>
      </w:r>
      <w:r>
        <w:rPr>
          <w:rFonts w:ascii="Georgia" w:hAnsi="Georgia" w:cs="Arial"/>
          <w:sz w:val="22"/>
          <w:szCs w:val="22"/>
        </w:rPr>
        <w:t xml:space="preserve"> the EU average, </w:t>
      </w:r>
      <w:r w:rsidR="00A25589">
        <w:rPr>
          <w:rFonts w:ascii="Georgia" w:hAnsi="Georgia" w:cs="Arial"/>
          <w:sz w:val="22"/>
          <w:szCs w:val="22"/>
        </w:rPr>
        <w:t>but the trend of consumption of natural soil increase</w:t>
      </w:r>
      <w:r w:rsidR="00F17112">
        <w:rPr>
          <w:rFonts w:ascii="Georgia" w:hAnsi="Georgia" w:cs="Arial"/>
          <w:sz w:val="22"/>
          <w:szCs w:val="22"/>
        </w:rPr>
        <w:t>d</w:t>
      </w:r>
      <w:r w:rsidR="00A25589">
        <w:rPr>
          <w:rFonts w:ascii="Georgia" w:hAnsi="Georgia" w:cs="Arial"/>
          <w:sz w:val="22"/>
          <w:szCs w:val="22"/>
        </w:rPr>
        <w:t xml:space="preserve"> in the last decade. </w:t>
      </w:r>
    </w:p>
    <w:p w:rsidR="00A25589" w:rsidRDefault="00A25589" w:rsidP="006C0510">
      <w:pPr>
        <w:pStyle w:val="NormalWeb"/>
        <w:shd w:val="clear" w:color="auto" w:fill="FFFFFF"/>
        <w:spacing w:before="0" w:beforeAutospacing="0" w:after="0" w:afterAutospacing="0" w:line="360" w:lineRule="auto"/>
        <w:jc w:val="both"/>
        <w:rPr>
          <w:rFonts w:ascii="Georgia" w:hAnsi="Georgia" w:cs="Arial"/>
          <w:sz w:val="22"/>
          <w:szCs w:val="22"/>
        </w:rPr>
      </w:pPr>
      <w:r>
        <w:rPr>
          <w:rFonts w:ascii="Georgia" w:hAnsi="Georgia" w:cs="Arial"/>
          <w:sz w:val="22"/>
          <w:szCs w:val="22"/>
        </w:rPr>
        <w:t>For what concern</w:t>
      </w:r>
      <w:r w:rsidR="00F17112">
        <w:rPr>
          <w:rFonts w:ascii="Georgia" w:hAnsi="Georgia" w:cs="Arial"/>
          <w:sz w:val="22"/>
          <w:szCs w:val="22"/>
        </w:rPr>
        <w:t>s</w:t>
      </w:r>
      <w:r>
        <w:rPr>
          <w:rFonts w:ascii="Georgia" w:hAnsi="Georgia" w:cs="Arial"/>
          <w:sz w:val="22"/>
          <w:szCs w:val="22"/>
        </w:rPr>
        <w:t xml:space="preserve"> </w:t>
      </w:r>
      <w:r w:rsidR="00F17112">
        <w:rPr>
          <w:rFonts w:ascii="Georgia" w:hAnsi="Georgia" w:cs="Arial"/>
          <w:sz w:val="22"/>
          <w:szCs w:val="22"/>
        </w:rPr>
        <w:t>soil contamination</w:t>
      </w:r>
      <w:r>
        <w:rPr>
          <w:rFonts w:ascii="Georgia" w:hAnsi="Georgia" w:cs="Arial"/>
          <w:sz w:val="22"/>
          <w:szCs w:val="22"/>
        </w:rPr>
        <w:t xml:space="preserve">, all </w:t>
      </w:r>
      <w:r w:rsidR="00F17112">
        <w:rPr>
          <w:rFonts w:ascii="Georgia" w:hAnsi="Georgia" w:cs="Arial"/>
          <w:sz w:val="22"/>
          <w:szCs w:val="22"/>
        </w:rPr>
        <w:t>CBC programme areas</w:t>
      </w:r>
      <w:r>
        <w:rPr>
          <w:rFonts w:ascii="Georgia" w:hAnsi="Georgia" w:cs="Arial"/>
          <w:sz w:val="22"/>
          <w:szCs w:val="22"/>
        </w:rPr>
        <w:t xml:space="preserve"> </w:t>
      </w:r>
      <w:r w:rsidR="00F17112">
        <w:rPr>
          <w:rFonts w:ascii="Georgia" w:hAnsi="Georgia" w:cs="Arial"/>
          <w:sz w:val="22"/>
          <w:szCs w:val="22"/>
        </w:rPr>
        <w:t xml:space="preserve">entail </w:t>
      </w:r>
      <w:r>
        <w:rPr>
          <w:rFonts w:ascii="Georgia" w:hAnsi="Georgia" w:cs="Arial"/>
          <w:sz w:val="22"/>
          <w:szCs w:val="22"/>
        </w:rPr>
        <w:t>contaminated sites.</w:t>
      </w:r>
    </w:p>
    <w:p w:rsidR="00A25589" w:rsidRDefault="00A25589" w:rsidP="006C0510">
      <w:pPr>
        <w:pStyle w:val="NormalWeb"/>
        <w:shd w:val="clear" w:color="auto" w:fill="FFFFFF"/>
        <w:spacing w:before="0" w:beforeAutospacing="0" w:after="0" w:afterAutospacing="0" w:line="360" w:lineRule="auto"/>
        <w:jc w:val="both"/>
        <w:rPr>
          <w:rFonts w:ascii="Georgia" w:hAnsi="Georgia" w:cs="Arial"/>
          <w:sz w:val="22"/>
          <w:szCs w:val="22"/>
        </w:rPr>
      </w:pPr>
    </w:p>
    <w:p w:rsidR="0037602E" w:rsidRPr="0037602E" w:rsidRDefault="0037602E" w:rsidP="0037602E">
      <w:pPr>
        <w:pStyle w:val="Caption"/>
        <w:keepNext/>
        <w:jc w:val="left"/>
        <w:rPr>
          <w:color w:val="365F91" w:themeColor="accent1" w:themeShade="BF"/>
        </w:rPr>
      </w:pPr>
      <w:bookmarkStart w:id="74" w:name="_Toc292781680"/>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9</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soil use and landscape</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1C75AC" w:rsidRPr="003C11F4">
        <w:trPr>
          <w:jc w:val="center"/>
        </w:trPr>
        <w:tc>
          <w:tcPr>
            <w:tcW w:w="3214" w:type="dxa"/>
            <w:shd w:val="clear" w:color="auto" w:fill="C6D9F1"/>
          </w:tcPr>
          <w:p w:rsidR="001C75AC" w:rsidRPr="003C11F4" w:rsidRDefault="001C75AC" w:rsidP="003F50BF">
            <w:pPr>
              <w:spacing w:before="0" w:after="0" w:line="240" w:lineRule="auto"/>
              <w:jc w:val="center"/>
              <w:rPr>
                <w:b/>
              </w:rPr>
            </w:pPr>
            <w:r w:rsidRPr="003C11F4">
              <w:rPr>
                <w:b/>
              </w:rPr>
              <w:t>Indicator</w:t>
            </w:r>
          </w:p>
        </w:tc>
        <w:tc>
          <w:tcPr>
            <w:tcW w:w="0" w:type="auto"/>
            <w:shd w:val="clear" w:color="auto" w:fill="C6D9F1"/>
          </w:tcPr>
          <w:p w:rsidR="001C75AC" w:rsidRPr="003C11F4" w:rsidRDefault="001C75AC" w:rsidP="003F50BF">
            <w:pPr>
              <w:spacing w:before="0" w:after="0" w:line="240" w:lineRule="auto"/>
              <w:jc w:val="center"/>
              <w:rPr>
                <w:b/>
              </w:rPr>
            </w:pPr>
            <w:r w:rsidRPr="003C11F4">
              <w:rPr>
                <w:b/>
              </w:rPr>
              <w:t>State</w:t>
            </w:r>
          </w:p>
        </w:tc>
        <w:tc>
          <w:tcPr>
            <w:tcW w:w="0" w:type="auto"/>
            <w:shd w:val="clear" w:color="auto" w:fill="C6D9F1"/>
          </w:tcPr>
          <w:p w:rsidR="001C75AC" w:rsidRPr="003C11F4" w:rsidRDefault="001C75AC" w:rsidP="003F50BF">
            <w:pPr>
              <w:spacing w:before="0" w:after="0" w:line="240" w:lineRule="auto"/>
              <w:jc w:val="center"/>
              <w:rPr>
                <w:b/>
              </w:rPr>
            </w:pPr>
            <w:r w:rsidRPr="003C11F4">
              <w:rPr>
                <w:b/>
              </w:rPr>
              <w:t>Trends</w:t>
            </w:r>
          </w:p>
        </w:tc>
      </w:tr>
      <w:tr w:rsidR="001C75AC" w:rsidRPr="003C11F4">
        <w:trPr>
          <w:trHeight w:val="567"/>
          <w:jc w:val="center"/>
        </w:trPr>
        <w:tc>
          <w:tcPr>
            <w:tcW w:w="3214" w:type="dxa"/>
            <w:shd w:val="clear" w:color="auto" w:fill="auto"/>
            <w:vAlign w:val="center"/>
          </w:tcPr>
          <w:p w:rsidR="001C75AC" w:rsidRPr="003C11F4" w:rsidRDefault="001C75AC" w:rsidP="001C75AC">
            <w:pPr>
              <w:spacing w:before="0" w:after="0"/>
            </w:pPr>
            <w:r>
              <w:t>Artificial Soils and Surfaces</w:t>
            </w:r>
          </w:p>
        </w:tc>
        <w:tc>
          <w:tcPr>
            <w:tcW w:w="0" w:type="auto"/>
            <w:tcBorders>
              <w:bottom w:val="single" w:sz="4" w:space="0" w:color="auto"/>
            </w:tcBorders>
            <w:shd w:val="clear" w:color="auto" w:fill="29F729"/>
            <w:vAlign w:val="center"/>
          </w:tcPr>
          <w:p w:rsidR="001C75AC" w:rsidRPr="003C11F4" w:rsidRDefault="00E40D51" w:rsidP="003F50BF">
            <w:pPr>
              <w:spacing w:before="0" w:after="0" w:line="240" w:lineRule="auto"/>
              <w:jc w:val="center"/>
            </w:pPr>
            <w:r w:rsidRPr="003C11F4">
              <w:rPr>
                <w:rFonts w:eastAsia="Times New Roman" w:cs="Arial"/>
                <w:sz w:val="32"/>
                <w:szCs w:val="32"/>
                <w:lang w:eastAsia="it-IT"/>
              </w:rPr>
              <w:sym w:font="Wingdings" w:char="F04A"/>
            </w:r>
          </w:p>
        </w:tc>
        <w:tc>
          <w:tcPr>
            <w:tcW w:w="0" w:type="auto"/>
            <w:shd w:val="clear" w:color="auto" w:fill="auto"/>
            <w:vAlign w:val="center"/>
          </w:tcPr>
          <w:p w:rsidR="001C75AC" w:rsidRPr="003C11F4" w:rsidRDefault="000B75F5" w:rsidP="003F50BF">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28575" t="47625" r="25400" b="57150"/>
                      <wp:docPr id="1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8329">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75" o:spid="_x0000_s1026" type="#_x0000_t13" style="width:22pt;height:9pt;rotation:-109044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1C75AC" w:rsidRPr="003C11F4">
        <w:trPr>
          <w:trHeight w:val="567"/>
          <w:jc w:val="center"/>
        </w:trPr>
        <w:tc>
          <w:tcPr>
            <w:tcW w:w="3214" w:type="dxa"/>
            <w:shd w:val="clear" w:color="auto" w:fill="auto"/>
            <w:vAlign w:val="center"/>
          </w:tcPr>
          <w:p w:rsidR="001C75AC" w:rsidRPr="003C11F4" w:rsidRDefault="001C75AC" w:rsidP="001C75AC">
            <w:pPr>
              <w:spacing w:before="0" w:after="0"/>
            </w:pPr>
            <w:r>
              <w:t>Contaminated sites</w:t>
            </w:r>
          </w:p>
        </w:tc>
        <w:tc>
          <w:tcPr>
            <w:tcW w:w="0" w:type="auto"/>
            <w:shd w:val="clear" w:color="auto" w:fill="FF0000"/>
            <w:vAlign w:val="center"/>
          </w:tcPr>
          <w:p w:rsidR="001C75AC" w:rsidRPr="003C11F4" w:rsidRDefault="001C75AC" w:rsidP="003F50BF">
            <w:pPr>
              <w:spacing w:before="0"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C"/>
            </w:r>
          </w:p>
        </w:tc>
        <w:tc>
          <w:tcPr>
            <w:tcW w:w="0" w:type="auto"/>
            <w:shd w:val="clear" w:color="auto" w:fill="auto"/>
            <w:vAlign w:val="center"/>
          </w:tcPr>
          <w:p w:rsidR="001C75AC" w:rsidRPr="004F5F1F" w:rsidRDefault="004F5F1F" w:rsidP="003F50BF">
            <w:pPr>
              <w:spacing w:before="0" w:after="0" w:line="240" w:lineRule="auto"/>
              <w:jc w:val="center"/>
              <w:rPr>
                <w:b/>
                <w:sz w:val="34"/>
                <w:szCs w:val="34"/>
              </w:rPr>
            </w:pPr>
            <w:r w:rsidRPr="004F5F1F">
              <w:rPr>
                <w:b/>
                <w:sz w:val="34"/>
                <w:szCs w:val="34"/>
              </w:rPr>
              <w:t>?</w:t>
            </w:r>
          </w:p>
        </w:tc>
      </w:tr>
    </w:tbl>
    <w:p w:rsidR="00B43227" w:rsidRPr="003C11F4" w:rsidRDefault="00B43227" w:rsidP="00B43227">
      <w:pPr>
        <w:rPr>
          <w:color w:val="000000" w:themeColor="text1"/>
        </w:rPr>
      </w:pPr>
    </w:p>
    <w:p w:rsidR="00E47CA4" w:rsidRPr="00343B15" w:rsidRDefault="00B43227" w:rsidP="004D1BEC">
      <w:pPr>
        <w:pStyle w:val="Heading2"/>
        <w:rPr>
          <w:rStyle w:val="IntenseEmphasis"/>
          <w:rFonts w:eastAsia="Calibri" w:cs="Times New Roman"/>
          <w:b/>
          <w:bCs/>
          <w:smallCaps w:val="0"/>
          <w:sz w:val="22"/>
          <w:shd w:val="clear" w:color="auto" w:fill="auto"/>
          <w:lang w:val="en-GB"/>
        </w:rPr>
      </w:pPr>
      <w:bookmarkStart w:id="75" w:name="_Toc292781643"/>
      <w:r w:rsidRPr="00343B15">
        <w:rPr>
          <w:rStyle w:val="IntenseEmphasis"/>
          <w:i w:val="0"/>
        </w:rPr>
        <w:t>Natural and cultural heritage (including architectural and archaeological heritage)</w:t>
      </w:r>
      <w:bookmarkEnd w:id="75"/>
    </w:p>
    <w:p w:rsidR="00E47CA4" w:rsidRPr="00F81132" w:rsidRDefault="00E47CA4" w:rsidP="00E47CA4">
      <w:pPr>
        <w:rPr>
          <w:rFonts w:cs="Arial"/>
          <w:shd w:val="clear" w:color="auto" w:fill="FFFFFF"/>
        </w:rPr>
      </w:pPr>
      <w:r w:rsidRPr="00F81132">
        <w:rPr>
          <w:rFonts w:cs="Arial"/>
          <w:shd w:val="clear" w:color="auto" w:fill="FFFFFF"/>
        </w:rPr>
        <w:t>The most</w:t>
      </w:r>
      <w:r w:rsidR="00A811C7" w:rsidRPr="00F81132">
        <w:rPr>
          <w:rFonts w:cs="Arial"/>
          <w:shd w:val="clear" w:color="auto" w:fill="FFFFFF"/>
        </w:rPr>
        <w:t xml:space="preserve"> important international convention </w:t>
      </w:r>
      <w:r w:rsidR="00F6147C">
        <w:rPr>
          <w:rFonts w:cs="Arial"/>
          <w:shd w:val="clear" w:color="auto" w:fill="FFFFFF"/>
        </w:rPr>
        <w:t>on</w:t>
      </w:r>
      <w:r w:rsidR="00F6147C" w:rsidRPr="00F81132">
        <w:rPr>
          <w:rFonts w:cs="Arial"/>
          <w:shd w:val="clear" w:color="auto" w:fill="FFFFFF"/>
        </w:rPr>
        <w:t xml:space="preserve"> </w:t>
      </w:r>
      <w:r w:rsidR="00A811C7" w:rsidRPr="00F81132">
        <w:rPr>
          <w:rFonts w:cs="Arial"/>
          <w:shd w:val="clear" w:color="auto" w:fill="FFFFFF"/>
        </w:rPr>
        <w:t xml:space="preserve">the </w:t>
      </w:r>
      <w:r w:rsidR="00F6147C" w:rsidRPr="00F81132">
        <w:rPr>
          <w:rFonts w:cs="Arial"/>
          <w:shd w:val="clear" w:color="auto" w:fill="FFFFFF"/>
        </w:rPr>
        <w:t>protection of</w:t>
      </w:r>
      <w:r w:rsidR="00A811C7" w:rsidRPr="00F81132">
        <w:rPr>
          <w:rFonts w:cs="Arial"/>
          <w:shd w:val="clear" w:color="auto" w:fill="FFFFFF"/>
        </w:rPr>
        <w:t xml:space="preserve"> natural and cultural heritage </w:t>
      </w:r>
      <w:r w:rsidR="003865E5" w:rsidRPr="00F81132">
        <w:rPr>
          <w:rFonts w:cs="Arial"/>
          <w:shd w:val="clear" w:color="auto" w:fill="FFFFFF"/>
        </w:rPr>
        <w:t xml:space="preserve">is the </w:t>
      </w:r>
      <w:r w:rsidRPr="00F81132">
        <w:rPr>
          <w:rFonts w:cs="Arial"/>
          <w:shd w:val="clear" w:color="auto" w:fill="FFFFFF"/>
        </w:rPr>
        <w:t>World Heritage Convention of 1972</w:t>
      </w:r>
      <w:r w:rsidR="003865E5" w:rsidRPr="00F81132">
        <w:rPr>
          <w:rFonts w:cs="Arial"/>
          <w:shd w:val="clear" w:color="auto" w:fill="FFFFFF"/>
        </w:rPr>
        <w:t xml:space="preserve">. Its </w:t>
      </w:r>
      <w:r w:rsidR="00F6147C" w:rsidRPr="00F81132">
        <w:rPr>
          <w:rFonts w:cs="Arial"/>
          <w:shd w:val="clear" w:color="auto" w:fill="FFFFFF"/>
        </w:rPr>
        <w:t>features are</w:t>
      </w:r>
      <w:r w:rsidRPr="00F81132">
        <w:rPr>
          <w:rFonts w:cs="Arial"/>
          <w:shd w:val="clear" w:color="auto" w:fill="FFFFFF"/>
        </w:rPr>
        <w:t xml:space="preserve"> related to the ability to combine into a single document the concepts of nature conservation and the preservation of cultural works. The Convention recognizes the ways in which humans interact with nature, and the fundamental need to preserve the balance between the two. The World Heritage List includes 1001 sites that are part of the cultural and natural heritage. The World Heritage Committee considers that these sites have a universal value. UNESCO has so far approved a total of 1001 sites (777 cultural, 194 natural and 30 mixed) present in 161 countries around the world. </w:t>
      </w:r>
    </w:p>
    <w:p w:rsidR="00E47CA4" w:rsidRPr="00F81132" w:rsidRDefault="00E47CA4" w:rsidP="00E47CA4">
      <w:pPr>
        <w:rPr>
          <w:rFonts w:cs="Arial"/>
          <w:shd w:val="clear" w:color="auto" w:fill="FFFFFF"/>
        </w:rPr>
      </w:pPr>
      <w:r w:rsidRPr="00F81132">
        <w:rPr>
          <w:rFonts w:cs="Arial"/>
          <w:u w:val="single"/>
          <w:shd w:val="clear" w:color="auto" w:fill="FFFFFF"/>
        </w:rPr>
        <w:t>Italy</w:t>
      </w:r>
      <w:r w:rsidRPr="00F81132">
        <w:rPr>
          <w:rFonts w:cs="Arial"/>
          <w:shd w:val="clear" w:color="auto" w:fill="FFFFFF"/>
        </w:rPr>
        <w:t xml:space="preserve"> is the country that has the largest number of sites (50) included in the list of World Heritage. In the two regions involved in the Programme, </w:t>
      </w:r>
      <w:r w:rsidR="00702C7A">
        <w:rPr>
          <w:rFonts w:cs="Arial"/>
          <w:shd w:val="clear" w:color="auto" w:fill="FFFFFF"/>
        </w:rPr>
        <w:t>Apulia</w:t>
      </w:r>
      <w:r w:rsidRPr="00F81132">
        <w:rPr>
          <w:rFonts w:cs="Arial"/>
          <w:shd w:val="clear" w:color="auto" w:fill="FFFFFF"/>
        </w:rPr>
        <w:t xml:space="preserve"> has </w:t>
      </w:r>
      <w:r w:rsidR="00206067">
        <w:rPr>
          <w:rFonts w:cs="Arial"/>
          <w:shd w:val="clear" w:color="auto" w:fill="FFFFFF"/>
        </w:rPr>
        <w:t>3</w:t>
      </w:r>
      <w:r w:rsidRPr="00F81132">
        <w:rPr>
          <w:rFonts w:cs="Arial"/>
          <w:shd w:val="clear" w:color="auto" w:fill="FFFFFF"/>
        </w:rPr>
        <w:t xml:space="preserve"> UNESCO sites of the category </w:t>
      </w:r>
      <w:r w:rsidRPr="00F81132">
        <w:rPr>
          <w:rFonts w:cs="Arial"/>
          <w:i/>
          <w:shd w:val="clear" w:color="auto" w:fill="FFFFFF"/>
        </w:rPr>
        <w:t>Cultural Heritage</w:t>
      </w:r>
      <w:r w:rsidRPr="00F81132">
        <w:rPr>
          <w:rFonts w:cs="Arial"/>
          <w:shd w:val="clear" w:color="auto" w:fill="FFFFFF"/>
        </w:rPr>
        <w:t xml:space="preserve"> and Molise has no UNESCO sites. </w:t>
      </w:r>
    </w:p>
    <w:p w:rsidR="00E47CA4" w:rsidRPr="00F81132" w:rsidRDefault="00E47CA4" w:rsidP="00E47CA4">
      <w:pPr>
        <w:rPr>
          <w:rFonts w:cs="Arial"/>
          <w:shd w:val="clear" w:color="auto" w:fill="FFFFFF"/>
        </w:rPr>
      </w:pPr>
      <w:r w:rsidRPr="00F81132">
        <w:rPr>
          <w:rFonts w:cs="Arial"/>
          <w:u w:val="single"/>
          <w:shd w:val="clear" w:color="auto" w:fill="FFFFFF"/>
        </w:rPr>
        <w:t>Albania</w:t>
      </w:r>
      <w:r w:rsidRPr="00F81132">
        <w:rPr>
          <w:rFonts w:cs="Arial"/>
          <w:shd w:val="clear" w:color="auto" w:fill="FFFFFF"/>
        </w:rPr>
        <w:t xml:space="preserve"> ratified the World Heritage Convention on July 10,</w:t>
      </w:r>
      <w:r w:rsidR="00F6147C">
        <w:rPr>
          <w:rFonts w:cs="Arial"/>
          <w:shd w:val="clear" w:color="auto" w:fill="FFFFFF"/>
        </w:rPr>
        <w:t xml:space="preserve"> </w:t>
      </w:r>
      <w:r w:rsidRPr="00F81132">
        <w:rPr>
          <w:rFonts w:cs="Arial"/>
          <w:shd w:val="clear" w:color="auto" w:fill="FFFFFF"/>
        </w:rPr>
        <w:t xml:space="preserve">1989. It has currently </w:t>
      </w:r>
      <w:r w:rsidR="00206067">
        <w:rPr>
          <w:rFonts w:cs="Arial"/>
          <w:shd w:val="clear" w:color="auto" w:fill="FFFFFF"/>
        </w:rPr>
        <w:t>3</w:t>
      </w:r>
      <w:r w:rsidRPr="00F81132">
        <w:rPr>
          <w:rFonts w:cs="Arial"/>
          <w:shd w:val="clear" w:color="auto" w:fill="FFFFFF"/>
        </w:rPr>
        <w:t xml:space="preserve"> UNESCO sites </w:t>
      </w:r>
      <w:r w:rsidR="00F6147C">
        <w:rPr>
          <w:rFonts w:cs="Arial"/>
          <w:shd w:val="clear" w:color="auto" w:fill="FFFFFF"/>
        </w:rPr>
        <w:t>in the</w:t>
      </w:r>
      <w:r w:rsidR="00F6147C" w:rsidRPr="00F81132">
        <w:rPr>
          <w:rFonts w:cs="Arial"/>
          <w:shd w:val="clear" w:color="auto" w:fill="FFFFFF"/>
        </w:rPr>
        <w:t xml:space="preserve"> </w:t>
      </w:r>
      <w:r w:rsidRPr="00F81132">
        <w:rPr>
          <w:rFonts w:cs="Arial"/>
          <w:shd w:val="clear" w:color="auto" w:fill="FFFFFF"/>
        </w:rPr>
        <w:t xml:space="preserve">category </w:t>
      </w:r>
      <w:r w:rsidRPr="00F81132">
        <w:rPr>
          <w:rFonts w:cs="Arial"/>
          <w:i/>
          <w:shd w:val="clear" w:color="auto" w:fill="FFFFFF"/>
        </w:rPr>
        <w:t>Cultural Heritage</w:t>
      </w:r>
      <w:r w:rsidRPr="00F81132">
        <w:rPr>
          <w:rFonts w:cs="Arial"/>
          <w:shd w:val="clear" w:color="auto" w:fill="FFFFFF"/>
        </w:rPr>
        <w:t xml:space="preserve"> and several other properties submitted in the </w:t>
      </w:r>
      <w:r w:rsidRPr="00F81132">
        <w:rPr>
          <w:rFonts w:cs="Arial"/>
          <w:i/>
          <w:shd w:val="clear" w:color="auto" w:fill="FFFFFF"/>
        </w:rPr>
        <w:t>Tentative List</w:t>
      </w:r>
      <w:r w:rsidRPr="00F81132">
        <w:rPr>
          <w:rFonts w:cs="Arial"/>
          <w:shd w:val="clear" w:color="auto" w:fill="FFFFFF"/>
        </w:rPr>
        <w:t xml:space="preserve">. </w:t>
      </w:r>
    </w:p>
    <w:p w:rsidR="0083364E" w:rsidRPr="00F81132" w:rsidRDefault="00E47CA4" w:rsidP="00E47CA4">
      <w:pPr>
        <w:rPr>
          <w:rFonts w:cs="Arial"/>
          <w:shd w:val="clear" w:color="auto" w:fill="FFFFFF"/>
        </w:rPr>
      </w:pPr>
      <w:r w:rsidRPr="00F81132">
        <w:rPr>
          <w:rFonts w:cs="Arial"/>
          <w:u w:val="single"/>
          <w:shd w:val="clear" w:color="auto" w:fill="FFFFFF"/>
        </w:rPr>
        <w:t>Montenegro</w:t>
      </w:r>
      <w:r w:rsidRPr="00F81132">
        <w:rPr>
          <w:rFonts w:cs="Arial"/>
          <w:shd w:val="clear" w:color="auto" w:fill="FFFFFF"/>
        </w:rPr>
        <w:t xml:space="preserve"> ratified the Convention on June 3, 2006. It has currently </w:t>
      </w:r>
      <w:r w:rsidR="00206067">
        <w:rPr>
          <w:rFonts w:cs="Arial"/>
          <w:shd w:val="clear" w:color="auto" w:fill="FFFFFF"/>
        </w:rPr>
        <w:t>2</w:t>
      </w:r>
      <w:r w:rsidRPr="00F81132">
        <w:rPr>
          <w:rFonts w:cs="Arial"/>
          <w:shd w:val="clear" w:color="auto" w:fill="FFFFFF"/>
        </w:rPr>
        <w:t xml:space="preserve"> UNESCO Sites, one of the category </w:t>
      </w:r>
      <w:r w:rsidRPr="00F81132">
        <w:rPr>
          <w:rFonts w:cs="Arial"/>
          <w:i/>
          <w:shd w:val="clear" w:color="auto" w:fill="FFFFFF"/>
        </w:rPr>
        <w:t>Cultural Heritage</w:t>
      </w:r>
      <w:r w:rsidRPr="00F81132">
        <w:rPr>
          <w:rFonts w:cs="Arial"/>
          <w:shd w:val="clear" w:color="auto" w:fill="FFFFFF"/>
        </w:rPr>
        <w:t xml:space="preserve"> and another one of </w:t>
      </w:r>
      <w:r w:rsidRPr="00F81132">
        <w:rPr>
          <w:rFonts w:cs="Arial"/>
          <w:i/>
          <w:shd w:val="clear" w:color="auto" w:fill="FFFFFF"/>
        </w:rPr>
        <w:t>Natural Heritage</w:t>
      </w:r>
      <w:r w:rsidRPr="00F81132">
        <w:rPr>
          <w:rFonts w:cs="Arial"/>
          <w:shd w:val="clear" w:color="auto" w:fill="FFFFFF"/>
        </w:rPr>
        <w:t xml:space="preserve">. Several other sites have been proposed and submitted to the </w:t>
      </w:r>
      <w:r w:rsidRPr="00F81132">
        <w:rPr>
          <w:rFonts w:cs="Arial"/>
          <w:i/>
          <w:shd w:val="clear" w:color="auto" w:fill="FFFFFF"/>
        </w:rPr>
        <w:t>Tentative List</w:t>
      </w:r>
      <w:r w:rsidRPr="00F81132">
        <w:rPr>
          <w:rFonts w:cs="Arial"/>
          <w:shd w:val="clear" w:color="auto" w:fill="FFFFFF"/>
        </w:rPr>
        <w:t>.</w:t>
      </w:r>
    </w:p>
    <w:p w:rsidR="00E47CA4" w:rsidRPr="0083364E" w:rsidRDefault="0083364E" w:rsidP="0083364E">
      <w:pPr>
        <w:pStyle w:val="Caption"/>
      </w:pPr>
      <w:bookmarkStart w:id="76" w:name="_Toc292781681"/>
      <w:r>
        <w:t xml:space="preserve">Table </w:t>
      </w:r>
      <w:r w:rsidR="00DB7293">
        <w:fldChar w:fldCharType="begin"/>
      </w:r>
      <w:r w:rsidR="000D441C">
        <w:instrText xml:space="preserve"> SEQ Table \* ARABIC </w:instrText>
      </w:r>
      <w:r w:rsidR="00DB7293">
        <w:fldChar w:fldCharType="separate"/>
      </w:r>
      <w:r w:rsidR="00C4144D">
        <w:rPr>
          <w:noProof/>
        </w:rPr>
        <w:t>5</w:t>
      </w:r>
      <w:r w:rsidR="00DB7293">
        <w:rPr>
          <w:noProof/>
        </w:rPr>
        <w:fldChar w:fldCharType="end"/>
      </w:r>
      <w:r w:rsidRPr="001D6177">
        <w:t xml:space="preserve">: </w:t>
      </w:r>
      <w:r>
        <w:t>UNESCO sites in the CBC area</w:t>
      </w:r>
      <w:bookmarkEnd w:id="76"/>
    </w:p>
    <w:tbl>
      <w:tblPr>
        <w:tblW w:w="9341" w:type="dxa"/>
        <w:tblInd w:w="55" w:type="dxa"/>
        <w:tblCellMar>
          <w:left w:w="70" w:type="dxa"/>
          <w:right w:w="70" w:type="dxa"/>
        </w:tblCellMar>
        <w:tblLook w:val="04A0" w:firstRow="1" w:lastRow="0" w:firstColumn="1" w:lastColumn="0" w:noHBand="0" w:noVBand="1"/>
      </w:tblPr>
      <w:tblGrid>
        <w:gridCol w:w="1874"/>
        <w:gridCol w:w="4945"/>
        <w:gridCol w:w="2522"/>
      </w:tblGrid>
      <w:tr w:rsidR="0063496F" w:rsidRPr="001E29DE">
        <w:trPr>
          <w:trHeight w:val="293"/>
        </w:trPr>
        <w:tc>
          <w:tcPr>
            <w:tcW w:w="934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63496F" w:rsidRPr="001E29DE" w:rsidRDefault="0063496F" w:rsidP="007637A0">
            <w:pPr>
              <w:spacing w:before="0" w:after="0" w:line="240" w:lineRule="auto"/>
              <w:jc w:val="center"/>
              <w:rPr>
                <w:rFonts w:ascii="Arial" w:eastAsia="Times New Roman" w:hAnsi="Arial" w:cs="Arial"/>
                <w:b/>
                <w:bCs/>
                <w:color w:val="000000"/>
                <w:sz w:val="26"/>
                <w:szCs w:val="26"/>
                <w:lang w:val="it-IT" w:eastAsia="it-IT"/>
              </w:rPr>
            </w:pPr>
            <w:r w:rsidRPr="001E29DE">
              <w:rPr>
                <w:rFonts w:ascii="Arial" w:eastAsia="Times New Roman" w:hAnsi="Arial" w:cs="Arial"/>
                <w:b/>
                <w:bCs/>
                <w:color w:val="000000"/>
                <w:sz w:val="26"/>
                <w:szCs w:val="26"/>
                <w:lang w:val="it-IT" w:eastAsia="it-IT"/>
              </w:rPr>
              <w:t>Unesco Sites</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b/>
                <w:i/>
                <w:iCs/>
                <w:color w:val="000000"/>
                <w:lang w:val="it-IT" w:eastAsia="it-IT"/>
              </w:rPr>
            </w:pPr>
            <w:r w:rsidRPr="001E29DE">
              <w:rPr>
                <w:rFonts w:ascii="Calibri" w:eastAsia="Times New Roman" w:hAnsi="Calibri"/>
                <w:b/>
                <w:i/>
                <w:iCs/>
                <w:color w:val="000000"/>
                <w:lang w:val="it-IT" w:eastAsia="it-IT"/>
              </w:rPr>
              <w:t>Country/Region</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b/>
                <w:i/>
                <w:iCs/>
                <w:color w:val="000000"/>
                <w:lang w:val="it-IT" w:eastAsia="it-IT"/>
              </w:rPr>
            </w:pPr>
            <w:r w:rsidRPr="001E29DE">
              <w:rPr>
                <w:rFonts w:ascii="Calibri" w:eastAsia="Times New Roman" w:hAnsi="Calibri"/>
                <w:b/>
                <w:i/>
                <w:iCs/>
                <w:color w:val="000000"/>
                <w:lang w:val="it-IT" w:eastAsia="it-IT"/>
              </w:rPr>
              <w:t>Unesco Site</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b/>
                <w:i/>
                <w:iCs/>
                <w:color w:val="000000"/>
                <w:lang w:val="it-IT" w:eastAsia="it-IT"/>
              </w:rPr>
            </w:pPr>
            <w:r w:rsidRPr="001E29DE">
              <w:rPr>
                <w:rFonts w:ascii="Calibri" w:eastAsia="Times New Roman" w:hAnsi="Calibri"/>
                <w:b/>
                <w:i/>
                <w:iCs/>
                <w:color w:val="000000"/>
                <w:lang w:val="it-IT" w:eastAsia="it-IT"/>
              </w:rPr>
              <w:t xml:space="preserve">Category </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APULIA</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Castel del Monte</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Cultural Heritage</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Alberobello</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Cultural Heritage</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xml:space="preserve">Santuario di San Michele Archangelo </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w:t>
            </w:r>
            <w:r>
              <w:rPr>
                <w:rFonts w:ascii="Calibri" w:eastAsia="Times New Roman" w:hAnsi="Calibri"/>
                <w:color w:val="000000"/>
                <w:lang w:val="it-IT" w:eastAsia="it-IT"/>
              </w:rPr>
              <w:t>Cultural Heritage</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xml:space="preserve">MOLISE </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xml:space="preserve">                          -</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xml:space="preserve">                 -      </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ALBANIA</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Butrint</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Cultural Heritage</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Historic Centre of Berat</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Cultural Heritage</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w:t>
            </w:r>
          </w:p>
        </w:tc>
        <w:tc>
          <w:tcPr>
            <w:tcW w:w="4945" w:type="dxa"/>
            <w:tcBorders>
              <w:top w:val="nil"/>
              <w:left w:val="nil"/>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Historic Centre of Gjirokastra</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Cultural Heritage</w:t>
            </w:r>
          </w:p>
        </w:tc>
      </w:tr>
      <w:tr w:rsidR="0063496F" w:rsidRPr="001E29DE">
        <w:trPr>
          <w:trHeight w:val="293"/>
        </w:trPr>
        <w:tc>
          <w:tcPr>
            <w:tcW w:w="1874" w:type="dxa"/>
            <w:tcBorders>
              <w:top w:val="nil"/>
              <w:left w:val="single" w:sz="8" w:space="0" w:color="auto"/>
              <w:bottom w:val="single" w:sz="4"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MONTENEGRO</w:t>
            </w:r>
          </w:p>
        </w:tc>
        <w:tc>
          <w:tcPr>
            <w:tcW w:w="4945" w:type="dxa"/>
            <w:tcBorders>
              <w:top w:val="nil"/>
              <w:left w:val="nil"/>
              <w:bottom w:val="single" w:sz="4" w:space="0" w:color="auto"/>
              <w:right w:val="single" w:sz="4" w:space="0" w:color="auto"/>
            </w:tcBorders>
            <w:shd w:val="clear" w:color="auto" w:fill="auto"/>
            <w:noWrap/>
            <w:vAlign w:val="bottom"/>
          </w:tcPr>
          <w:p w:rsidR="0063496F" w:rsidRPr="005C531D" w:rsidRDefault="0063496F" w:rsidP="007637A0">
            <w:pPr>
              <w:spacing w:before="0" w:after="0" w:line="240" w:lineRule="auto"/>
              <w:jc w:val="left"/>
              <w:rPr>
                <w:rFonts w:ascii="Calibri" w:eastAsia="Times New Roman" w:hAnsi="Calibri"/>
                <w:color w:val="000000"/>
                <w:lang w:val="en-US" w:eastAsia="it-IT"/>
              </w:rPr>
            </w:pPr>
            <w:r w:rsidRPr="005C531D">
              <w:rPr>
                <w:rFonts w:ascii="Calibri" w:eastAsia="Times New Roman" w:hAnsi="Calibri"/>
                <w:color w:val="000000"/>
                <w:lang w:val="en-US" w:eastAsia="it-IT"/>
              </w:rPr>
              <w:t>Natural and Culturo-Historical Region of Kotor</w:t>
            </w:r>
          </w:p>
        </w:tc>
        <w:tc>
          <w:tcPr>
            <w:tcW w:w="2522" w:type="dxa"/>
            <w:tcBorders>
              <w:top w:val="nil"/>
              <w:left w:val="nil"/>
              <w:bottom w:val="single" w:sz="4"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Cultural Heritage</w:t>
            </w:r>
          </w:p>
        </w:tc>
      </w:tr>
      <w:tr w:rsidR="0063496F" w:rsidRPr="001E29DE">
        <w:trPr>
          <w:trHeight w:val="308"/>
        </w:trPr>
        <w:tc>
          <w:tcPr>
            <w:tcW w:w="1874" w:type="dxa"/>
            <w:tcBorders>
              <w:top w:val="nil"/>
              <w:left w:val="single" w:sz="8" w:space="0" w:color="auto"/>
              <w:bottom w:val="single" w:sz="8"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w:t>
            </w:r>
          </w:p>
        </w:tc>
        <w:tc>
          <w:tcPr>
            <w:tcW w:w="4945" w:type="dxa"/>
            <w:tcBorders>
              <w:top w:val="nil"/>
              <w:left w:val="nil"/>
              <w:bottom w:val="single" w:sz="8" w:space="0" w:color="auto"/>
              <w:right w:val="single" w:sz="4"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 xml:space="preserve">Durmitor National Park </w:t>
            </w:r>
          </w:p>
        </w:tc>
        <w:tc>
          <w:tcPr>
            <w:tcW w:w="2522" w:type="dxa"/>
            <w:tcBorders>
              <w:top w:val="nil"/>
              <w:left w:val="nil"/>
              <w:bottom w:val="single" w:sz="8" w:space="0" w:color="auto"/>
              <w:right w:val="single" w:sz="8" w:space="0" w:color="auto"/>
            </w:tcBorders>
            <w:shd w:val="clear" w:color="auto" w:fill="auto"/>
            <w:noWrap/>
            <w:vAlign w:val="bottom"/>
          </w:tcPr>
          <w:p w:rsidR="0063496F" w:rsidRPr="001E29DE" w:rsidRDefault="0063496F" w:rsidP="007637A0">
            <w:pPr>
              <w:spacing w:before="0" w:after="0" w:line="240" w:lineRule="auto"/>
              <w:jc w:val="left"/>
              <w:rPr>
                <w:rFonts w:ascii="Calibri" w:eastAsia="Times New Roman" w:hAnsi="Calibri"/>
                <w:color w:val="000000"/>
                <w:lang w:val="it-IT" w:eastAsia="it-IT"/>
              </w:rPr>
            </w:pPr>
            <w:r w:rsidRPr="001E29DE">
              <w:rPr>
                <w:rFonts w:ascii="Calibri" w:eastAsia="Times New Roman" w:hAnsi="Calibri"/>
                <w:color w:val="000000"/>
                <w:lang w:val="it-IT" w:eastAsia="it-IT"/>
              </w:rPr>
              <w:t>Natural Heritage</w:t>
            </w:r>
          </w:p>
        </w:tc>
      </w:tr>
    </w:tbl>
    <w:p w:rsidR="0063496F" w:rsidRDefault="0063496F" w:rsidP="00E47CA4">
      <w:pPr>
        <w:rPr>
          <w:rFonts w:cs="Arial"/>
          <w:color w:val="222222"/>
          <w:shd w:val="clear" w:color="auto" w:fill="FFFFFF"/>
        </w:rPr>
      </w:pPr>
    </w:p>
    <w:p w:rsidR="00D77A1F" w:rsidRPr="00C62885" w:rsidRDefault="00D77A1F" w:rsidP="00D77A1F">
      <w:pPr>
        <w:pStyle w:val="Heading4"/>
      </w:pPr>
      <w:r w:rsidRPr="00C62885">
        <w:t xml:space="preserve">Synthesis of </w:t>
      </w:r>
      <w:r>
        <w:t>natural and cultural heritage</w:t>
      </w:r>
      <w:r w:rsidRPr="00C62885">
        <w:t xml:space="preserve"> for the CBC area </w:t>
      </w:r>
    </w:p>
    <w:p w:rsidR="00AB69DE" w:rsidRDefault="00206067" w:rsidP="00E47CA4">
      <w:pPr>
        <w:rPr>
          <w:rFonts w:cs="Arial"/>
          <w:color w:val="222222"/>
          <w:shd w:val="clear" w:color="auto" w:fill="FFFFFF"/>
        </w:rPr>
      </w:pPr>
      <w:r>
        <w:rPr>
          <w:rFonts w:cs="Arial"/>
          <w:color w:val="222222"/>
          <w:shd w:val="clear" w:color="auto" w:fill="FFFFFF"/>
        </w:rPr>
        <w:t xml:space="preserve">The CBC area hosts 8 </w:t>
      </w:r>
      <w:r w:rsidR="00F6147C">
        <w:rPr>
          <w:rFonts w:cs="Arial"/>
          <w:color w:val="222222"/>
          <w:shd w:val="clear" w:color="auto" w:fill="FFFFFF"/>
        </w:rPr>
        <w:t xml:space="preserve">UNESCO </w:t>
      </w:r>
      <w:r>
        <w:rPr>
          <w:rFonts w:cs="Arial"/>
          <w:color w:val="222222"/>
          <w:shd w:val="clear" w:color="auto" w:fill="FFFFFF"/>
        </w:rPr>
        <w:t xml:space="preserve">sites, seven of which belonging to </w:t>
      </w:r>
      <w:r w:rsidR="0047214F">
        <w:rPr>
          <w:rFonts w:cs="Arial"/>
          <w:color w:val="222222"/>
          <w:shd w:val="clear" w:color="auto" w:fill="FFFFFF"/>
        </w:rPr>
        <w:t xml:space="preserve">the Cultural Heritage </w:t>
      </w:r>
      <w:r w:rsidR="00D32783">
        <w:rPr>
          <w:rFonts w:cs="Arial"/>
          <w:color w:val="222222"/>
          <w:shd w:val="clear" w:color="auto" w:fill="FFFFFF"/>
        </w:rPr>
        <w:t>category</w:t>
      </w:r>
      <w:r w:rsidR="0047214F">
        <w:rPr>
          <w:rFonts w:cs="Arial"/>
          <w:color w:val="222222"/>
          <w:shd w:val="clear" w:color="auto" w:fill="FFFFFF"/>
        </w:rPr>
        <w:t xml:space="preserve"> and only one to the Natural Heritage </w:t>
      </w:r>
      <w:r w:rsidR="00D32783">
        <w:rPr>
          <w:rFonts w:cs="Arial"/>
          <w:color w:val="222222"/>
          <w:shd w:val="clear" w:color="auto" w:fill="FFFFFF"/>
        </w:rPr>
        <w:t>category</w:t>
      </w:r>
      <w:r w:rsidR="0047214F">
        <w:rPr>
          <w:rFonts w:cs="Arial"/>
          <w:color w:val="222222"/>
          <w:shd w:val="clear" w:color="auto" w:fill="FFFFFF"/>
        </w:rPr>
        <w:t>.</w:t>
      </w:r>
    </w:p>
    <w:p w:rsidR="0037602E" w:rsidRDefault="0037602E" w:rsidP="00E47CA4">
      <w:pPr>
        <w:rPr>
          <w:rFonts w:cs="Arial"/>
          <w:color w:val="222222"/>
          <w:shd w:val="clear" w:color="auto" w:fill="FFFFFF"/>
        </w:rPr>
      </w:pPr>
    </w:p>
    <w:p w:rsidR="0037602E" w:rsidRPr="0037602E" w:rsidRDefault="0037602E" w:rsidP="0037602E">
      <w:pPr>
        <w:pStyle w:val="Caption"/>
        <w:keepNext/>
        <w:jc w:val="left"/>
        <w:rPr>
          <w:color w:val="365F91" w:themeColor="accent1" w:themeShade="BF"/>
        </w:rPr>
      </w:pPr>
      <w:bookmarkStart w:id="77" w:name="_Toc292781682"/>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11</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 xml:space="preserve">Macro indicators for </w:t>
      </w:r>
      <w:r w:rsidRPr="0037602E">
        <w:rPr>
          <w:color w:val="365F91" w:themeColor="accent1" w:themeShade="BF"/>
        </w:rPr>
        <w:t>natural and cultural heritage</w:t>
      </w:r>
      <w:bookmarkEnd w:id="77"/>
      <w:r w:rsidRPr="0037602E">
        <w:rPr>
          <w:color w:val="365F91" w:themeColor="accent1" w:themeShade="B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AB69DE" w:rsidRPr="003C11F4">
        <w:trPr>
          <w:jc w:val="center"/>
        </w:trPr>
        <w:tc>
          <w:tcPr>
            <w:tcW w:w="3214" w:type="dxa"/>
            <w:shd w:val="clear" w:color="auto" w:fill="C6D9F1"/>
          </w:tcPr>
          <w:p w:rsidR="00AB69DE" w:rsidRPr="003C11F4" w:rsidRDefault="00AB69DE" w:rsidP="003F50BF">
            <w:pPr>
              <w:spacing w:before="0" w:after="0" w:line="240" w:lineRule="auto"/>
              <w:jc w:val="center"/>
              <w:rPr>
                <w:b/>
              </w:rPr>
            </w:pPr>
            <w:r w:rsidRPr="003C11F4">
              <w:rPr>
                <w:b/>
              </w:rPr>
              <w:t>Indicator</w:t>
            </w:r>
          </w:p>
        </w:tc>
        <w:tc>
          <w:tcPr>
            <w:tcW w:w="0" w:type="auto"/>
            <w:shd w:val="clear" w:color="auto" w:fill="C6D9F1"/>
          </w:tcPr>
          <w:p w:rsidR="00AB69DE" w:rsidRPr="003C11F4" w:rsidRDefault="00AB69DE" w:rsidP="003F50BF">
            <w:pPr>
              <w:spacing w:before="0" w:after="0" w:line="240" w:lineRule="auto"/>
              <w:jc w:val="center"/>
              <w:rPr>
                <w:b/>
              </w:rPr>
            </w:pPr>
            <w:r w:rsidRPr="003C11F4">
              <w:rPr>
                <w:b/>
              </w:rPr>
              <w:t>State</w:t>
            </w:r>
          </w:p>
        </w:tc>
        <w:tc>
          <w:tcPr>
            <w:tcW w:w="0" w:type="auto"/>
            <w:shd w:val="clear" w:color="auto" w:fill="C6D9F1"/>
          </w:tcPr>
          <w:p w:rsidR="00AB69DE" w:rsidRPr="003C11F4" w:rsidRDefault="00AB69DE" w:rsidP="003F50BF">
            <w:pPr>
              <w:spacing w:before="0" w:after="0" w:line="240" w:lineRule="auto"/>
              <w:jc w:val="center"/>
              <w:rPr>
                <w:b/>
              </w:rPr>
            </w:pPr>
            <w:r w:rsidRPr="003C11F4">
              <w:rPr>
                <w:b/>
              </w:rPr>
              <w:t>Trends</w:t>
            </w:r>
          </w:p>
        </w:tc>
      </w:tr>
      <w:tr w:rsidR="00AB69DE" w:rsidRPr="003C11F4">
        <w:trPr>
          <w:trHeight w:val="567"/>
          <w:jc w:val="center"/>
        </w:trPr>
        <w:tc>
          <w:tcPr>
            <w:tcW w:w="3214" w:type="dxa"/>
            <w:shd w:val="clear" w:color="auto" w:fill="auto"/>
            <w:vAlign w:val="center"/>
          </w:tcPr>
          <w:p w:rsidR="00AB69DE" w:rsidRPr="003C11F4" w:rsidRDefault="00206067" w:rsidP="001C75AC">
            <w:pPr>
              <w:spacing w:before="0" w:after="0"/>
            </w:pPr>
            <w:r>
              <w:t xml:space="preserve">Sites under the </w:t>
            </w:r>
            <w:r w:rsidR="00F6147C">
              <w:t xml:space="preserve">UNESCO </w:t>
            </w:r>
            <w:r w:rsidR="00AB69DE">
              <w:t>World Heritage Convention</w:t>
            </w:r>
          </w:p>
        </w:tc>
        <w:tc>
          <w:tcPr>
            <w:tcW w:w="0" w:type="auto"/>
            <w:tcBorders>
              <w:bottom w:val="single" w:sz="4" w:space="0" w:color="auto"/>
            </w:tcBorders>
            <w:shd w:val="clear" w:color="auto" w:fill="29F729"/>
            <w:vAlign w:val="center"/>
          </w:tcPr>
          <w:p w:rsidR="00AB69DE" w:rsidRPr="003C11F4" w:rsidRDefault="00AB69DE" w:rsidP="003F50BF">
            <w:pPr>
              <w:spacing w:before="0" w:after="0" w:line="240" w:lineRule="auto"/>
              <w:jc w:val="center"/>
            </w:pPr>
            <w:r w:rsidRPr="003C11F4">
              <w:rPr>
                <w:rFonts w:eastAsia="Times New Roman" w:cs="Arial"/>
                <w:sz w:val="32"/>
                <w:szCs w:val="32"/>
                <w:lang w:eastAsia="it-IT"/>
              </w:rPr>
              <w:sym w:font="Wingdings" w:char="F04A"/>
            </w:r>
          </w:p>
        </w:tc>
        <w:tc>
          <w:tcPr>
            <w:tcW w:w="0" w:type="auto"/>
            <w:shd w:val="clear" w:color="auto" w:fill="auto"/>
            <w:vAlign w:val="center"/>
          </w:tcPr>
          <w:p w:rsidR="00AB69DE" w:rsidRPr="003C11F4" w:rsidRDefault="000B75F5" w:rsidP="003F50BF">
            <w:pPr>
              <w:spacing w:before="0" w:after="0"/>
              <w:jc w:val="center"/>
              <w:rPr>
                <w:b/>
                <w:sz w:val="20"/>
                <w:szCs w:val="20"/>
              </w:rPr>
            </w:pPr>
            <w:r>
              <w:rPr>
                <w:b/>
                <w:noProof/>
                <w:sz w:val="20"/>
                <w:szCs w:val="20"/>
                <w:lang w:val="en-US"/>
              </w:rPr>
              <mc:AlternateContent>
                <mc:Choice Requires="wps">
                  <w:drawing>
                    <wp:inline distT="0" distB="0" distL="0" distR="0">
                      <wp:extent cx="279400" cy="114300"/>
                      <wp:effectExtent l="28575" t="47625" r="25400" b="57150"/>
                      <wp:docPr id="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8329">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AutoShape 174" o:spid="_x0000_s1026" type="#_x0000_t13" style="width:22pt;height:9pt;rotation:-109044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" fillcolor="#9bc1ff" strokecolor="#365f91 [2404]" strokeweight="1.5pt">
                      <v:fill color2="#3f80cd" focus="100%" type="gradient">
                        <o:fill v:ext="view" type="gradientUnscaled"/>
                      </v:fill>
                      <v:shadow on="t" opacity="22938f" offset="0"/>
                      <v:textbox inset=",7.2pt,,7.2pt"/>
                      <w10:anchorlock/>
                    </v:shape>
                  </w:pict>
                </mc:Fallback>
              </mc:AlternateContent>
            </w:r>
          </w:p>
        </w:tc>
      </w:tr>
    </w:tbl>
    <w:p w:rsidR="00D77A1F" w:rsidRDefault="00D77A1F" w:rsidP="00E47CA4">
      <w:pPr>
        <w:rPr>
          <w:rFonts w:cs="Arial"/>
          <w:color w:val="222222"/>
          <w:shd w:val="clear" w:color="auto" w:fill="FFFFFF"/>
        </w:rPr>
      </w:pPr>
    </w:p>
    <w:p w:rsidR="00B43227" w:rsidRPr="002F0BD8" w:rsidRDefault="00B43227" w:rsidP="004D1BEC">
      <w:pPr>
        <w:pStyle w:val="Heading2"/>
        <w:rPr>
          <w:rStyle w:val="IntenseEmphasis"/>
          <w:rFonts w:eastAsia="Calibri" w:cs="Times New Roman"/>
          <w:b/>
          <w:bCs/>
          <w:smallCaps w:val="0"/>
          <w:sz w:val="22"/>
          <w:shd w:val="clear" w:color="auto" w:fill="auto"/>
          <w:lang w:val="en-GB"/>
        </w:rPr>
      </w:pPr>
      <w:bookmarkStart w:id="78" w:name="_Toc292781644"/>
      <w:r w:rsidRPr="002F0BD8">
        <w:rPr>
          <w:rStyle w:val="IntenseEmphasis"/>
          <w:i w:val="0"/>
        </w:rPr>
        <w:t>Energy</w:t>
      </w:r>
      <w:bookmarkEnd w:id="78"/>
    </w:p>
    <w:p w:rsidR="002F0BD8" w:rsidRPr="00E54B4F" w:rsidRDefault="002F0BD8" w:rsidP="00E54B4F">
      <w:pPr>
        <w:pStyle w:val="Heading4"/>
      </w:pPr>
      <w:r w:rsidRPr="00E54B4F">
        <w:t>Energy consumption</w:t>
      </w:r>
    </w:p>
    <w:p w:rsidR="002F0BD8" w:rsidRPr="00F81132" w:rsidRDefault="002F0BD8" w:rsidP="002F0BD8">
      <w:r w:rsidRPr="00F81132">
        <w:t>At a European level the latest data available for energy consumption are from 2008 and include EU</w:t>
      </w:r>
      <w:r w:rsidR="00F6147C">
        <w:t>-</w:t>
      </w:r>
      <w:r w:rsidRPr="00F81132">
        <w:t>27 countries. Hence the average consumption in 2008 was of around 5500 kWh per capita. EUROSTAT data shows that energy mix (in GWh) in EU</w:t>
      </w:r>
      <w:r w:rsidR="00F6147C">
        <w:t>-</w:t>
      </w:r>
      <w:r w:rsidRPr="00F81132">
        <w:t xml:space="preserve">28 in 2012 is distributed </w:t>
      </w:r>
      <w:r w:rsidR="00F6147C">
        <w:t>among</w:t>
      </w:r>
      <w:r w:rsidRPr="00F81132">
        <w:t xml:space="preserve"> combustible fuels</w:t>
      </w:r>
      <w:r w:rsidR="00F6147C">
        <w:t xml:space="preserve"> (53%)</w:t>
      </w:r>
      <w:r w:rsidRPr="00F81132">
        <w:t>, from nuclear power</w:t>
      </w:r>
      <w:r w:rsidR="00F6147C">
        <w:t xml:space="preserve"> (</w:t>
      </w:r>
      <w:r w:rsidR="00F6147C" w:rsidRPr="00F81132">
        <w:t>2</w:t>
      </w:r>
      <w:r w:rsidR="00F6147C">
        <w:t>8</w:t>
      </w:r>
      <w:r w:rsidR="00F6147C" w:rsidRPr="00F81132">
        <w:t>%</w:t>
      </w:r>
      <w:r w:rsidR="00F6147C">
        <w:t>)</w:t>
      </w:r>
      <w:r w:rsidRPr="00F81132">
        <w:t>,  hydro power</w:t>
      </w:r>
      <w:r w:rsidR="00F6147C">
        <w:t xml:space="preserve"> (12</w:t>
      </w:r>
      <w:r w:rsidR="00F6147C" w:rsidRPr="00F81132">
        <w:t>%</w:t>
      </w:r>
      <w:r w:rsidR="00F6147C">
        <w:t>)</w:t>
      </w:r>
      <w:r w:rsidRPr="00F81132">
        <w:t>,  from wind power</w:t>
      </w:r>
      <w:r w:rsidR="00F6147C">
        <w:t xml:space="preserve"> (</w:t>
      </w:r>
      <w:r w:rsidR="00F6147C" w:rsidRPr="00F81132">
        <w:t>6.5%</w:t>
      </w:r>
      <w:r w:rsidR="00F6147C">
        <w:t>)</w:t>
      </w:r>
      <w:r w:rsidRPr="00F81132">
        <w:t>,  from solar power</w:t>
      </w:r>
      <w:r w:rsidR="00F6147C">
        <w:t xml:space="preserve"> (2,2</w:t>
      </w:r>
      <w:r w:rsidR="00F6147C" w:rsidRPr="00F81132">
        <w:t>%</w:t>
      </w:r>
      <w:r w:rsidR="00F6147C">
        <w:t>)</w:t>
      </w:r>
      <w:r w:rsidRPr="00F81132">
        <w:t>,  geo-thermical power</w:t>
      </w:r>
      <w:r w:rsidR="00F6147C">
        <w:t xml:space="preserve"> (</w:t>
      </w:r>
      <w:r w:rsidR="00F6147C" w:rsidRPr="00F81132">
        <w:t>0.2%</w:t>
      </w:r>
      <w:r w:rsidR="00F6147C">
        <w:t>)</w:t>
      </w:r>
      <w:r w:rsidRPr="00F81132">
        <w:t xml:space="preserve"> and other sources</w:t>
      </w:r>
      <w:r w:rsidR="00F6147C">
        <w:t xml:space="preserve"> (</w:t>
      </w:r>
      <w:r w:rsidR="00F6147C" w:rsidRPr="00F81132">
        <w:t>0.1%</w:t>
      </w:r>
      <w:r w:rsidR="00F6147C">
        <w:t>)</w:t>
      </w:r>
      <w:r w:rsidRPr="00F81132">
        <w:t xml:space="preserve">. </w:t>
      </w:r>
    </w:p>
    <w:p w:rsidR="002F0BD8" w:rsidRPr="00F81132" w:rsidRDefault="002F0BD8" w:rsidP="002F0BD8">
      <w:r w:rsidRPr="00F81132">
        <w:rPr>
          <w:rFonts w:cs="Arial"/>
          <w:u w:val="single"/>
        </w:rPr>
        <w:t>In Albania</w:t>
      </w:r>
      <w:r w:rsidRPr="00F81132">
        <w:rPr>
          <w:rFonts w:cs="Arial"/>
        </w:rPr>
        <w:t xml:space="preserve"> </w:t>
      </w:r>
      <w:r w:rsidRPr="00F81132">
        <w:rPr>
          <w:rFonts w:cs="Helvetica"/>
        </w:rPr>
        <w:t>the total final energy consumption for 2012 was of 2002 Ktoe.</w:t>
      </w:r>
      <w:r w:rsidR="00F6147C">
        <w:rPr>
          <w:rFonts w:cs="Helvetica"/>
        </w:rPr>
        <w:t xml:space="preserve"> </w:t>
      </w:r>
      <w:r w:rsidRPr="00F81132">
        <w:rPr>
          <w:rFonts w:cs="Helvetica"/>
        </w:rPr>
        <w:t>It was distributed as follows: 1060 ktoe of oil and oil products, 406 ktoe of hydro energy, 218 ktoe of imported electricity, 208 ktoe of waste and biofuel, 83 ktoe of solid fuels, 15 ktoe of natural gas and 12 ktoe of geothermal, solar and wind energy for a total of .</w:t>
      </w:r>
      <w:r w:rsidRPr="00F81132">
        <w:rPr>
          <w:rStyle w:val="FootnoteReference"/>
          <w:rFonts w:cs="Helvetica"/>
        </w:rPr>
        <w:footnoteReference w:id="37"/>
      </w:r>
      <w:r w:rsidRPr="00F81132">
        <w:rPr>
          <w:rFonts w:cs="Helvetica"/>
        </w:rPr>
        <w:t xml:space="preserve"> </w:t>
      </w:r>
      <w:r w:rsidRPr="00F81132">
        <w:t>According to World Bank data, this amount in 2011 is 2254 kWh per capita and it shows an increase from 2010 (1986 kWh per capita).</w:t>
      </w:r>
      <w:r w:rsidRPr="00F81132">
        <w:rPr>
          <w:rStyle w:val="FootnoteReference"/>
        </w:rPr>
        <w:footnoteReference w:id="38"/>
      </w:r>
    </w:p>
    <w:p w:rsidR="002F0BD8" w:rsidRPr="00F81132" w:rsidRDefault="002F0BD8" w:rsidP="002F0BD8">
      <w:r w:rsidRPr="00F81132">
        <w:rPr>
          <w:u w:val="single"/>
        </w:rPr>
        <w:t xml:space="preserve">In Montenegro </w:t>
      </w:r>
      <w:r w:rsidRPr="00F81132">
        <w:t xml:space="preserve">the gross inland consumption </w:t>
      </w:r>
      <w:r w:rsidR="00F6147C">
        <w:t>for</w:t>
      </w:r>
      <w:r w:rsidR="00F6147C" w:rsidRPr="00F81132">
        <w:t xml:space="preserve"> </w:t>
      </w:r>
      <w:r w:rsidRPr="00F81132">
        <w:t xml:space="preserve">2012 was as follows: 381 ktoe from solid fuels, 269 ktoe from oil and oil products, 127 ktoe from hydro energy, 179 ktoe from waste and biofuel and 104 ktoe from imported electricity for a total of 1060 ktoe. According to World Bank data instead, in 2011 the energy consumption per capita was of 5747 kWh/person showing an increase from 2010 (5414 kWh/person). </w:t>
      </w:r>
    </w:p>
    <w:p w:rsidR="002F0BD8" w:rsidRPr="00F81132" w:rsidRDefault="002F0BD8" w:rsidP="002F0BD8">
      <w:r w:rsidRPr="00F81132">
        <w:rPr>
          <w:u w:val="single"/>
        </w:rPr>
        <w:t xml:space="preserve">In the Italian side, </w:t>
      </w:r>
      <w:r w:rsidRPr="00F81132">
        <w:t>in Apulia Region, the energy consumption in 2012 was 4549 kWh/person/hour. In Molise region this figure amount</w:t>
      </w:r>
      <w:r w:rsidR="00F6147C">
        <w:t>ed</w:t>
      </w:r>
      <w:r w:rsidRPr="00F81132">
        <w:t xml:space="preserve"> </w:t>
      </w:r>
      <w:r w:rsidR="00F6147C">
        <w:t>to</w:t>
      </w:r>
      <w:r w:rsidR="00F6147C" w:rsidRPr="00F81132">
        <w:t xml:space="preserve"> </w:t>
      </w:r>
      <w:r w:rsidRPr="00F81132">
        <w:t xml:space="preserve">4178 kWh/person. </w:t>
      </w:r>
    </w:p>
    <w:p w:rsidR="002F0BD8" w:rsidRPr="00E54B4F" w:rsidRDefault="002F0BD8" w:rsidP="00E54B4F">
      <w:pPr>
        <w:pStyle w:val="Heading4"/>
      </w:pPr>
      <w:r w:rsidRPr="00E54B4F">
        <w:t>Energy Production</w:t>
      </w:r>
    </w:p>
    <w:p w:rsidR="002F0BD8" w:rsidRPr="00AB2F5D" w:rsidRDefault="002F0BD8" w:rsidP="002F0BD8">
      <w:pPr>
        <w:spacing w:before="100" w:beforeAutospacing="1" w:after="0"/>
      </w:pPr>
      <w:r w:rsidRPr="00AB2F5D">
        <w:rPr>
          <w:u w:val="single"/>
        </w:rPr>
        <w:t>In Albania</w:t>
      </w:r>
      <w:r w:rsidRPr="00AB2F5D">
        <w:t xml:space="preserve"> over 90 per cent of energy production comes from hydropower plants. The energy mix in primary production in 2012 was distributed as follows: 1031 ktoe of crude oil, 460 ktoe of hydro-energy, 220 ktoe of RES, 15 ktoe of natural gas and 2 ktoe of solid fuels for a total of 1673 ktoe. </w:t>
      </w:r>
    </w:p>
    <w:p w:rsidR="002F0BD8" w:rsidRDefault="002F0BD8" w:rsidP="002F0BD8">
      <w:r w:rsidRPr="00AB2F5D">
        <w:rPr>
          <w:u w:val="single"/>
        </w:rPr>
        <w:t xml:space="preserve">In Montenegro </w:t>
      </w:r>
      <w:r w:rsidRPr="00AB2F5D">
        <w:t>the energy mix in primary production for 2012 was as follows: 393 ktoe from solid fuels, 127 ktoe from hydro energy and 188 ktoe from RES for a total of 708 ktoe.</w:t>
      </w:r>
    </w:p>
    <w:p w:rsidR="002F0BD8" w:rsidRPr="00AB2F5D" w:rsidRDefault="002F0BD8" w:rsidP="002F0BD8">
      <w:r w:rsidRPr="00AB2F5D">
        <w:rPr>
          <w:u w:val="single"/>
        </w:rPr>
        <w:t xml:space="preserve"> In Italy</w:t>
      </w:r>
      <w:r>
        <w:t xml:space="preserve">, Apulia Region in 2012 the total electricity produced was of </w:t>
      </w:r>
      <w:r w:rsidR="00F6147C">
        <w:t>37,612</w:t>
      </w:r>
      <w:r>
        <w:t xml:space="preserve"> GWh and there was a surplus of 83.5% over the consumption (</w:t>
      </w:r>
      <w:r w:rsidR="00F6147C">
        <w:t>20,501</w:t>
      </w:r>
      <w:r>
        <w:t xml:space="preserve"> GWh). In </w:t>
      </w:r>
      <w:r w:rsidRPr="00AB2F5D">
        <w:t>Molise Region</w:t>
      </w:r>
      <w:r>
        <w:t xml:space="preserve"> the total electricity produced was of production was of </w:t>
      </w:r>
      <w:r w:rsidR="00F6147C">
        <w:t>2,674</w:t>
      </w:r>
      <w:r>
        <w:t xml:space="preserve"> GWh</w:t>
      </w:r>
      <w:r w:rsidR="00F6147C">
        <w:t xml:space="preserve"> </w:t>
      </w:r>
      <w:r>
        <w:t>and there was a surplus of 84,6% over the consumption (</w:t>
      </w:r>
      <w:r w:rsidR="00F6147C">
        <w:t>1449</w:t>
      </w:r>
      <w:r>
        <w:t xml:space="preserve"> GWh).</w:t>
      </w:r>
      <w:r>
        <w:rPr>
          <w:rStyle w:val="FootnoteReference"/>
        </w:rPr>
        <w:footnoteReference w:id="39"/>
      </w:r>
      <w:r>
        <w:t xml:space="preserve"> </w:t>
      </w:r>
    </w:p>
    <w:p w:rsidR="002F0BD8" w:rsidRPr="00E54B4F" w:rsidRDefault="002F0BD8" w:rsidP="00E54B4F">
      <w:pPr>
        <w:pStyle w:val="Heading4"/>
      </w:pPr>
      <w:r w:rsidRPr="00E54B4F">
        <w:t>Renewable Energy</w:t>
      </w:r>
    </w:p>
    <w:p w:rsidR="002F0BD8" w:rsidRPr="00F81132" w:rsidRDefault="002F0BD8" w:rsidP="002F0BD8">
      <w:pPr>
        <w:rPr>
          <w:u w:val="single"/>
        </w:rPr>
      </w:pPr>
      <w:r w:rsidRPr="00F81132">
        <w:rPr>
          <w:u w:val="single"/>
        </w:rPr>
        <w:t xml:space="preserve">Albania </w:t>
      </w:r>
      <w:r w:rsidRPr="00F81132">
        <w:t xml:space="preserve">has the potential to develop other renewable energies within the country. Biomass energy will possibly play a noticeable role, and could involve the four main resources: urban wastes, agricultural residues, forest residues and animal wastes. There is also a potential </w:t>
      </w:r>
      <w:r w:rsidR="00DE5423">
        <w:t xml:space="preserve">to </w:t>
      </w:r>
      <w:r w:rsidRPr="00F81132">
        <w:t xml:space="preserve">increase energy generation capacity </w:t>
      </w:r>
      <w:r w:rsidR="00DE5423">
        <w:t>from</w:t>
      </w:r>
      <w:r w:rsidR="00DE5423" w:rsidRPr="00F81132">
        <w:t xml:space="preserve"> </w:t>
      </w:r>
      <w:r w:rsidRPr="00F81132">
        <w:t xml:space="preserve">solar water heating, wind energy and small hydro power. </w:t>
      </w:r>
      <w:r w:rsidRPr="00F81132">
        <w:rPr>
          <w:rStyle w:val="FootnoteReference"/>
        </w:rPr>
        <w:footnoteReference w:id="40"/>
      </w:r>
    </w:p>
    <w:p w:rsidR="002F0BD8" w:rsidRPr="00DE5423" w:rsidRDefault="002F0BD8" w:rsidP="002F0BD8">
      <w:pPr>
        <w:rPr>
          <w:u w:val="single"/>
        </w:rPr>
      </w:pPr>
      <w:r w:rsidRPr="00F81132">
        <w:rPr>
          <w:u w:val="single"/>
        </w:rPr>
        <w:t xml:space="preserve">Montenegro </w:t>
      </w:r>
      <w:r w:rsidRPr="00F81132">
        <w:rPr>
          <w:rFonts w:cs="Arial"/>
        </w:rPr>
        <w:t>has relatively abundant water resources given its relatively small size. Although (according to data from UNDP</w:t>
      </w:r>
      <w:r w:rsidRPr="00F81132">
        <w:rPr>
          <w:rStyle w:val="FootnoteReference"/>
          <w:rFonts w:cs="Arial"/>
        </w:rPr>
        <w:footnoteReference w:id="41"/>
      </w:r>
      <w:r w:rsidRPr="00F81132">
        <w:rPr>
          <w:rFonts w:cs="Arial"/>
        </w:rPr>
        <w:t xml:space="preserve">) two large hydropower plants </w:t>
      </w:r>
      <w:r w:rsidR="00DE5423">
        <w:rPr>
          <w:rFonts w:cs="Arial"/>
        </w:rPr>
        <w:t xml:space="preserve">are providing three quarters of </w:t>
      </w:r>
      <w:r w:rsidRPr="00F81132">
        <w:rPr>
          <w:rFonts w:cs="Arial"/>
        </w:rPr>
        <w:t xml:space="preserve"> electricity in the country, the total energy produce</w:t>
      </w:r>
      <w:r w:rsidR="00DE5423">
        <w:rPr>
          <w:rFonts w:cs="Arial"/>
        </w:rPr>
        <w:t>d</w:t>
      </w:r>
      <w:r w:rsidRPr="00F81132">
        <w:rPr>
          <w:rFonts w:cs="Arial"/>
        </w:rPr>
        <w:t xml:space="preserve"> </w:t>
      </w:r>
      <w:r w:rsidR="00DE5423">
        <w:rPr>
          <w:rFonts w:cs="Arial"/>
        </w:rPr>
        <w:t xml:space="preserve">i.e. </w:t>
      </w:r>
      <w:r w:rsidR="008F0AA9" w:rsidRPr="008F0AA9">
        <w:rPr>
          <w:rFonts w:cs="Arial"/>
          <w:bCs/>
          <w:bdr w:val="none" w:sz="0" w:space="0" w:color="auto" w:frame="1"/>
        </w:rPr>
        <w:t>1,800 GWh</w:t>
      </w:r>
      <w:r w:rsidRPr="00DE5423">
        <w:rPr>
          <w:rFonts w:cs="Arial"/>
        </w:rPr>
        <w:t>) is only about</w:t>
      </w:r>
      <w:r w:rsidRPr="00DE5423">
        <w:rPr>
          <w:rStyle w:val="apple-converted-space"/>
          <w:rFonts w:cs="Arial"/>
        </w:rPr>
        <w:t> </w:t>
      </w:r>
      <w:r w:rsidR="008F0AA9" w:rsidRPr="008F0AA9">
        <w:rPr>
          <w:rFonts w:cs="Arial"/>
          <w:bCs/>
          <w:bdr w:val="none" w:sz="0" w:space="0" w:color="auto" w:frame="1"/>
        </w:rPr>
        <w:t>18 percent</w:t>
      </w:r>
      <w:r w:rsidRPr="00DE5423">
        <w:rPr>
          <w:rStyle w:val="apple-converted-space"/>
          <w:rFonts w:cs="Arial"/>
        </w:rPr>
        <w:t> </w:t>
      </w:r>
      <w:r w:rsidRPr="00DE5423">
        <w:rPr>
          <w:rFonts w:cs="Arial"/>
        </w:rPr>
        <w:t xml:space="preserve">of the total hydropower potential. </w:t>
      </w:r>
      <w:r w:rsidRPr="00DE5423">
        <w:rPr>
          <w:rFonts w:cs="Arial"/>
          <w:color w:val="333333"/>
        </w:rPr>
        <w:t>The promotion of small hydropower in Montenegro has had strong domestic political support</w:t>
      </w:r>
      <w:r w:rsidRPr="00DE5423">
        <w:rPr>
          <w:rStyle w:val="apple-converted-space"/>
          <w:rFonts w:cs="Arial"/>
          <w:color w:val="333333"/>
        </w:rPr>
        <w:t xml:space="preserve">. </w:t>
      </w:r>
      <w:r w:rsidRPr="00DE5423">
        <w:rPr>
          <w:rFonts w:cs="Arial"/>
        </w:rPr>
        <w:t>Through tenders issued in 2007 and 2008, the Government was able to issue</w:t>
      </w:r>
      <w:r w:rsidRPr="00DE5423">
        <w:rPr>
          <w:rStyle w:val="apple-converted-space"/>
          <w:rFonts w:cs="Arial"/>
        </w:rPr>
        <w:t> </w:t>
      </w:r>
      <w:r w:rsidR="008F0AA9" w:rsidRPr="008F0AA9">
        <w:rPr>
          <w:rFonts w:cs="Arial"/>
          <w:bCs/>
          <w:bdr w:val="none" w:sz="0" w:space="0" w:color="auto" w:frame="1"/>
        </w:rPr>
        <w:t>13 concessions</w:t>
      </w:r>
      <w:r w:rsidRPr="00DE5423">
        <w:rPr>
          <w:rStyle w:val="apple-converted-space"/>
          <w:rFonts w:cs="Arial"/>
        </w:rPr>
        <w:t> </w:t>
      </w:r>
      <w:r w:rsidRPr="00DE5423">
        <w:rPr>
          <w:rFonts w:cs="Arial"/>
        </w:rPr>
        <w:t xml:space="preserve">covering 33 small hydropower plants with a </w:t>
      </w:r>
      <w:r w:rsidR="00DE5423" w:rsidRPr="002C4A46">
        <w:rPr>
          <w:rFonts w:cs="Arial"/>
          <w:bCs/>
          <w:bdr w:val="none" w:sz="0" w:space="0" w:color="auto" w:frame="1"/>
        </w:rPr>
        <w:t>capacity</w:t>
      </w:r>
      <w:r w:rsidR="00DE5423" w:rsidRPr="00DE5423">
        <w:rPr>
          <w:rStyle w:val="apple-converted-space"/>
          <w:rFonts w:cs="Arial"/>
        </w:rPr>
        <w:t> </w:t>
      </w:r>
      <w:r w:rsidR="00DE5423" w:rsidRPr="00DE5423">
        <w:rPr>
          <w:rFonts w:cs="Arial"/>
        </w:rPr>
        <w:t xml:space="preserve"> </w:t>
      </w:r>
      <w:r w:rsidRPr="00DE5423">
        <w:rPr>
          <w:rFonts w:cs="Arial"/>
        </w:rPr>
        <w:t>of over</w:t>
      </w:r>
      <w:r w:rsidRPr="00DE5423">
        <w:rPr>
          <w:rStyle w:val="apple-converted-space"/>
          <w:rFonts w:cs="Arial"/>
        </w:rPr>
        <w:t> </w:t>
      </w:r>
      <w:r w:rsidR="008F0AA9" w:rsidRPr="008F0AA9">
        <w:rPr>
          <w:rFonts w:cs="Arial"/>
          <w:bCs/>
          <w:bdr w:val="none" w:sz="0" w:space="0" w:color="auto" w:frame="1"/>
        </w:rPr>
        <w:t>97 megawatts</w:t>
      </w:r>
      <w:r w:rsidRPr="00DE5423">
        <w:rPr>
          <w:rStyle w:val="apple-converted-space"/>
          <w:rFonts w:cs="Arial"/>
        </w:rPr>
        <w:t>.</w:t>
      </w:r>
    </w:p>
    <w:p w:rsidR="002F0BD8" w:rsidRPr="00F81132" w:rsidRDefault="002F0BD8" w:rsidP="002F0BD8">
      <w:r w:rsidRPr="00F81132">
        <w:rPr>
          <w:u w:val="single"/>
        </w:rPr>
        <w:t>In Italy</w:t>
      </w:r>
      <w:r w:rsidR="00DE5423" w:rsidRPr="00F81132">
        <w:rPr>
          <w:u w:val="single"/>
        </w:rPr>
        <w:t xml:space="preserve">, </w:t>
      </w:r>
      <w:r w:rsidR="00DE5423" w:rsidRPr="00F81132">
        <w:t>in</w:t>
      </w:r>
      <w:r w:rsidRPr="00F81132">
        <w:t xml:space="preserve"> Apulia Region in 2012 the total renewable energy produced was of </w:t>
      </w:r>
      <w:r w:rsidR="00DE5423">
        <w:t xml:space="preserve"> 8</w:t>
      </w:r>
      <w:r w:rsidR="00DE5423" w:rsidRPr="00F81132">
        <w:t>20</w:t>
      </w:r>
      <w:r w:rsidR="00DE5423">
        <w:t xml:space="preserve">6 </w:t>
      </w:r>
      <w:r w:rsidRPr="00F81132">
        <w:t xml:space="preserve">GWh and it constituted </w:t>
      </w:r>
      <w:r w:rsidR="00DE5423">
        <w:t>9</w:t>
      </w:r>
      <w:r w:rsidRPr="00F81132">
        <w:t xml:space="preserve">% of the total production. It was distributed as follows: 6.4 GWh from hydro-energy, </w:t>
      </w:r>
      <w:r w:rsidR="00DE5423">
        <w:t>3274</w:t>
      </w:r>
      <w:r w:rsidRPr="00F81132">
        <w:t xml:space="preserve">  GWh from wind power,  </w:t>
      </w:r>
      <w:r w:rsidR="00DE5423">
        <w:t>3491</w:t>
      </w:r>
      <w:r w:rsidRPr="00F81132">
        <w:t xml:space="preserve"> GWh from solar power, </w:t>
      </w:r>
      <w:r w:rsidR="00DE5423">
        <w:t>104</w:t>
      </w:r>
      <w:r w:rsidRPr="00F81132">
        <w:t xml:space="preserve"> GWh from biomass, </w:t>
      </w:r>
      <w:r w:rsidR="00DE5423">
        <w:t>1282</w:t>
      </w:r>
      <w:r w:rsidRPr="00F81132">
        <w:t xml:space="preserve"> GWh from bio-liquids and </w:t>
      </w:r>
      <w:r w:rsidR="00DE5423">
        <w:t>84</w:t>
      </w:r>
      <w:r w:rsidRPr="00F81132">
        <w:t xml:space="preserve"> from biogas .  </w:t>
      </w:r>
      <w:r w:rsidR="00DE5423">
        <w:t>T</w:t>
      </w:r>
      <w:r w:rsidR="00DE5423" w:rsidRPr="00F81132">
        <w:t xml:space="preserve">he production of renewable energy </w:t>
      </w:r>
      <w:r w:rsidRPr="00F81132">
        <w:t>substantial</w:t>
      </w:r>
      <w:r w:rsidR="00DE5423">
        <w:t>ly</w:t>
      </w:r>
      <w:r w:rsidRPr="00F81132">
        <w:t xml:space="preserve"> increase</w:t>
      </w:r>
      <w:r w:rsidR="00DE5423">
        <w:t>d</w:t>
      </w:r>
      <w:r w:rsidRPr="00F81132">
        <w:t xml:space="preserve"> in 2010 – 2012. </w:t>
      </w:r>
    </w:p>
    <w:p w:rsidR="00E54B4F" w:rsidRDefault="002F0BD8" w:rsidP="002F0BD8">
      <w:r w:rsidRPr="00F81132">
        <w:t>Molise Region in 2012 produced a total of 1205 GWh of renewable energy and it was distributed as follows: 166 GWh from hydro-energy, 717 GWH from wind power, 191 GWh from solar power, 115 GWh from biomass, 0</w:t>
      </w:r>
      <w:r w:rsidR="00DE5423">
        <w:t>.</w:t>
      </w:r>
      <w:r w:rsidRPr="00F81132">
        <w:t xml:space="preserve">1 GWh from bio-liquids, </w:t>
      </w:r>
      <w:r w:rsidR="00DE5423">
        <w:t>16</w:t>
      </w:r>
      <w:r w:rsidRPr="00F81132">
        <w:t xml:space="preserve"> GWh from biogas. There was a slight increase compared to the production of renewable energy </w:t>
      </w:r>
      <w:r w:rsidR="00DE5423">
        <w:t>in</w:t>
      </w:r>
      <w:r w:rsidR="00DE5423" w:rsidRPr="00F81132">
        <w:t xml:space="preserve"> </w:t>
      </w:r>
      <w:r w:rsidRPr="00F81132">
        <w:t>2010.</w:t>
      </w:r>
      <w:r w:rsidR="00E54B4F">
        <w:t xml:space="preserve"> </w:t>
      </w:r>
    </w:p>
    <w:p w:rsidR="002F0BD8" w:rsidRDefault="002F0BD8" w:rsidP="002F0BD8"/>
    <w:p w:rsidR="002F0BD8" w:rsidRPr="00E54B4F" w:rsidRDefault="002F0BD8" w:rsidP="00E54B4F">
      <w:pPr>
        <w:pStyle w:val="Heading4"/>
      </w:pPr>
      <w:r w:rsidRPr="00E54B4F">
        <w:t xml:space="preserve">Synthesis on energy production and consumption at a CBC level </w:t>
      </w:r>
    </w:p>
    <w:p w:rsidR="002F0BD8" w:rsidRDefault="002F0BD8" w:rsidP="002F0BD8">
      <w:r>
        <w:t>At a CBC level the energy consumption is lower than the EU average</w:t>
      </w:r>
      <w:r w:rsidR="00DE5423">
        <w:t>.</w:t>
      </w:r>
      <w:r>
        <w:t xml:space="preserve"> </w:t>
      </w:r>
      <w:r w:rsidR="00DE5423">
        <w:t xml:space="preserve">Montenegro has </w:t>
      </w:r>
      <w:r>
        <w:t xml:space="preserve">the highest consumption and </w:t>
      </w:r>
      <w:r w:rsidR="00DE5423">
        <w:t xml:space="preserve">Albania </w:t>
      </w:r>
      <w:r>
        <w:t xml:space="preserve">the lowest. </w:t>
      </w:r>
      <w:r w:rsidR="00DE5423">
        <w:t>O</w:t>
      </w:r>
      <w:r>
        <w:t xml:space="preserve">n the Italian side, the two regions involved in the Programme have a surplus of the electricity produced over the electricity consumed. Another fact to be noticed is that compared to </w:t>
      </w:r>
      <w:r w:rsidR="00DE5423">
        <w:t xml:space="preserve">the </w:t>
      </w:r>
      <w:r>
        <w:t>EU</w:t>
      </w:r>
      <w:r w:rsidR="00DE5423">
        <w:t>-</w:t>
      </w:r>
      <w:r>
        <w:t xml:space="preserve">28 energy mix, in the CBC area there is no electricity production from nuclear power </w:t>
      </w:r>
      <w:r w:rsidR="00DE5423">
        <w:t xml:space="preserve">plants </w:t>
      </w:r>
      <w:r>
        <w:t xml:space="preserve">and on the other hand there is a remarkable increase in energy production from renewable sources in Apulia region and a slight increase as well in Molise region. </w:t>
      </w:r>
    </w:p>
    <w:p w:rsidR="002F0BD8" w:rsidRPr="00591E4E" w:rsidRDefault="00591E4E" w:rsidP="00591E4E">
      <w:pPr>
        <w:pStyle w:val="Caption"/>
        <w:keepNext/>
        <w:jc w:val="left"/>
        <w:rPr>
          <w:color w:val="365F91" w:themeColor="accent1" w:themeShade="BF"/>
        </w:rPr>
      </w:pPr>
      <w:bookmarkStart w:id="79" w:name="_Toc292781683"/>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12</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energy production and consumption</w:t>
      </w:r>
      <w:bookmarkEnd w:id="79"/>
      <w:r w:rsidRPr="0037602E">
        <w:rPr>
          <w:color w:val="365F91" w:themeColor="accent1" w:themeShade="B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2F0BD8" w:rsidRPr="003C11F4">
        <w:trPr>
          <w:jc w:val="center"/>
        </w:trPr>
        <w:tc>
          <w:tcPr>
            <w:tcW w:w="3214" w:type="dxa"/>
            <w:shd w:val="clear" w:color="auto" w:fill="C6D9F1"/>
          </w:tcPr>
          <w:p w:rsidR="002F0BD8" w:rsidRPr="003C11F4" w:rsidRDefault="002F0BD8" w:rsidP="000D441C">
            <w:pPr>
              <w:spacing w:after="0" w:line="240" w:lineRule="auto"/>
              <w:jc w:val="center"/>
              <w:rPr>
                <w:b/>
              </w:rPr>
            </w:pPr>
            <w:r w:rsidRPr="003C11F4">
              <w:rPr>
                <w:b/>
              </w:rPr>
              <w:t>Indicator</w:t>
            </w:r>
          </w:p>
        </w:tc>
        <w:tc>
          <w:tcPr>
            <w:tcW w:w="0" w:type="auto"/>
            <w:shd w:val="clear" w:color="auto" w:fill="C6D9F1"/>
          </w:tcPr>
          <w:p w:rsidR="002F0BD8" w:rsidRPr="003C11F4" w:rsidRDefault="002F0BD8" w:rsidP="000D441C">
            <w:pPr>
              <w:spacing w:after="0" w:line="240" w:lineRule="auto"/>
              <w:jc w:val="center"/>
              <w:rPr>
                <w:b/>
              </w:rPr>
            </w:pPr>
            <w:r w:rsidRPr="003C11F4">
              <w:rPr>
                <w:b/>
              </w:rPr>
              <w:t>State</w:t>
            </w:r>
          </w:p>
        </w:tc>
        <w:tc>
          <w:tcPr>
            <w:tcW w:w="0" w:type="auto"/>
            <w:shd w:val="clear" w:color="auto" w:fill="C6D9F1"/>
          </w:tcPr>
          <w:p w:rsidR="002F0BD8" w:rsidRPr="003C11F4" w:rsidRDefault="002F0BD8" w:rsidP="000D441C">
            <w:pPr>
              <w:spacing w:after="0" w:line="240" w:lineRule="auto"/>
              <w:jc w:val="center"/>
              <w:rPr>
                <w:b/>
              </w:rPr>
            </w:pPr>
            <w:r w:rsidRPr="003C11F4">
              <w:rPr>
                <w:b/>
              </w:rPr>
              <w:t>Trends</w:t>
            </w:r>
          </w:p>
        </w:tc>
      </w:tr>
      <w:tr w:rsidR="002F0BD8" w:rsidRPr="003C11F4">
        <w:trPr>
          <w:trHeight w:val="567"/>
          <w:jc w:val="center"/>
        </w:trPr>
        <w:tc>
          <w:tcPr>
            <w:tcW w:w="3214" w:type="dxa"/>
            <w:shd w:val="clear" w:color="auto" w:fill="auto"/>
            <w:vAlign w:val="center"/>
          </w:tcPr>
          <w:p w:rsidR="002F0BD8" w:rsidRPr="003C11F4" w:rsidRDefault="002F0BD8" w:rsidP="000D441C">
            <w:pPr>
              <w:spacing w:after="0"/>
            </w:pPr>
            <w:r>
              <w:t>Energy Consumption</w:t>
            </w:r>
          </w:p>
        </w:tc>
        <w:tc>
          <w:tcPr>
            <w:tcW w:w="0" w:type="auto"/>
            <w:tcBorders>
              <w:bottom w:val="single" w:sz="4" w:space="0" w:color="auto"/>
            </w:tcBorders>
            <w:shd w:val="clear" w:color="auto" w:fill="00CC00"/>
            <w:vAlign w:val="center"/>
          </w:tcPr>
          <w:p w:rsidR="002F0BD8" w:rsidRPr="003C11F4" w:rsidRDefault="002F0BD8" w:rsidP="000D441C">
            <w:pPr>
              <w:spacing w:after="0" w:line="240" w:lineRule="auto"/>
              <w:jc w:val="center"/>
            </w:pPr>
            <w:r w:rsidRPr="003C11F4">
              <w:rPr>
                <w:rFonts w:eastAsia="Times New Roman" w:cs="Arial"/>
                <w:sz w:val="32"/>
                <w:szCs w:val="32"/>
                <w:lang w:eastAsia="it-IT"/>
              </w:rPr>
              <w:sym w:font="Wingdings" w:char="F04A"/>
            </w:r>
          </w:p>
        </w:tc>
        <w:tc>
          <w:tcPr>
            <w:tcW w:w="0" w:type="auto"/>
            <w:shd w:val="clear" w:color="auto" w:fill="auto"/>
            <w:vAlign w:val="center"/>
          </w:tcPr>
          <w:p w:rsidR="002F0BD8" w:rsidRPr="003C11F4" w:rsidRDefault="000B75F5" w:rsidP="000D441C">
            <w:pPr>
              <w:spacing w:after="0"/>
              <w:jc w:val="center"/>
              <w:rPr>
                <w:b/>
                <w:sz w:val="20"/>
                <w:szCs w:val="20"/>
              </w:rPr>
            </w:pPr>
            <w:r>
              <w:rPr>
                <w:noProof/>
                <w:lang w:val="en-US"/>
              </w:rPr>
              <mc:AlternateContent>
                <mc:Choice Requires="wps">
                  <w:drawing>
                    <wp:inline distT="0" distB="0" distL="0" distR="0">
                      <wp:extent cx="279400" cy="114300"/>
                      <wp:effectExtent l="9525" t="38100" r="25400" b="57150"/>
                      <wp:docPr id="8" name="Freccia a destr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Freccia a destra 2" o:spid="_x0000_s1026" type="#_x0000_t13" style="width:2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2F0BD8" w:rsidRPr="003C11F4">
        <w:trPr>
          <w:trHeight w:val="567"/>
          <w:jc w:val="center"/>
        </w:trPr>
        <w:tc>
          <w:tcPr>
            <w:tcW w:w="3214" w:type="dxa"/>
            <w:shd w:val="clear" w:color="auto" w:fill="auto"/>
            <w:vAlign w:val="center"/>
          </w:tcPr>
          <w:p w:rsidR="002F0BD8" w:rsidRPr="003C11F4" w:rsidRDefault="002F0BD8" w:rsidP="000D441C">
            <w:pPr>
              <w:spacing w:after="0"/>
            </w:pPr>
            <w:r>
              <w:t>Energy Production</w:t>
            </w:r>
          </w:p>
        </w:tc>
        <w:tc>
          <w:tcPr>
            <w:tcW w:w="0" w:type="auto"/>
            <w:shd w:val="clear" w:color="auto" w:fill="00CC00"/>
            <w:vAlign w:val="center"/>
          </w:tcPr>
          <w:p w:rsidR="002F0BD8" w:rsidRPr="003C11F4" w:rsidRDefault="002F0BD8" w:rsidP="000D441C">
            <w:pPr>
              <w:spacing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A"/>
            </w:r>
          </w:p>
        </w:tc>
        <w:tc>
          <w:tcPr>
            <w:tcW w:w="0" w:type="auto"/>
            <w:shd w:val="clear" w:color="auto" w:fill="auto"/>
            <w:vAlign w:val="center"/>
          </w:tcPr>
          <w:p w:rsidR="002F0BD8" w:rsidRPr="003C11F4" w:rsidRDefault="000B75F5" w:rsidP="000D441C">
            <w:pPr>
              <w:spacing w:after="0" w:line="240" w:lineRule="auto"/>
              <w:jc w:val="center"/>
              <w:rPr>
                <w:b/>
                <w:sz w:val="20"/>
                <w:szCs w:val="20"/>
              </w:rPr>
            </w:pPr>
            <w:r>
              <w:rPr>
                <w:noProof/>
                <w:lang w:val="en-US"/>
              </w:rPr>
              <mc:AlternateContent>
                <mc:Choice Requires="wps">
                  <w:drawing>
                    <wp:inline distT="0" distB="0" distL="0" distR="0">
                      <wp:extent cx="279400" cy="114300"/>
                      <wp:effectExtent l="28575" t="47625" r="15875" b="76200"/>
                      <wp:docPr id="7" name="Freccia a destr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6094">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Freccia a destra 3" o:spid="_x0000_s1026" type="#_x0000_t13" style="width:22pt;height:9pt;rotation:-1393835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" fillcolor="#9bc1ff" strokecolor="#365f91 [2404]" strokeweight="1.5pt">
                      <v:fill color2="#3f80cd" focus="100%" type="gradient">
                        <o:fill v:ext="view" type="gradientUnscaled"/>
                      </v:fill>
                      <v:shadow on="t" opacity="22938f" offset="0"/>
                      <v:textbox inset=",7.2pt,,7.2pt"/>
                      <w10:anchorlock/>
                    </v:shape>
                  </w:pict>
                </mc:Fallback>
              </mc:AlternateContent>
            </w:r>
          </w:p>
        </w:tc>
      </w:tr>
      <w:tr w:rsidR="002F0BD8" w:rsidRPr="003C11F4">
        <w:trPr>
          <w:trHeight w:val="567"/>
          <w:jc w:val="center"/>
        </w:trPr>
        <w:tc>
          <w:tcPr>
            <w:tcW w:w="3214" w:type="dxa"/>
            <w:shd w:val="clear" w:color="auto" w:fill="auto"/>
            <w:vAlign w:val="center"/>
          </w:tcPr>
          <w:p w:rsidR="002F0BD8" w:rsidRPr="003C11F4" w:rsidRDefault="002F0BD8" w:rsidP="000D441C">
            <w:pPr>
              <w:spacing w:after="0"/>
            </w:pPr>
            <w:r>
              <w:t>Renewable Energy</w:t>
            </w:r>
          </w:p>
        </w:tc>
        <w:tc>
          <w:tcPr>
            <w:tcW w:w="0" w:type="auto"/>
            <w:shd w:val="clear" w:color="auto" w:fill="00CC00"/>
            <w:vAlign w:val="center"/>
          </w:tcPr>
          <w:p w:rsidR="002F0BD8" w:rsidRPr="003C11F4" w:rsidRDefault="002F0BD8" w:rsidP="000D441C">
            <w:pPr>
              <w:spacing w:after="0" w:line="240" w:lineRule="auto"/>
              <w:jc w:val="center"/>
              <w:rPr>
                <w:rFonts w:eastAsia="Times New Roman" w:cs="Arial"/>
                <w:szCs w:val="32"/>
                <w:lang w:eastAsia="it-IT"/>
              </w:rPr>
            </w:pPr>
            <w:r w:rsidRPr="003C11F4">
              <w:rPr>
                <w:rFonts w:eastAsia="Times New Roman" w:cs="Arial"/>
                <w:sz w:val="32"/>
                <w:szCs w:val="32"/>
                <w:lang w:eastAsia="it-IT"/>
              </w:rPr>
              <w:sym w:font="Wingdings" w:char="F04A"/>
            </w:r>
          </w:p>
        </w:tc>
        <w:tc>
          <w:tcPr>
            <w:tcW w:w="0" w:type="auto"/>
            <w:shd w:val="clear" w:color="auto" w:fill="auto"/>
            <w:vAlign w:val="center"/>
          </w:tcPr>
          <w:p w:rsidR="002F0BD8" w:rsidRPr="003C11F4" w:rsidRDefault="000B75F5" w:rsidP="000D441C">
            <w:pPr>
              <w:spacing w:after="0" w:line="240" w:lineRule="auto"/>
              <w:jc w:val="center"/>
              <w:rPr>
                <w:rFonts w:eastAsia="Times New Roman" w:cs="Arial"/>
                <w:b/>
                <w:sz w:val="20"/>
                <w:szCs w:val="20"/>
                <w:lang w:eastAsia="it-IT"/>
              </w:rPr>
            </w:pPr>
            <w:r>
              <w:rPr>
                <w:noProof/>
                <w:lang w:val="en-US"/>
              </w:rPr>
              <mc:AlternateContent>
                <mc:Choice Requires="wps">
                  <w:drawing>
                    <wp:inline distT="0" distB="0" distL="0" distR="0">
                      <wp:extent cx="279400" cy="114300"/>
                      <wp:effectExtent l="66675" t="9525" r="57150" b="44450"/>
                      <wp:docPr id="6" name="Freccia a destr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24792">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Freccia a destra 6" o:spid="_x0000_s1026" type="#_x0000_t13" style="width:22pt;height:9pt;rotation:-3850013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" fillcolor="#9bc1ff" strokecolor="#365f91 [2404]" strokeweight="1.5pt">
                      <v:fill color2="#3f80cd" focus="100%" type="gradient">
                        <o:fill v:ext="view" type="gradientUnscaled"/>
                      </v:fill>
                      <v:shadow on="t" opacity="22938f" offset="0"/>
                      <v:textbox inset=",7.2pt,,7.2pt"/>
                      <w10:anchorlock/>
                    </v:shape>
                  </w:pict>
                </mc:Fallback>
              </mc:AlternateContent>
            </w:r>
          </w:p>
        </w:tc>
      </w:tr>
    </w:tbl>
    <w:p w:rsidR="002F0BD8" w:rsidRPr="00450225" w:rsidRDefault="002F0BD8" w:rsidP="002F0BD8">
      <w:pPr>
        <w:jc w:val="center"/>
      </w:pPr>
    </w:p>
    <w:p w:rsidR="00B43227" w:rsidRPr="002F0BD8" w:rsidRDefault="00B43227" w:rsidP="00C53502">
      <w:pPr>
        <w:rPr>
          <w:rFonts w:eastAsia="Times New Roman" w:cs="Calibri"/>
          <w:bCs/>
          <w:lang w:eastAsia="it-IT"/>
        </w:rPr>
      </w:pPr>
    </w:p>
    <w:p w:rsidR="002F0BD8" w:rsidRPr="002F0BD8" w:rsidRDefault="00B43227" w:rsidP="004D1BEC">
      <w:pPr>
        <w:pStyle w:val="Heading2"/>
        <w:rPr>
          <w:rFonts w:eastAsia="Calibri" w:cs="Times New Roman"/>
          <w:shd w:val="clear" w:color="auto" w:fill="auto"/>
          <w:lang w:val="en-GB"/>
        </w:rPr>
      </w:pPr>
      <w:bookmarkStart w:id="80" w:name="_Toc292781645"/>
      <w:r w:rsidRPr="002F0BD8">
        <w:rPr>
          <w:rStyle w:val="IntenseEmphasis"/>
          <w:i w:val="0"/>
        </w:rPr>
        <w:t>Waste</w:t>
      </w:r>
      <w:bookmarkEnd w:id="80"/>
    </w:p>
    <w:p w:rsidR="002F0BD8" w:rsidRPr="00DE5423" w:rsidRDefault="002F0BD8" w:rsidP="002F0BD8">
      <w:r w:rsidRPr="00DE5423">
        <w:t xml:space="preserve">At a European level the latest data available on waste generation per capita is </w:t>
      </w:r>
      <w:r w:rsidR="00DE5423" w:rsidRPr="00DE5423">
        <w:t>from</w:t>
      </w:r>
      <w:r w:rsidR="00DE5423" w:rsidRPr="00433FB2">
        <w:t xml:space="preserve"> </w:t>
      </w:r>
      <w:r w:rsidRPr="00433FB2">
        <w:t>2009. At EU</w:t>
      </w:r>
      <w:r w:rsidR="00DE5423" w:rsidRPr="00235EC6">
        <w:t>-</w:t>
      </w:r>
      <w:r w:rsidRPr="00235EC6">
        <w:t xml:space="preserve">27 + EFTA </w:t>
      </w:r>
      <w:r w:rsidR="00DE5423" w:rsidRPr="00235EC6">
        <w:t xml:space="preserve">countries </w:t>
      </w:r>
      <w:r w:rsidRPr="00235EC6">
        <w:t xml:space="preserve">waste generation in 2009 was </w:t>
      </w:r>
      <w:r w:rsidR="008F0AA9" w:rsidRPr="008F0AA9">
        <w:t>515 kg/person/year</w:t>
      </w:r>
      <w:r w:rsidRPr="00DE5423">
        <w:t xml:space="preserve">. </w:t>
      </w:r>
      <w:r w:rsidRPr="00E34434">
        <w:t xml:space="preserve">For the same </w:t>
      </w:r>
      <w:r w:rsidR="00E34434" w:rsidRPr="00E34434">
        <w:t>period</w:t>
      </w:r>
      <w:r w:rsidRPr="00DE5423">
        <w:t xml:space="preserve"> the EU average for recycling waste was of 39%.</w:t>
      </w:r>
      <w:r w:rsidR="00DE5423" w:rsidRPr="00DE5423">
        <w:rPr>
          <w:rStyle w:val="FootnoteReference"/>
        </w:rPr>
        <w:footnoteReference w:id="42"/>
      </w:r>
      <w:r w:rsidRPr="00DE5423">
        <w:t xml:space="preserve"> </w:t>
      </w:r>
    </w:p>
    <w:p w:rsidR="002F0BD8" w:rsidRPr="00E54B4F" w:rsidRDefault="002F0BD8" w:rsidP="00E54B4F">
      <w:pPr>
        <w:pStyle w:val="Heading4"/>
      </w:pPr>
      <w:r w:rsidRPr="00E54B4F">
        <w:t>Waste Production</w:t>
      </w:r>
    </w:p>
    <w:p w:rsidR="002F0BD8" w:rsidRPr="00235EC6" w:rsidRDefault="002F0BD8" w:rsidP="00F81132">
      <w:pPr>
        <w:pStyle w:val="NormalWeb"/>
        <w:spacing w:before="0" w:beforeAutospacing="0" w:after="240" w:afterAutospacing="0" w:line="360" w:lineRule="auto"/>
        <w:jc w:val="both"/>
        <w:rPr>
          <w:rFonts w:ascii="Georgia" w:hAnsi="Georgia"/>
          <w:sz w:val="22"/>
          <w:szCs w:val="22"/>
        </w:rPr>
      </w:pPr>
      <w:r w:rsidRPr="00235EC6">
        <w:rPr>
          <w:rFonts w:ascii="Georgia" w:hAnsi="Georgia"/>
          <w:sz w:val="22"/>
          <w:szCs w:val="22"/>
          <w:u w:val="single"/>
        </w:rPr>
        <w:t>In Albania</w:t>
      </w:r>
      <w:r w:rsidRPr="00235EC6">
        <w:rPr>
          <w:rFonts w:ascii="Georgia" w:hAnsi="Georgia"/>
          <w:sz w:val="22"/>
          <w:szCs w:val="22"/>
        </w:rPr>
        <w:t xml:space="preserve"> according to the EEA (European Environment Agency) The development of the infrastructur</w:t>
      </w:r>
      <w:r w:rsidRPr="00B6116E">
        <w:rPr>
          <w:rFonts w:ascii="Georgia" w:hAnsi="Georgia"/>
          <w:sz w:val="22"/>
          <w:szCs w:val="22"/>
        </w:rPr>
        <w:t xml:space="preserve">e and construction during recent years </w:t>
      </w:r>
      <w:r w:rsidR="008F0AA9" w:rsidRPr="008F0AA9">
        <w:rPr>
          <w:rFonts w:ascii="Georgia" w:hAnsi="Georgia"/>
          <w:sz w:val="22"/>
          <w:szCs w:val="22"/>
        </w:rPr>
        <w:t>caused an increase in urban and construction waste. Due to this unforeseen increase in waste and weak management capacities, the impact on the environment and human health is considerable. Prevention and reduction of generated waste through recycling and incineration are two main standards of waste management policy. Therefore, to improve waste management, Albania is compiling the National Waste Plan 2010–25. Municipal waste increased in 2009 compared to previous years (857,223 tons in 2009 compared to 571,218 tons in 2003). This is evidence of the increasing consumer behaviour of the population which inevitably leads to more municipal waste. On the other hand, waste from the construction sector decreased during 2009 compared to previous years (455,866 tons compared to 6million tons in 2003). Waste production per capita in 2009 was 267 kg/person/year</w:t>
      </w:r>
      <w:r w:rsidRPr="00235EC6">
        <w:rPr>
          <w:rFonts w:ascii="Georgia" w:hAnsi="Georgia"/>
          <w:sz w:val="22"/>
          <w:szCs w:val="22"/>
        </w:rPr>
        <w:t xml:space="preserve">. </w:t>
      </w:r>
    </w:p>
    <w:p w:rsidR="002F0BD8" w:rsidRPr="00301EDA" w:rsidRDefault="002F0BD8" w:rsidP="00F81132">
      <w:r w:rsidRPr="00301EDA">
        <w:rPr>
          <w:u w:val="single"/>
        </w:rPr>
        <w:t xml:space="preserve">In Montenegro </w:t>
      </w:r>
      <w:r w:rsidRPr="00301EDA">
        <w:t xml:space="preserve">according to the EEA, even though waste statistics are not well developed and there is a lack of data on overall waste generation and on specific waste streams, waste is </w:t>
      </w:r>
      <w:r w:rsidR="00235EC6">
        <w:t xml:space="preserve">clearly </w:t>
      </w:r>
      <w:r w:rsidRPr="00301EDA">
        <w:t xml:space="preserve">a significant problem. Improper disposal, usually on simple waste dumps both legal and illegal, is a significant source of air, soil, and surface and groundwater pollution. Regarding municipal waste generation, one of the EEA Core Set of Indicators, estimates range from 0.8 kg/person/day (Master Plan) to 1 kg/person/day (official statistics). Since the geographic structure of Montenegro varies considerably for municipal waste generation, handling, transport and disposal, the assessment of quantities of waste generated </w:t>
      </w:r>
      <w:r w:rsidR="00235EC6">
        <w:t xml:space="preserve">in </w:t>
      </w:r>
      <w:r w:rsidRPr="00301EDA">
        <w:t>Montenegro is divided into three regions, corresponding also to the official regional division:</w:t>
      </w:r>
    </w:p>
    <w:p w:rsidR="002F0BD8" w:rsidRPr="00301EDA" w:rsidRDefault="002F0BD8" w:rsidP="00F41BA4">
      <w:pPr>
        <w:pStyle w:val="ListParagraph"/>
        <w:numPr>
          <w:ilvl w:val="0"/>
          <w:numId w:val="24"/>
        </w:numPr>
        <w:spacing w:before="0" w:after="200"/>
      </w:pPr>
      <w:r w:rsidRPr="00301EDA">
        <w:t>montanio</w:t>
      </w:r>
      <w:r>
        <w:t>u</w:t>
      </w:r>
      <w:r w:rsidRPr="00301EDA">
        <w:t>s (northern) region – 0.6kg/person/day</w:t>
      </w:r>
    </w:p>
    <w:p w:rsidR="002F0BD8" w:rsidRPr="00301EDA" w:rsidRDefault="002F0BD8" w:rsidP="00F41BA4">
      <w:pPr>
        <w:pStyle w:val="ListParagraph"/>
        <w:numPr>
          <w:ilvl w:val="0"/>
          <w:numId w:val="24"/>
        </w:numPr>
        <w:spacing w:before="0" w:after="200"/>
      </w:pPr>
      <w:r w:rsidRPr="00301EDA">
        <w:t>central region – 0.8kg/person/day</w:t>
      </w:r>
    </w:p>
    <w:p w:rsidR="002F0BD8" w:rsidRPr="00301EDA" w:rsidRDefault="002F0BD8" w:rsidP="00F41BA4">
      <w:pPr>
        <w:pStyle w:val="ListParagraph"/>
        <w:numPr>
          <w:ilvl w:val="0"/>
          <w:numId w:val="24"/>
        </w:numPr>
        <w:spacing w:before="0" w:after="200"/>
      </w:pPr>
      <w:r w:rsidRPr="00301EDA">
        <w:t>coastal region – 0.9 kg/person/day</w:t>
      </w:r>
    </w:p>
    <w:p w:rsidR="002F0BD8" w:rsidRPr="00235EC6" w:rsidRDefault="002F0BD8" w:rsidP="00F81132">
      <w:r w:rsidRPr="00301EDA">
        <w:t xml:space="preserve">According to the Strategic Master Plan, the quantity of waste generated by visitors is 1.5 kg/visitor/day. The Master Plan also includes the waste generated by residents of Montenegro with </w:t>
      </w:r>
      <w:r w:rsidRPr="00235EC6">
        <w:t xml:space="preserve">those generated by refugees – 0.25 kg/person/day. In 2009 waste production per capita was of </w:t>
      </w:r>
      <w:r w:rsidR="008F0AA9" w:rsidRPr="008F0AA9">
        <w:t>290 kg/person/year.</w:t>
      </w:r>
      <w:r w:rsidRPr="00235EC6">
        <w:t xml:space="preserve"> Regarding hazardous waste </w:t>
      </w:r>
      <w:r w:rsidR="00235EC6" w:rsidRPr="00235EC6">
        <w:t>instead,</w:t>
      </w:r>
      <w:r w:rsidRPr="00235EC6">
        <w:t xml:space="preserve"> there are no assessments of the types and quantities from households. Considering that the genera</w:t>
      </w:r>
      <w:r w:rsidRPr="00B6116E">
        <w:t xml:space="preserve">tion of these types of waste is not monitored separately, but is seen within overall quantities of municipal </w:t>
      </w:r>
      <w:r w:rsidR="008F0AA9">
        <w:t xml:space="preserve">waste generated, data on annual quantities generated is not available. </w:t>
      </w:r>
    </w:p>
    <w:p w:rsidR="002F0BD8" w:rsidRPr="00235EC6" w:rsidRDefault="008F0AA9" w:rsidP="00F81132">
      <w:r>
        <w:rPr>
          <w:u w:val="single"/>
        </w:rPr>
        <w:t xml:space="preserve">In Italy, </w:t>
      </w:r>
      <w:r>
        <w:t>In Apulia Region, regional planning the management of municipal solid waste divides the region in</w:t>
      </w:r>
      <w:r w:rsidR="00235EC6">
        <w:t>to</w:t>
      </w:r>
      <w:r w:rsidR="002F0BD8" w:rsidRPr="00235EC6">
        <w:t xml:space="preserve"> 15 catchment areas </w:t>
      </w:r>
      <w:r w:rsidR="00235EC6">
        <w:t>corresponding to</w:t>
      </w:r>
      <w:r w:rsidR="002F0BD8" w:rsidRPr="00235EC6">
        <w:t xml:space="preserve"> ATO (Optimal Territorial Areas). For each ATO annual data </w:t>
      </w:r>
      <w:r w:rsidR="00235EC6">
        <w:t xml:space="preserve">are provided </w:t>
      </w:r>
      <w:r w:rsidR="002F0BD8" w:rsidRPr="00235EC6">
        <w:t xml:space="preserve">on the quantities of waste collected for a wide range of waste categories. For 2013 the quantity of waste produced was: </w:t>
      </w:r>
    </w:p>
    <w:p w:rsidR="002F0BD8" w:rsidRPr="00235EC6" w:rsidRDefault="002F0BD8" w:rsidP="00235EC6">
      <w:pPr>
        <w:pStyle w:val="ListParagraph"/>
        <w:numPr>
          <w:ilvl w:val="0"/>
          <w:numId w:val="24"/>
        </w:numPr>
        <w:spacing w:before="0" w:after="200"/>
      </w:pPr>
      <w:r w:rsidRPr="00235EC6">
        <w:t>undifferentiated: 1</w:t>
      </w:r>
      <w:r w:rsidR="00235EC6">
        <w:t>,</w:t>
      </w:r>
      <w:r w:rsidRPr="00235EC6">
        <w:t>456</w:t>
      </w:r>
      <w:r w:rsidR="00235EC6">
        <w:t>,</w:t>
      </w:r>
      <w:r w:rsidRPr="00235EC6">
        <w:t>682</w:t>
      </w:r>
      <w:r w:rsidR="00235EC6">
        <w:t>,</w:t>
      </w:r>
      <w:r w:rsidRPr="00235EC6">
        <w:t>546differentiated 429</w:t>
      </w:r>
      <w:r w:rsidR="00235EC6">
        <w:t>,</w:t>
      </w:r>
      <w:r w:rsidRPr="00235EC6">
        <w:t>212</w:t>
      </w:r>
      <w:r w:rsidR="00235EC6">
        <w:t>,</w:t>
      </w:r>
      <w:r w:rsidRPr="00235EC6">
        <w:t>508kg</w:t>
      </w:r>
    </w:p>
    <w:p w:rsidR="002F0BD8" w:rsidRPr="00235EC6" w:rsidRDefault="002F0BD8" w:rsidP="00F41BA4">
      <w:pPr>
        <w:pStyle w:val="ListParagraph"/>
        <w:numPr>
          <w:ilvl w:val="0"/>
          <w:numId w:val="24"/>
        </w:numPr>
        <w:spacing w:before="0" w:after="200"/>
      </w:pPr>
      <w:r w:rsidRPr="00235EC6">
        <w:t>total of municipal solid waste: 1</w:t>
      </w:r>
      <w:r w:rsidR="00235EC6">
        <w:t>,</w:t>
      </w:r>
      <w:r w:rsidRPr="00235EC6">
        <w:t>888</w:t>
      </w:r>
      <w:r w:rsidR="00235EC6">
        <w:t>,</w:t>
      </w:r>
      <w:r w:rsidRPr="00235EC6">
        <w:t>606</w:t>
      </w:r>
      <w:r w:rsidR="00235EC6">
        <w:t>,</w:t>
      </w:r>
      <w:r w:rsidRPr="00235EC6">
        <w:t>473kg</w:t>
      </w:r>
    </w:p>
    <w:p w:rsidR="002F0BD8" w:rsidRPr="00235EC6" w:rsidRDefault="002F0BD8" w:rsidP="00F41BA4">
      <w:pPr>
        <w:pStyle w:val="ListParagraph"/>
        <w:numPr>
          <w:ilvl w:val="0"/>
          <w:numId w:val="24"/>
        </w:numPr>
        <w:spacing w:before="0" w:after="200"/>
      </w:pPr>
      <w:r w:rsidRPr="00235EC6">
        <w:t xml:space="preserve">waste generation per capita: </w:t>
      </w:r>
      <w:r w:rsidR="008F0AA9" w:rsidRPr="008F0AA9">
        <w:t>471 kg/person/year</w:t>
      </w:r>
    </w:p>
    <w:p w:rsidR="002F0BD8" w:rsidRPr="00235EC6" w:rsidRDefault="002F0BD8" w:rsidP="00F81132">
      <w:r w:rsidRPr="00B6116E">
        <w:t>In Molise Region in terms of waste management is divided in 3 ATO (Optimal Territorial Ares): Province of Isernia, and two ATO i</w:t>
      </w:r>
      <w:r w:rsidR="008F0AA9">
        <w:t>n the province of Campobasso. According to ISPRA the total waste generation in Molise Region in the year 2013 was of 124</w:t>
      </w:r>
      <w:r w:rsidR="00235EC6">
        <w:t>,</w:t>
      </w:r>
      <w:r w:rsidRPr="00235EC6">
        <w:t xml:space="preserve">075 tonnes and waste generation per capita was </w:t>
      </w:r>
      <w:r w:rsidR="008F0AA9" w:rsidRPr="008F0AA9">
        <w:t>394 kg/person/year.</w:t>
      </w:r>
      <w:r w:rsidRPr="00235EC6">
        <w:t xml:space="preserve"> </w:t>
      </w:r>
    </w:p>
    <w:p w:rsidR="002F0BD8" w:rsidRPr="00E54B4F" w:rsidRDefault="002F0BD8" w:rsidP="00E54B4F">
      <w:pPr>
        <w:pStyle w:val="Heading4"/>
      </w:pPr>
      <w:r w:rsidRPr="00E54B4F">
        <w:t>Recycling</w:t>
      </w:r>
    </w:p>
    <w:p w:rsidR="002F0BD8" w:rsidRPr="00301EDA" w:rsidRDefault="002F0BD8" w:rsidP="00F81132">
      <w:r w:rsidRPr="00301EDA">
        <w:rPr>
          <w:u w:val="single"/>
        </w:rPr>
        <w:t>In Albania</w:t>
      </w:r>
      <w:r w:rsidRPr="00301EDA">
        <w:t xml:space="preserve"> the waste management system is </w:t>
      </w:r>
      <w:r w:rsidR="00235EC6">
        <w:t>limited</w:t>
      </w:r>
      <w:r w:rsidRPr="00301EDA">
        <w:t xml:space="preserve"> because of the weak collection systems in cities and almost no collection systems in rural areas. Albania has very few recycling/reusing systems for waste and few engineered landfills for the disposal of waste. </w:t>
      </w:r>
      <w:r>
        <w:t>A</w:t>
      </w:r>
      <w:r w:rsidRPr="00301EDA">
        <w:t xml:space="preserve"> request to organise and establish separate collection systems of waste from households has been made to municipalities. This system will help in the separation of plastic, glass and metallic packaging, paperboard, unrefined aluminates, etc. Most of the waste in rural areas is deposited in undefined places and especially in water courses where waste is then transported to other places. There is no system for </w:t>
      </w:r>
      <w:r w:rsidR="00235EC6">
        <w:t>safely managing</w:t>
      </w:r>
      <w:r w:rsidRPr="00301EDA">
        <w:t xml:space="preserve"> </w:t>
      </w:r>
      <w:r w:rsidR="00235EC6" w:rsidRPr="00301EDA">
        <w:t xml:space="preserve">domestic </w:t>
      </w:r>
      <w:r w:rsidR="00235EC6">
        <w:t>and</w:t>
      </w:r>
      <w:r w:rsidR="00235EC6" w:rsidRPr="00301EDA">
        <w:t xml:space="preserve"> commercial </w:t>
      </w:r>
      <w:r w:rsidRPr="00301EDA">
        <w:t>hazardous waste. Hazardous waste generated by the industrial sector and municipal wastes are deposited together with urban waste. The biggest problem at landfills is uncontrolled fires, which release toxic gases (dioxin, furan) in populated areas, presenting a serious problem for human health.</w:t>
      </w:r>
    </w:p>
    <w:p w:rsidR="002F0BD8" w:rsidRPr="00301EDA" w:rsidRDefault="002F0BD8" w:rsidP="00F81132">
      <w:r w:rsidRPr="00301EDA">
        <w:rPr>
          <w:u w:val="single"/>
        </w:rPr>
        <w:t>In Montenegro</w:t>
      </w:r>
      <w:r w:rsidRPr="00301EDA">
        <w:t xml:space="preserve"> municipal waste</w:t>
      </w:r>
      <w:r w:rsidR="00235EC6">
        <w:t xml:space="preserve"> are</w:t>
      </w:r>
      <w:r w:rsidRPr="00301EDA">
        <w:t xml:space="preserve">, with small exceptions, not </w:t>
      </w:r>
      <w:r w:rsidR="00235EC6" w:rsidRPr="00301EDA">
        <w:t>recycl</w:t>
      </w:r>
      <w:r w:rsidR="00235EC6">
        <w:t>ed</w:t>
      </w:r>
      <w:r w:rsidR="00235EC6" w:rsidRPr="00301EDA">
        <w:t xml:space="preserve"> </w:t>
      </w:r>
      <w:r w:rsidRPr="00301EDA">
        <w:t>and there are no proper waste recycling facilities. There is nevertheless some selective collection of secondary raw materials which in 2006 consisted in: Paper, cardboard (2800 tonnes), metal/car wrecks (460 tonnes), tins (31 tonnes), plastic (49 tonnes), and glass (40 tonnes).</w:t>
      </w:r>
    </w:p>
    <w:p w:rsidR="002F0BD8" w:rsidRDefault="002F0BD8" w:rsidP="00F81132">
      <w:r w:rsidRPr="00301EDA">
        <w:rPr>
          <w:u w:val="single"/>
        </w:rPr>
        <w:t xml:space="preserve">In Italy, </w:t>
      </w:r>
      <w:r w:rsidRPr="00301EDA">
        <w:t xml:space="preserve">in Apulia Region, the percentage of differentiated waste in 2013 was of </w:t>
      </w:r>
      <w:r w:rsidR="00235EC6">
        <w:t>23</w:t>
      </w:r>
      <w:r w:rsidRPr="00301EDA">
        <w:t>%</w:t>
      </w:r>
      <w:r>
        <w:t xml:space="preserve">. In Molise Region in 2012 the differentiated waste constituted </w:t>
      </w:r>
      <w:r w:rsidR="00235EC6">
        <w:t>18</w:t>
      </w:r>
      <w:r>
        <w:t>% of the total waste.</w:t>
      </w:r>
      <w:r>
        <w:rPr>
          <w:rStyle w:val="FootnoteReference"/>
        </w:rPr>
        <w:footnoteReference w:id="43"/>
      </w:r>
    </w:p>
    <w:p w:rsidR="002F0BD8" w:rsidRPr="00460412" w:rsidRDefault="002F0BD8" w:rsidP="00460412">
      <w:pPr>
        <w:pStyle w:val="Heading4"/>
      </w:pPr>
      <w:r w:rsidRPr="00460412">
        <w:t>Synthesis on waste production and recycling in the CBC area</w:t>
      </w:r>
    </w:p>
    <w:p w:rsidR="002F0BD8" w:rsidRDefault="002F0BD8" w:rsidP="002F0BD8">
      <w:r>
        <w:t xml:space="preserve">It can be noticed that the waste generation in all the parts of the CBC area is lower than the EU average but the trend varies. In the Italian regions there is a decrease of waste production in the last years, in Albania and Montenegro instead there is an increase. </w:t>
      </w:r>
      <w:r w:rsidR="00235EC6">
        <w:t>Amount of</w:t>
      </w:r>
      <w:r>
        <w:t xml:space="preserve"> waste </w:t>
      </w:r>
      <w:r w:rsidR="00235EC6">
        <w:t xml:space="preserve">recycled </w:t>
      </w:r>
      <w:r>
        <w:t>in the CBC are</w:t>
      </w:r>
      <w:r w:rsidR="002D51D3">
        <w:t>a</w:t>
      </w:r>
      <w:r>
        <w:t xml:space="preserve"> is also lower than the EU average</w:t>
      </w:r>
      <w:r w:rsidR="002D51D3">
        <w:t>.</w:t>
      </w:r>
      <w:r>
        <w:t xml:space="preserve"> Albania and Montenegro </w:t>
      </w:r>
      <w:r w:rsidR="002D51D3">
        <w:t xml:space="preserve">are in an early stage while </w:t>
      </w:r>
      <w:r>
        <w:t xml:space="preserve">Apulia and Molise on the other hand </w:t>
      </w:r>
      <w:r w:rsidR="002D51D3">
        <w:t>are</w:t>
      </w:r>
      <w:r>
        <w:t xml:space="preserve"> constant</w:t>
      </w:r>
      <w:r w:rsidR="002D51D3">
        <w:t>ly</w:t>
      </w:r>
      <w:r>
        <w:t xml:space="preserve"> increas</w:t>
      </w:r>
      <w:r w:rsidR="002D51D3">
        <w:t>ing</w:t>
      </w:r>
      <w:r>
        <w:t xml:space="preserve"> </w:t>
      </w:r>
      <w:r w:rsidR="002D51D3">
        <w:t xml:space="preserve">their share of </w:t>
      </w:r>
      <w:r>
        <w:t xml:space="preserve">recycled waste. </w:t>
      </w:r>
    </w:p>
    <w:p w:rsidR="00E34434" w:rsidRPr="00E34434" w:rsidRDefault="00E34434" w:rsidP="00E34434">
      <w:pPr>
        <w:pStyle w:val="Caption"/>
        <w:keepNext/>
        <w:jc w:val="left"/>
        <w:rPr>
          <w:color w:val="365F91" w:themeColor="accent1" w:themeShade="BF"/>
        </w:rPr>
      </w:pPr>
      <w:bookmarkStart w:id="81" w:name="_Toc292781684"/>
      <w:r w:rsidRPr="00D34978">
        <w:rPr>
          <w:color w:val="365F91" w:themeColor="accent1" w:themeShade="BF"/>
        </w:rPr>
        <w:t xml:space="preserve">Table </w:t>
      </w:r>
      <w:r w:rsidR="00DB7293" w:rsidRPr="00D34978">
        <w:rPr>
          <w:color w:val="365F91" w:themeColor="accent1" w:themeShade="BF"/>
        </w:rPr>
        <w:fldChar w:fldCharType="begin"/>
      </w:r>
      <w:r w:rsidRPr="00D34978">
        <w:rPr>
          <w:color w:val="365F91" w:themeColor="accent1" w:themeShade="BF"/>
        </w:rPr>
        <w:instrText xml:space="preserve"> SEQ Table \* ARABIC </w:instrText>
      </w:r>
      <w:r w:rsidR="00DB7293" w:rsidRPr="00D34978">
        <w:rPr>
          <w:color w:val="365F91" w:themeColor="accent1" w:themeShade="BF"/>
        </w:rPr>
        <w:fldChar w:fldCharType="separate"/>
      </w:r>
      <w:r>
        <w:rPr>
          <w:noProof/>
          <w:color w:val="365F91" w:themeColor="accent1" w:themeShade="BF"/>
        </w:rPr>
        <w:t>13</w:t>
      </w:r>
      <w:r w:rsidR="00DB7293" w:rsidRPr="00D34978">
        <w:rPr>
          <w:color w:val="365F91" w:themeColor="accent1" w:themeShade="BF"/>
        </w:rPr>
        <w:fldChar w:fldCharType="end"/>
      </w:r>
      <w:r w:rsidRPr="00D34978">
        <w:rPr>
          <w:color w:val="365F91" w:themeColor="accent1" w:themeShade="BF"/>
        </w:rPr>
        <w:t xml:space="preserve">: </w:t>
      </w:r>
      <w:r>
        <w:rPr>
          <w:color w:val="365F91" w:themeColor="accent1" w:themeShade="BF"/>
        </w:rPr>
        <w:t>Macro indicators for waste production and recycling</w:t>
      </w:r>
      <w:bookmarkEnd w:id="81"/>
      <w:r w:rsidRPr="0037602E">
        <w:rPr>
          <w:color w:val="365F91" w:themeColor="accent1" w:themeShade="B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791"/>
        <w:gridCol w:w="1018"/>
      </w:tblGrid>
      <w:tr w:rsidR="002F0BD8" w:rsidRPr="003C11F4">
        <w:trPr>
          <w:jc w:val="center"/>
        </w:trPr>
        <w:tc>
          <w:tcPr>
            <w:tcW w:w="3214" w:type="dxa"/>
            <w:shd w:val="clear" w:color="auto" w:fill="C6D9F1"/>
          </w:tcPr>
          <w:p w:rsidR="002F0BD8" w:rsidRPr="003C11F4" w:rsidRDefault="002F0BD8" w:rsidP="000D441C">
            <w:pPr>
              <w:spacing w:after="0" w:line="240" w:lineRule="auto"/>
              <w:jc w:val="center"/>
              <w:rPr>
                <w:b/>
              </w:rPr>
            </w:pPr>
            <w:r w:rsidRPr="003C11F4">
              <w:rPr>
                <w:b/>
              </w:rPr>
              <w:t>Indicator</w:t>
            </w:r>
          </w:p>
        </w:tc>
        <w:tc>
          <w:tcPr>
            <w:tcW w:w="0" w:type="auto"/>
            <w:shd w:val="clear" w:color="auto" w:fill="C6D9F1"/>
          </w:tcPr>
          <w:p w:rsidR="002F0BD8" w:rsidRPr="003C11F4" w:rsidRDefault="002F0BD8" w:rsidP="000D441C">
            <w:pPr>
              <w:spacing w:after="0" w:line="240" w:lineRule="auto"/>
              <w:jc w:val="center"/>
              <w:rPr>
                <w:b/>
              </w:rPr>
            </w:pPr>
            <w:r w:rsidRPr="003C11F4">
              <w:rPr>
                <w:b/>
              </w:rPr>
              <w:t>State</w:t>
            </w:r>
          </w:p>
        </w:tc>
        <w:tc>
          <w:tcPr>
            <w:tcW w:w="0" w:type="auto"/>
            <w:shd w:val="clear" w:color="auto" w:fill="C6D9F1"/>
          </w:tcPr>
          <w:p w:rsidR="002F0BD8" w:rsidRPr="003C11F4" w:rsidRDefault="002F0BD8" w:rsidP="000D441C">
            <w:pPr>
              <w:spacing w:after="0" w:line="240" w:lineRule="auto"/>
              <w:jc w:val="center"/>
              <w:rPr>
                <w:b/>
              </w:rPr>
            </w:pPr>
            <w:r w:rsidRPr="003C11F4">
              <w:rPr>
                <w:b/>
              </w:rPr>
              <w:t>Trends</w:t>
            </w:r>
          </w:p>
        </w:tc>
      </w:tr>
      <w:tr w:rsidR="002F0BD8" w:rsidRPr="003C11F4">
        <w:trPr>
          <w:trHeight w:val="567"/>
          <w:jc w:val="center"/>
        </w:trPr>
        <w:tc>
          <w:tcPr>
            <w:tcW w:w="3214" w:type="dxa"/>
            <w:shd w:val="clear" w:color="auto" w:fill="auto"/>
            <w:vAlign w:val="center"/>
          </w:tcPr>
          <w:p w:rsidR="002F0BD8" w:rsidRPr="003C11F4" w:rsidRDefault="002F0BD8" w:rsidP="000D441C">
            <w:pPr>
              <w:spacing w:after="0"/>
            </w:pPr>
            <w:r>
              <w:t>Waste Production</w:t>
            </w:r>
          </w:p>
        </w:tc>
        <w:tc>
          <w:tcPr>
            <w:tcW w:w="0" w:type="auto"/>
            <w:tcBorders>
              <w:bottom w:val="single" w:sz="4" w:space="0" w:color="auto"/>
            </w:tcBorders>
            <w:shd w:val="clear" w:color="auto" w:fill="19FF15"/>
            <w:vAlign w:val="center"/>
          </w:tcPr>
          <w:p w:rsidR="002F0BD8" w:rsidRPr="003C11F4" w:rsidRDefault="002F0BD8" w:rsidP="000D441C">
            <w:pPr>
              <w:spacing w:after="0" w:line="240" w:lineRule="auto"/>
              <w:jc w:val="center"/>
            </w:pPr>
            <w:r w:rsidRPr="003C11F4">
              <w:rPr>
                <w:rFonts w:eastAsia="Times New Roman" w:cs="Arial"/>
                <w:sz w:val="32"/>
                <w:szCs w:val="32"/>
                <w:lang w:eastAsia="it-IT"/>
              </w:rPr>
              <w:sym w:font="Wingdings" w:char="F04A"/>
            </w:r>
          </w:p>
        </w:tc>
        <w:tc>
          <w:tcPr>
            <w:tcW w:w="0" w:type="auto"/>
            <w:shd w:val="clear" w:color="auto" w:fill="auto"/>
            <w:vAlign w:val="center"/>
          </w:tcPr>
          <w:p w:rsidR="002F0BD8" w:rsidRPr="003C11F4" w:rsidRDefault="002F0BD8" w:rsidP="000D441C">
            <w:pPr>
              <w:spacing w:after="0"/>
              <w:jc w:val="center"/>
              <w:rPr>
                <w:b/>
                <w:sz w:val="20"/>
                <w:szCs w:val="20"/>
              </w:rPr>
            </w:pPr>
            <w:r w:rsidRPr="003B56B9">
              <w:rPr>
                <w:b/>
                <w:sz w:val="32"/>
                <w:szCs w:val="32"/>
              </w:rPr>
              <w:t>?</w:t>
            </w:r>
          </w:p>
        </w:tc>
      </w:tr>
      <w:tr w:rsidR="002F0BD8" w:rsidRPr="003C11F4">
        <w:trPr>
          <w:trHeight w:val="567"/>
          <w:jc w:val="center"/>
        </w:trPr>
        <w:tc>
          <w:tcPr>
            <w:tcW w:w="3214" w:type="dxa"/>
            <w:shd w:val="clear" w:color="auto" w:fill="auto"/>
            <w:vAlign w:val="center"/>
          </w:tcPr>
          <w:p w:rsidR="002F0BD8" w:rsidRPr="003C11F4" w:rsidRDefault="002F0BD8" w:rsidP="000D441C">
            <w:pPr>
              <w:spacing w:after="0"/>
            </w:pPr>
            <w:r>
              <w:t>Recycling</w:t>
            </w:r>
          </w:p>
        </w:tc>
        <w:tc>
          <w:tcPr>
            <w:tcW w:w="0" w:type="auto"/>
            <w:shd w:val="clear" w:color="auto" w:fill="FF0000"/>
            <w:vAlign w:val="center"/>
          </w:tcPr>
          <w:p w:rsidR="002F0BD8" w:rsidRPr="003C11F4" w:rsidRDefault="002F0BD8" w:rsidP="000D441C">
            <w:pPr>
              <w:spacing w:after="0" w:line="240" w:lineRule="auto"/>
              <w:jc w:val="center"/>
              <w:rPr>
                <w:rFonts w:eastAsia="Times New Roman" w:cs="Arial"/>
                <w:sz w:val="32"/>
                <w:szCs w:val="32"/>
                <w:lang w:eastAsia="it-IT"/>
              </w:rPr>
            </w:pPr>
            <w:r w:rsidRPr="003C11F4">
              <w:rPr>
                <w:rFonts w:eastAsia="Times New Roman" w:cs="Arial"/>
                <w:sz w:val="32"/>
                <w:szCs w:val="32"/>
                <w:lang w:eastAsia="it-IT"/>
              </w:rPr>
              <w:sym w:font="Wingdings" w:char="F04C"/>
            </w:r>
          </w:p>
        </w:tc>
        <w:tc>
          <w:tcPr>
            <w:tcW w:w="0" w:type="auto"/>
            <w:shd w:val="clear" w:color="auto" w:fill="auto"/>
            <w:vAlign w:val="center"/>
          </w:tcPr>
          <w:p w:rsidR="002F0BD8" w:rsidRPr="003C11F4" w:rsidRDefault="000B75F5" w:rsidP="000D441C">
            <w:pPr>
              <w:spacing w:after="0" w:line="240" w:lineRule="auto"/>
              <w:jc w:val="center"/>
              <w:rPr>
                <w:b/>
                <w:sz w:val="20"/>
                <w:szCs w:val="20"/>
              </w:rPr>
            </w:pPr>
            <w:r>
              <w:rPr>
                <w:noProof/>
                <w:lang w:val="en-US"/>
              </w:rPr>
              <mc:AlternateContent>
                <mc:Choice Requires="wps">
                  <w:drawing>
                    <wp:inline distT="0" distB="0" distL="0" distR="0">
                      <wp:extent cx="279400" cy="114300"/>
                      <wp:effectExtent l="28575" t="47625" r="15875" b="66675"/>
                      <wp:docPr id="5" name="Freccia a destr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2253">
                                <a:off x="0" y="0"/>
                                <a:ext cx="279400" cy="114300"/>
                              </a:xfrm>
                              <a:prstGeom prst="rightArrow">
                                <a:avLst>
                                  <a:gd name="adj1" fmla="val 50000"/>
                                  <a:gd name="adj2" fmla="val 61111"/>
                                </a:avLst>
                              </a:prstGeom>
                              <a:gradFill rotWithShape="0">
                                <a:gsLst>
                                  <a:gs pos="0">
                                    <a:srgbClr val="9BC1FF"/>
                                  </a:gs>
                                  <a:gs pos="100000">
                                    <a:srgbClr val="3F80CD"/>
                                  </a:gs>
                                </a:gsLst>
                                <a:lin ang="5400000"/>
                              </a:gradFill>
                              <a:ln w="19050">
                                <a:solidFill>
                                  <a:schemeClr val="accent1">
                                    <a:lumMod val="75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inline>
                  </w:drawing>
                </mc:Choice>
                <mc:Fallback>
                  <w:pict>
                    <v:shape id="Freccia a destra 7" o:spid="_x0000_s1026" type="#_x0000_t13" style="width:22pt;height:9pt;rotation:-1280413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" fillcolor="#9bc1ff" strokecolor="#365f91 [2404]" strokeweight="1.5pt">
                      <v:fill color2="#3f80cd" focus="100%" type="gradient">
                        <o:fill v:ext="view" type="gradientUnscaled"/>
                      </v:fill>
                      <v:shadow on="t" opacity="22938f" offset="0"/>
                      <v:textbox inset=",7.2pt,,7.2pt"/>
                      <w10:anchorlock/>
                    </v:shape>
                  </w:pict>
                </mc:Fallback>
              </mc:AlternateContent>
            </w:r>
          </w:p>
        </w:tc>
      </w:tr>
    </w:tbl>
    <w:p w:rsidR="00BC424A" w:rsidRDefault="00BC424A" w:rsidP="001579E0"/>
    <w:p w:rsidR="00BC424A" w:rsidRDefault="00BC424A">
      <w:pPr>
        <w:spacing w:before="0" w:after="0" w:line="240" w:lineRule="auto"/>
        <w:jc w:val="left"/>
      </w:pPr>
      <w:r>
        <w:br w:type="page"/>
      </w:r>
    </w:p>
    <w:p w:rsidR="00EC6C97" w:rsidRPr="00D43558" w:rsidRDefault="00EC6C97" w:rsidP="00C9231B">
      <w:pPr>
        <w:pStyle w:val="Heading1"/>
        <w:numPr>
          <w:ilvl w:val="0"/>
          <w:numId w:val="0"/>
        </w:numPr>
        <w:rPr>
          <w:i/>
        </w:rPr>
      </w:pPr>
      <w:bookmarkStart w:id="82" w:name="_Toc292781646"/>
      <w:r w:rsidRPr="00D43558">
        <w:rPr>
          <w:i/>
        </w:rPr>
        <w:t xml:space="preserve">Part II – Vertical and Horizontal integration of </w:t>
      </w:r>
      <w:r w:rsidR="00BC424A" w:rsidRPr="00D43558">
        <w:rPr>
          <w:i/>
        </w:rPr>
        <w:t xml:space="preserve">the </w:t>
      </w:r>
      <w:r w:rsidRPr="00D43558">
        <w:rPr>
          <w:i/>
        </w:rPr>
        <w:t>environment and sustainable development</w:t>
      </w:r>
      <w:bookmarkEnd w:id="82"/>
      <w:r w:rsidRPr="00D43558">
        <w:rPr>
          <w:i/>
        </w:rPr>
        <w:t xml:space="preserve"> </w:t>
      </w:r>
    </w:p>
    <w:p w:rsidR="00003752" w:rsidRPr="001579E0" w:rsidRDefault="00003752" w:rsidP="001579E0"/>
    <w:p w:rsidR="00C830C4" w:rsidRPr="003C11F4" w:rsidRDefault="00003752" w:rsidP="00F41BA4">
      <w:pPr>
        <w:pStyle w:val="Heading1"/>
        <w:numPr>
          <w:ilvl w:val="0"/>
          <w:numId w:val="26"/>
        </w:numPr>
      </w:pPr>
      <w:bookmarkStart w:id="83" w:name="_Toc292781647"/>
      <w:r w:rsidRPr="003C11F4">
        <w:t xml:space="preserve">Synergy with other Plans and Programmes relevant for the </w:t>
      </w:r>
      <w:r w:rsidR="00BC424A">
        <w:t>Italy-Albania-Montenegro</w:t>
      </w:r>
      <w:r w:rsidRPr="003C11F4">
        <w:t xml:space="preserve"> area</w:t>
      </w:r>
      <w:bookmarkEnd w:id="83"/>
    </w:p>
    <w:p w:rsidR="00FD0EAF" w:rsidRPr="003C11F4" w:rsidRDefault="00FD0EAF" w:rsidP="00F81132">
      <w:r w:rsidRPr="003C11F4">
        <w:t>According to Annex I(e) of the SEA Directive</w:t>
      </w:r>
      <w:r w:rsidRPr="003C11F4">
        <w:rPr>
          <w:rStyle w:val="FootnoteReference"/>
        </w:rPr>
        <w:footnoteReference w:id="44"/>
      </w:r>
      <w:r w:rsidRPr="003C11F4">
        <w:t xml:space="preserve"> an external coherence analysis should compare the </w:t>
      </w:r>
      <w:r w:rsidR="00FF29A5">
        <w:t xml:space="preserve">CBC </w:t>
      </w:r>
      <w:r w:rsidR="00BC424A">
        <w:t>Italy-Albania-Montenegro</w:t>
      </w:r>
      <w:r w:rsidR="00BC424A" w:rsidRPr="003C11F4" w:rsidDel="00BC424A">
        <w:t xml:space="preserve"> </w:t>
      </w:r>
      <w:r w:rsidRPr="003C11F4">
        <w:t>Programme with other key plans or strategies for the cooperation area and that deal with environmental issues covered by the Programme strategy.</w:t>
      </w:r>
    </w:p>
    <w:p w:rsidR="00764BB7" w:rsidRPr="003C11F4" w:rsidRDefault="00FD0EAF" w:rsidP="00F81132">
      <w:r w:rsidRPr="003C11F4">
        <w:t xml:space="preserve">Coherence was analysed at the level of the </w:t>
      </w:r>
      <w:r w:rsidR="00FF29A5">
        <w:t xml:space="preserve">CBC </w:t>
      </w:r>
      <w:r w:rsidRPr="003C11F4">
        <w:t>Programme ‘Specific Objectives’ and related ‘Investment Priorities’ using a specific assessment matrix. External coherence analysis</w:t>
      </w:r>
      <w:r w:rsidR="00C30534">
        <w:t xml:space="preserve"> is built</w:t>
      </w:r>
      <w:r w:rsidRPr="003C11F4">
        <w:t xml:space="preserve"> on the list of relevant documents drawn up by SEA experts and completed by the EAs, during the Scoping Report consultation.</w:t>
      </w:r>
    </w:p>
    <w:p w:rsidR="00764BB7" w:rsidRPr="003C11F4" w:rsidRDefault="00764BB7" w:rsidP="00764BB7">
      <w:r w:rsidRPr="003C11F4">
        <w:t>The following coherence levels were established using a joint-methodology developed with the ex-ante evaluators:</w:t>
      </w:r>
    </w:p>
    <w:p w:rsidR="00764BB7" w:rsidRPr="003C11F4" w:rsidRDefault="00764BB7" w:rsidP="00F41BA4">
      <w:pPr>
        <w:pStyle w:val="ListParagraph"/>
        <w:numPr>
          <w:ilvl w:val="0"/>
          <w:numId w:val="13"/>
        </w:numPr>
        <w:spacing w:before="100" w:beforeAutospacing="1" w:after="100" w:afterAutospacing="1"/>
        <w:ind w:left="714" w:hanging="357"/>
      </w:pPr>
      <w:r w:rsidRPr="003C11F4">
        <w:t>CONTRAST (C): where the Programme strategy could potentially clash with local stakeholder interests or the Programme differs from strategic goals;</w:t>
      </w:r>
    </w:p>
    <w:p w:rsidR="00764BB7" w:rsidRPr="003C11F4" w:rsidRDefault="00764BB7" w:rsidP="00F41BA4">
      <w:pPr>
        <w:pStyle w:val="ListParagraph"/>
        <w:numPr>
          <w:ilvl w:val="0"/>
          <w:numId w:val="13"/>
        </w:numPr>
        <w:spacing w:before="100" w:beforeAutospacing="1" w:after="100" w:afterAutospacing="1"/>
        <w:ind w:left="714" w:hanging="357"/>
      </w:pPr>
      <w:r w:rsidRPr="003C11F4">
        <w:t>NEUTRAL (N): where the Programme strategy and key plans have no common fields of interaction, neither at target group level nor at objective level;</w:t>
      </w:r>
    </w:p>
    <w:p w:rsidR="000E21A8" w:rsidRDefault="00764BB7" w:rsidP="00F41BA4">
      <w:pPr>
        <w:pStyle w:val="ListParagraph"/>
        <w:numPr>
          <w:ilvl w:val="0"/>
          <w:numId w:val="13"/>
        </w:numPr>
        <w:spacing w:before="100" w:beforeAutospacing="1" w:after="100" w:afterAutospacing="1"/>
        <w:ind w:left="714" w:hanging="357"/>
      </w:pPr>
      <w:r w:rsidRPr="003C11F4">
        <w:t>COHERENT (S/O): where the Programme strategy and the key plans and strategies share similar strategic goals, actions and target groups.</w:t>
      </w:r>
    </w:p>
    <w:p w:rsidR="00624683" w:rsidRPr="00624683" w:rsidRDefault="00624683" w:rsidP="0083364E">
      <w:pPr>
        <w:spacing w:before="100" w:beforeAutospacing="1" w:after="100" w:afterAutospacing="1"/>
        <w:ind w:left="357"/>
      </w:pPr>
      <w:r>
        <w:t xml:space="preserve">It is important to underline that the analysis of the interactions between the </w:t>
      </w:r>
      <w:r>
        <w:rPr>
          <w:i/>
        </w:rPr>
        <w:t>consequences</w:t>
      </w:r>
      <w:r>
        <w:t xml:space="preserve"> of the policies and the environmental issues are not of concern for the coherence analysis, but will be </w:t>
      </w:r>
      <w:r w:rsidR="00FA4872">
        <w:t>tackled in the assessment of environmental effect analysis.</w:t>
      </w:r>
    </w:p>
    <w:p w:rsidR="00390F5C" w:rsidRDefault="000E21A8" w:rsidP="0083364E">
      <w:pPr>
        <w:spacing w:before="100" w:beforeAutospacing="1" w:after="100" w:afterAutospacing="1"/>
        <w:ind w:left="357"/>
      </w:pPr>
      <w:r>
        <w:t xml:space="preserve">In the following, a brief description of the strategies </w:t>
      </w:r>
      <w:r w:rsidR="00736044">
        <w:t xml:space="preserve">constituting the framework for the main environmental policies at European level has been </w:t>
      </w:r>
      <w:r w:rsidR="00162178">
        <w:t>drafted and r</w:t>
      </w:r>
      <w:r w:rsidR="00736044">
        <w:t>esult</w:t>
      </w:r>
      <w:r w:rsidR="00162178">
        <w:t>s</w:t>
      </w:r>
      <w:r w:rsidR="00736044">
        <w:t xml:space="preserve"> of the coherence analysis are summarized in </w:t>
      </w:r>
      <w:r w:rsidR="00DB7293">
        <w:fldChar w:fldCharType="begin"/>
      </w:r>
      <w:r w:rsidR="00344D27">
        <w:instrText xml:space="preserve"> REF _Ref288635220 \h </w:instrText>
      </w:r>
      <w:r w:rsidR="00DB7293">
        <w:fldChar w:fldCharType="separate"/>
      </w:r>
      <w:r w:rsidR="00344D27">
        <w:t xml:space="preserve">Table </w:t>
      </w:r>
      <w:r w:rsidR="00344D27">
        <w:rPr>
          <w:noProof/>
        </w:rPr>
        <w:t>6</w:t>
      </w:r>
      <w:r w:rsidR="00DB7293">
        <w:fldChar w:fldCharType="end"/>
      </w:r>
      <w:r w:rsidR="00344D27">
        <w:t xml:space="preserve">. </w:t>
      </w:r>
      <w:r w:rsidR="00162178">
        <w:t xml:space="preserve">In addition, </w:t>
      </w:r>
      <w:r w:rsidR="00182AFB">
        <w:t>the coherence analysis has been carried out for the policies relevant at the CBC area level and for the national policies relevant for the Countries involved.</w:t>
      </w:r>
    </w:p>
    <w:p w:rsidR="00FD0EAF" w:rsidRPr="003C11F4" w:rsidRDefault="00390F5C" w:rsidP="0083364E">
      <w:pPr>
        <w:spacing w:before="100" w:beforeAutospacing="1" w:after="100" w:afterAutospacing="1"/>
        <w:ind w:left="357"/>
      </w:pPr>
      <w:r>
        <w:t xml:space="preserve">The tables of coherence have </w:t>
      </w:r>
      <w:r w:rsidR="004C7FAC">
        <w:t xml:space="preserve">then </w:t>
      </w:r>
      <w:r>
        <w:t xml:space="preserve">been </w:t>
      </w:r>
      <w:r w:rsidR="004C7FAC">
        <w:t xml:space="preserve">used to extract the main environmental objective </w:t>
      </w:r>
      <w:r w:rsidR="00BC424A">
        <w:t xml:space="preserve">relevant </w:t>
      </w:r>
      <w:r w:rsidR="004C7FAC">
        <w:t xml:space="preserve">for the CBC </w:t>
      </w:r>
      <w:r w:rsidR="00E403DD">
        <w:t>Programme</w:t>
      </w:r>
      <w:r w:rsidR="004C7FAC">
        <w:t xml:space="preserve"> and </w:t>
      </w:r>
      <w:r w:rsidR="007A58B2">
        <w:t>relevant</w:t>
      </w:r>
      <w:r w:rsidR="004C7FAC">
        <w:t xml:space="preserve"> for the </w:t>
      </w:r>
      <w:r w:rsidR="007A58B2">
        <w:t>CBC area.</w:t>
      </w:r>
    </w:p>
    <w:p w:rsidR="00FD0EAF" w:rsidRPr="003C11F4" w:rsidRDefault="00FD0EAF" w:rsidP="00C8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ascii="Helvetica" w:hAnsi="Helvetica" w:cs="Helvetica"/>
          <w:b/>
          <w:bCs/>
          <w:color w:val="000000"/>
          <w:lang w:eastAsia="it-IT"/>
        </w:rPr>
      </w:pPr>
    </w:p>
    <w:p w:rsidR="00460412" w:rsidRDefault="00117CE0" w:rsidP="004D1BEC">
      <w:pPr>
        <w:pStyle w:val="Heading2"/>
        <w:rPr>
          <w:rStyle w:val="IntenseEmphasis"/>
          <w:rFonts w:eastAsia="Calibri" w:cs="Times New Roman"/>
          <w:b/>
          <w:bCs/>
          <w:smallCaps w:val="0"/>
          <w:sz w:val="22"/>
          <w:shd w:val="clear" w:color="auto" w:fill="auto"/>
          <w:lang w:val="en-GB"/>
        </w:rPr>
      </w:pPr>
      <w:bookmarkStart w:id="84" w:name="_Toc396221990"/>
      <w:bookmarkStart w:id="85" w:name="_Toc373154022"/>
      <w:r w:rsidRPr="00BF6E5E">
        <w:rPr>
          <w:rStyle w:val="IntenseEmphasis"/>
          <w:i w:val="0"/>
        </w:rPr>
        <w:t xml:space="preserve"> </w:t>
      </w:r>
      <w:bookmarkStart w:id="86" w:name="_Toc292781648"/>
      <w:r w:rsidRPr="00BF6E5E">
        <w:rPr>
          <w:rStyle w:val="IntenseEmphasis"/>
          <w:i w:val="0"/>
        </w:rPr>
        <w:t>Coherence with the community-level policies</w:t>
      </w:r>
      <w:bookmarkEnd w:id="84"/>
      <w:bookmarkEnd w:id="86"/>
      <w:r w:rsidRPr="00BF6E5E">
        <w:rPr>
          <w:rStyle w:val="IntenseEmphasis"/>
          <w:i w:val="0"/>
        </w:rPr>
        <w:t xml:space="preserve"> </w:t>
      </w:r>
      <w:bookmarkEnd w:id="85"/>
    </w:p>
    <w:p w:rsidR="00117CE0" w:rsidRPr="00460412" w:rsidRDefault="00460412" w:rsidP="00460412">
      <w:pPr>
        <w:pStyle w:val="Heading3"/>
        <w:spacing w:after="120"/>
      </w:pPr>
      <w:r>
        <w:t>Description of the main strategies</w:t>
      </w:r>
    </w:p>
    <w:p w:rsidR="00117CE0" w:rsidRPr="003C11F4" w:rsidRDefault="00117CE0" w:rsidP="00460412">
      <w:pPr>
        <w:pStyle w:val="Heading4"/>
      </w:pPr>
      <w:r w:rsidRPr="003C11F4">
        <w:t>Biodiversity, Landscape and Cultural Heritage Policy Fra</w:t>
      </w:r>
      <w:r w:rsidR="00E421DF" w:rsidRPr="003C11F4">
        <w:t>m</w:t>
      </w:r>
      <w:r w:rsidRPr="003C11F4">
        <w:t>ework</w:t>
      </w:r>
    </w:p>
    <w:p w:rsidR="00117CE0" w:rsidRPr="003C11F4" w:rsidRDefault="00117CE0" w:rsidP="00117CE0">
      <w:r w:rsidRPr="003C11F4">
        <w:t xml:space="preserve">The European framework on nature protection is stated by the </w:t>
      </w:r>
      <w:r w:rsidRPr="003C11F4">
        <w:rPr>
          <w:u w:val="single"/>
        </w:rPr>
        <w:t>EU 2020 Biodiversity Strategy (COM (2011) 0244)</w:t>
      </w:r>
      <w:r w:rsidRPr="003C11F4">
        <w:t>, which main objective is “Halting the loss of biodiversity and the degradation of ecosystem services in the EU by 2020, and restoring them in so far as feasible, while stepping up the EU contribution to averting global biodiversity loss.”</w:t>
      </w:r>
    </w:p>
    <w:p w:rsidR="00117CE0" w:rsidRPr="003C11F4" w:rsidRDefault="00117CE0" w:rsidP="00117CE0">
      <w:r w:rsidRPr="003C11F4">
        <w:t>The Strategy then set</w:t>
      </w:r>
      <w:r w:rsidR="00F26F44" w:rsidRPr="003C11F4">
        <w:t>s</w:t>
      </w:r>
      <w:r w:rsidRPr="003C11F4">
        <w:t xml:space="preserve"> a list of target</w:t>
      </w:r>
      <w:r w:rsidR="00F26F44" w:rsidRPr="003C11F4">
        <w:t>s</w:t>
      </w:r>
      <w:r w:rsidRPr="003C11F4">
        <w:t xml:space="preserve"> involving economic sector</w:t>
      </w:r>
      <w:r w:rsidR="00F26F44" w:rsidRPr="003C11F4">
        <w:t>s</w:t>
      </w:r>
      <w:r w:rsidRPr="003C11F4">
        <w:t xml:space="preserve"> as agriculture (“maximize areas under agriculture across grasslands, arable land and permanent crops that are covered by biodiversity”), forestry (through the promotion of Sustainable Forest Management) and fisheries (“achieve Maximum Sustainable Yield)</w:t>
      </w:r>
      <w:r w:rsidR="00E5503C">
        <w:t>.</w:t>
      </w:r>
    </w:p>
    <w:p w:rsidR="00117CE0" w:rsidRPr="003C11F4" w:rsidRDefault="00117CE0" w:rsidP="00117CE0">
      <w:r w:rsidRPr="003C11F4">
        <w:t xml:space="preserve">Another basic document in nature protection is the </w:t>
      </w:r>
      <w:r w:rsidRPr="003C11F4">
        <w:rPr>
          <w:u w:val="single"/>
        </w:rPr>
        <w:t>Pan-European Biological and Landscape Diversity Strategy (PEBLDS)</w:t>
      </w:r>
      <w:r w:rsidRPr="003C11F4">
        <w:t>, adopted at the 3rd Ministerial Conference "An Environment for Europe" held in October 1995 in Sofia, Bulgaria, as a follow up of the Rio Earth Summit and of the "Convention on Biological Diversity". The principal aim of the Strategy is to find a consistent response to the decline of biological and landscape diversity in Europe and to ensure the sustainability of the natural environment.</w:t>
      </w:r>
      <w:r w:rsidR="00E11840">
        <w:t xml:space="preserve"> </w:t>
      </w:r>
      <w:r w:rsidRPr="003C11F4">
        <w:t xml:space="preserve">The strategy differs from previous attempts to conserve biodiversity in four important ways: </w:t>
      </w:r>
    </w:p>
    <w:p w:rsidR="00117CE0" w:rsidRPr="003C11F4" w:rsidRDefault="00117CE0" w:rsidP="00F41BA4">
      <w:pPr>
        <w:pStyle w:val="ListParagraph"/>
        <w:numPr>
          <w:ilvl w:val="0"/>
          <w:numId w:val="8"/>
        </w:numPr>
      </w:pPr>
      <w:r w:rsidRPr="003C11F4">
        <w:t xml:space="preserve">the geographical scope, covering virtually the entire continent of Europe and northern and central Asia; </w:t>
      </w:r>
    </w:p>
    <w:p w:rsidR="00117CE0" w:rsidRPr="003C11F4" w:rsidRDefault="00117CE0" w:rsidP="00F41BA4">
      <w:pPr>
        <w:pStyle w:val="ListParagraph"/>
        <w:numPr>
          <w:ilvl w:val="0"/>
          <w:numId w:val="8"/>
        </w:numPr>
      </w:pPr>
      <w:r w:rsidRPr="003C11F4">
        <w:t>the ecosystems-based approach;</w:t>
      </w:r>
    </w:p>
    <w:p w:rsidR="00117CE0" w:rsidRPr="003C11F4" w:rsidRDefault="00117CE0" w:rsidP="00F41BA4">
      <w:pPr>
        <w:pStyle w:val="ListParagraph"/>
        <w:numPr>
          <w:ilvl w:val="0"/>
          <w:numId w:val="8"/>
        </w:numPr>
      </w:pPr>
      <w:r w:rsidRPr="003C11F4">
        <w:t>the joined approach to conservation of biodiversity and landscapes into an integrated framework.</w:t>
      </w:r>
    </w:p>
    <w:p w:rsidR="00117CE0" w:rsidRPr="003C11F4" w:rsidRDefault="00117CE0" w:rsidP="00117CE0">
      <w:r w:rsidRPr="003C11F4">
        <w:t>The long-term objectives set by the strategy consist in the establishment of a Pan-European Ecological Network to conserve ecosystems, habitats, species and landscapes that are of European importance, in the sustainable management and use of Europe's bio</w:t>
      </w:r>
      <w:r w:rsidR="00F67026" w:rsidRPr="003C11F4">
        <w:t>diversity</w:t>
      </w:r>
      <w:r w:rsidRPr="003C11F4">
        <w:t xml:space="preserve"> and in integrating biodiversity conservation and sustainability into the activities of other sectors. In addi</w:t>
      </w:r>
      <w:r w:rsidR="00F67026" w:rsidRPr="003C11F4">
        <w:t>tion the strategy aims to impro</w:t>
      </w:r>
      <w:r w:rsidRPr="003C11F4">
        <w:t>ve awar</w:t>
      </w:r>
      <w:r w:rsidR="00F67026" w:rsidRPr="003C11F4">
        <w:t>e</w:t>
      </w:r>
      <w:r w:rsidRPr="003C11F4">
        <w:t>ness and understanding on biodiversit</w:t>
      </w:r>
      <w:r w:rsidR="00F67026" w:rsidRPr="003C11F4">
        <w:t>y</w:t>
      </w:r>
      <w:r w:rsidRPr="003C11F4">
        <w:t xml:space="preserve"> issues.</w:t>
      </w:r>
    </w:p>
    <w:p w:rsidR="00117CE0" w:rsidRPr="003C11F4" w:rsidRDefault="00117CE0" w:rsidP="00117CE0">
      <w:r w:rsidRPr="003C11F4">
        <w:t xml:space="preserve">The </w:t>
      </w:r>
      <w:r w:rsidRPr="003C11F4">
        <w:rPr>
          <w:u w:val="single"/>
        </w:rPr>
        <w:t>IUCN Global Species Programme</w:t>
      </w:r>
      <w:r w:rsidRPr="003C11F4">
        <w:t xml:space="preserve"> provides the framework for planning, implementing, monitoring and evaluating the conservation work undertaken by the Commissions and the Secretariat with and on behalf of IUCN Members. It has three Programme Areas:</w:t>
      </w:r>
    </w:p>
    <w:p w:rsidR="00117CE0" w:rsidRPr="003C11F4" w:rsidRDefault="00117CE0" w:rsidP="00F41BA4">
      <w:pPr>
        <w:pStyle w:val="ListParagraph"/>
        <w:numPr>
          <w:ilvl w:val="6"/>
          <w:numId w:val="7"/>
        </w:numPr>
        <w:ind w:left="567"/>
      </w:pPr>
      <w:r w:rsidRPr="003C11F4">
        <w:rPr>
          <w:bCs/>
        </w:rPr>
        <w:t xml:space="preserve">Valuing and Conserving Nature </w:t>
      </w:r>
      <w:r w:rsidRPr="003C11F4">
        <w:t>enhances IUCN’s heartland work on biodiversity conservation, emphasizing both tangible and intangible values of nature.</w:t>
      </w:r>
    </w:p>
    <w:p w:rsidR="00117CE0" w:rsidRPr="003C11F4" w:rsidRDefault="00117CE0" w:rsidP="00F41BA4">
      <w:pPr>
        <w:pStyle w:val="ListParagraph"/>
        <w:numPr>
          <w:ilvl w:val="6"/>
          <w:numId w:val="7"/>
        </w:numPr>
        <w:ind w:left="567"/>
      </w:pPr>
      <w:r w:rsidRPr="003C11F4">
        <w:rPr>
          <w:bCs/>
        </w:rPr>
        <w:t xml:space="preserve">Effective and Equitable Governance of Nature’s Use </w:t>
      </w:r>
      <w:r w:rsidRPr="003C11F4">
        <w:t>consolidates IUCN’s work on people-nature relations, rights and responsibilities, and the political economy of nature.</w:t>
      </w:r>
    </w:p>
    <w:p w:rsidR="001F5332" w:rsidRPr="003C11F4" w:rsidRDefault="00117CE0" w:rsidP="00F41BA4">
      <w:pPr>
        <w:pStyle w:val="ListParagraph"/>
        <w:numPr>
          <w:ilvl w:val="6"/>
          <w:numId w:val="7"/>
        </w:numPr>
        <w:ind w:left="567"/>
      </w:pPr>
      <w:r w:rsidRPr="003C11F4">
        <w:rPr>
          <w:bCs/>
        </w:rPr>
        <w:t>Deploying Nature-based Solutions to Global Challenges in Climate, Food and Development</w:t>
      </w:r>
      <w:r w:rsidRPr="003C11F4">
        <w:t xml:space="preserve"> expands IUCN’s work on nature’s contribution to tackling problems of sustainable development, particularly in climate change, food security and social and economic development.</w:t>
      </w:r>
    </w:p>
    <w:p w:rsidR="004A7D3C" w:rsidRPr="003C11F4" w:rsidRDefault="004A7D3C" w:rsidP="004A7D3C">
      <w:r w:rsidRPr="003C11F4">
        <w:t xml:space="preserve">The Convention for the </w:t>
      </w:r>
      <w:r w:rsidRPr="00E11840">
        <w:rPr>
          <w:u w:val="single"/>
        </w:rPr>
        <w:t>Protection of the Archaeological Heritage of Europe</w:t>
      </w:r>
      <w:r w:rsidRPr="003C11F4">
        <w:t xml:space="preserve"> (Valletta Convention</w:t>
      </w:r>
      <w:r w:rsidR="00E11840">
        <w:t>, 1992</w:t>
      </w:r>
      <w:r w:rsidRPr="003C11F4">
        <w:t>) is a Europe-wide international treaty which establishes the basic common principles to be applied in national archaeological heritage policies. It supplements the general provisions of the UNESCO World Heritage Convention 1972.</w:t>
      </w:r>
    </w:p>
    <w:p w:rsidR="0096762F" w:rsidRPr="003C11F4" w:rsidRDefault="0096762F" w:rsidP="00472BFB"/>
    <w:p w:rsidR="00ED5955" w:rsidRPr="003C11F4" w:rsidRDefault="00ED5955" w:rsidP="00460412">
      <w:pPr>
        <w:pStyle w:val="Heading4"/>
      </w:pPr>
      <w:r w:rsidRPr="003C11F4">
        <w:t>Air q</w:t>
      </w:r>
      <w:r w:rsidR="00647F47" w:rsidRPr="003C11F4">
        <w:t>u</w:t>
      </w:r>
      <w:r w:rsidRPr="003C11F4">
        <w:t>ality and Climate change</w:t>
      </w:r>
    </w:p>
    <w:p w:rsidR="002B613B" w:rsidRPr="003C11F4" w:rsidRDefault="002B613B" w:rsidP="002B613B">
      <w:pPr>
        <w:spacing w:before="0" w:after="0"/>
      </w:pPr>
      <w:r w:rsidRPr="003C11F4">
        <w:t xml:space="preserve">The main reference for the Climate Change issues is </w:t>
      </w:r>
      <w:r w:rsidRPr="003C11F4">
        <w:rPr>
          <w:u w:val="single"/>
        </w:rPr>
        <w:t>Kyoto Protocol</w:t>
      </w:r>
      <w:r w:rsidRPr="003C11F4">
        <w:t xml:space="preserve"> (UNFCCC 1997), an international agreement linked to the United Nations Framework Convention on Climate Change, which commits its Parties by setting internationally binding emission reduction targets. The reduction set in Europe for 2008- 2012  in respect to 1990 levels is 8%.</w:t>
      </w:r>
      <w:r w:rsidR="003D58F0" w:rsidRPr="003C11F4">
        <w:t xml:space="preserve"> </w:t>
      </w:r>
    </w:p>
    <w:p w:rsidR="002B613B" w:rsidRPr="003C11F4" w:rsidRDefault="002B613B" w:rsidP="002B613B">
      <w:pPr>
        <w:spacing w:before="0" w:after="0"/>
      </w:pPr>
    </w:p>
    <w:p w:rsidR="002B613B" w:rsidRPr="003C11F4" w:rsidRDefault="002B613B" w:rsidP="002B613B">
      <w:pPr>
        <w:spacing w:before="0" w:after="0"/>
      </w:pPr>
      <w:r w:rsidRPr="003C11F4">
        <w:t xml:space="preserve">In 2013, the Commission adopted an </w:t>
      </w:r>
      <w:r w:rsidRPr="003C11F4">
        <w:rPr>
          <w:u w:val="single"/>
        </w:rPr>
        <w:t>EU Adaptation Strategy</w:t>
      </w:r>
      <w:r w:rsidRPr="003C11F4">
        <w:t xml:space="preserve"> (COM (2013) 216) with the aim to anticipating the adverse effects of climate change and taking appropriate action to prevent or minimise the damage they can cause. It promotes adaptation in key vulnerable sectors such as agriculture, fisheries and cohesion policy.</w:t>
      </w:r>
    </w:p>
    <w:p w:rsidR="002B613B" w:rsidRPr="003C11F4" w:rsidRDefault="002B613B" w:rsidP="002B613B">
      <w:pPr>
        <w:spacing w:before="0" w:after="0"/>
        <w:rPr>
          <w:rFonts w:ascii="Times" w:hAnsi="Times"/>
          <w:sz w:val="20"/>
          <w:szCs w:val="20"/>
          <w:lang w:eastAsia="it-IT"/>
        </w:rPr>
      </w:pPr>
    </w:p>
    <w:p w:rsidR="002B613B" w:rsidRPr="003C11F4" w:rsidRDefault="002B613B" w:rsidP="002B613B">
      <w:pPr>
        <w:spacing w:before="0" w:after="0"/>
      </w:pPr>
      <w:r w:rsidRPr="003C11F4">
        <w:t xml:space="preserve">The </w:t>
      </w:r>
      <w:r w:rsidRPr="003C11F4">
        <w:rPr>
          <w:u w:val="single"/>
        </w:rPr>
        <w:t>Convention on Long-range Trans-boundary Air Pollution</w:t>
      </w:r>
      <w:r w:rsidRPr="003C11F4">
        <w:t xml:space="preserve"> (CLRTAP) of the United Nations Economic Commission for Europe (UNECE) is finalized to limit and, as far as possible, gradually reduce and prevent air pollution including long-range trans</w:t>
      </w:r>
      <w:r w:rsidR="00BB2F62" w:rsidRPr="003C11F4">
        <w:t>-</w:t>
      </w:r>
      <w:r w:rsidRPr="003C11F4">
        <w:t>boundary air pollution. Parties develop policies and strategies to combat the discharge of air pollutants through exchanges of information, consultation, research and monitoring. Currently, a special focus is given to the implementation of the Convention and its protocols across the Eastern Europe.</w:t>
      </w:r>
    </w:p>
    <w:p w:rsidR="002B613B" w:rsidRPr="003C11F4" w:rsidRDefault="002B613B" w:rsidP="002B613B">
      <w:pPr>
        <w:spacing w:before="0" w:after="0"/>
      </w:pPr>
    </w:p>
    <w:p w:rsidR="002B613B" w:rsidRPr="003C11F4" w:rsidRDefault="002B613B" w:rsidP="002B613B">
      <w:pPr>
        <w:spacing w:before="0" w:after="0"/>
      </w:pPr>
      <w:r w:rsidRPr="003C11F4">
        <w:t xml:space="preserve">The </w:t>
      </w:r>
      <w:r w:rsidRPr="003C11F4">
        <w:rPr>
          <w:u w:val="single"/>
        </w:rPr>
        <w:t>Thematic Strategy on Air Pollution</w:t>
      </w:r>
      <w:r w:rsidRPr="003C11F4">
        <w:t xml:space="preserve"> (COM 2005 446) aims to obtain "levels of air quality that do not give rise to significant negative impacts on, and risks to human health and environment". It establishes objectives for air pollution and proposes measures for achieving them by 2020: modernising the existing legislation, placing the emphasis on the most harmful pollutants, and involving to a greater extent the sectors and policies that may have an impact on air pollution.</w:t>
      </w:r>
    </w:p>
    <w:p w:rsidR="0096762F" w:rsidRPr="003C11F4" w:rsidRDefault="0096762F" w:rsidP="002B613B">
      <w:pPr>
        <w:spacing w:before="0" w:after="0"/>
      </w:pPr>
    </w:p>
    <w:p w:rsidR="00ED5955" w:rsidRPr="003C11F4" w:rsidRDefault="00ED5955" w:rsidP="00460412">
      <w:pPr>
        <w:pStyle w:val="Heading4"/>
      </w:pPr>
      <w:r w:rsidRPr="003C11F4">
        <w:t>Soil</w:t>
      </w:r>
    </w:p>
    <w:p w:rsidR="00ED5955" w:rsidRPr="003C11F4" w:rsidRDefault="00ED5955" w:rsidP="00ED5955">
      <w:r w:rsidRPr="003C11F4">
        <w:t xml:space="preserve">The </w:t>
      </w:r>
      <w:r w:rsidRPr="003C11F4">
        <w:rPr>
          <w:u w:val="single"/>
        </w:rPr>
        <w:t>Soil Thematic Strategy</w:t>
      </w:r>
      <w:r w:rsidRPr="003C11F4">
        <w:t xml:space="preserve"> was adopted by the European Commis</w:t>
      </w:r>
      <w:r w:rsidR="00BB2F62" w:rsidRPr="003C11F4">
        <w:t>sion on 2006 (COM(2006) 231), w</w:t>
      </w:r>
      <w:r w:rsidRPr="003C11F4">
        <w:t>it</w:t>
      </w:r>
      <w:r w:rsidR="00BB2F62" w:rsidRPr="003C11F4">
        <w:t>h the</w:t>
      </w:r>
      <w:r w:rsidRPr="003C11F4">
        <w:t xml:space="preserve"> objective to protect the soil while using it sustainably, through the prevention of further degradation, the  preservation of soil function and the restoration of degraded soils. The strategy is based on four main pillars, namely awareness raising, research, integration, and legislation. Recen</w:t>
      </w:r>
      <w:r w:rsidR="0096762F" w:rsidRPr="003C11F4">
        <w:t>tly the European Commission has</w:t>
      </w:r>
      <w:r w:rsidRPr="003C11F4">
        <w:t xml:space="preserve"> prepared a report on the implementation of the strategy (COM(2012) 46) which provides an overview of the actions in Europe to implement t</w:t>
      </w:r>
      <w:r w:rsidR="0096762F" w:rsidRPr="003C11F4">
        <w:t>he four pillars of the Strategy.</w:t>
      </w:r>
      <w:r w:rsidR="000A2C4A" w:rsidRPr="003C11F4">
        <w:t xml:space="preserve"> It </w:t>
      </w:r>
      <w:r w:rsidR="00D3588D" w:rsidRPr="003C11F4">
        <w:t>also presents</w:t>
      </w:r>
      <w:r w:rsidRPr="003C11F4">
        <w:t xml:space="preserve"> </w:t>
      </w:r>
      <w:r w:rsidR="000A2C4A" w:rsidRPr="003C11F4">
        <w:t xml:space="preserve">the </w:t>
      </w:r>
      <w:r w:rsidRPr="003C11F4">
        <w:t xml:space="preserve">current soil degradation trends both in Europe and globally, as well as future challenges to ensure protection. </w:t>
      </w:r>
    </w:p>
    <w:p w:rsidR="00ED5955" w:rsidRPr="003C11F4" w:rsidRDefault="00ED5955" w:rsidP="00ED5955">
      <w:r w:rsidRPr="003C11F4">
        <w:t xml:space="preserve">The </w:t>
      </w:r>
      <w:r w:rsidRPr="003C11F4">
        <w:rPr>
          <w:u w:val="single"/>
        </w:rPr>
        <w:t>UN Convention to Combat Desertification (UNCCD)</w:t>
      </w:r>
      <w:r w:rsidRPr="003C11F4">
        <w:t xml:space="preserve"> was adopted on 17 June 1994 by the Intergovernmental Negotiating Committee and it aims to combat desertification and mitigate the effects of</w:t>
      </w:r>
      <w:r w:rsidR="0096762F" w:rsidRPr="003C11F4">
        <w:t xml:space="preserve"> it</w:t>
      </w:r>
      <w:r w:rsidRPr="003C11F4">
        <w:t xml:space="preserve">, through international cooperation and partnership with a view </w:t>
      </w:r>
      <w:r w:rsidR="0096762F" w:rsidRPr="003C11F4">
        <w:t>to</w:t>
      </w:r>
      <w:r w:rsidRPr="003C11F4">
        <w:t xml:space="preserve"> achieving sustainable development; to implement long-term integrated strategies that focus simultaneously on improved productivity of land, and the rehabilitation, conservation and sustainable management of land and water resources, leading to improved living conditions; to encourage the use of existing financial mechanisms.</w:t>
      </w:r>
    </w:p>
    <w:p w:rsidR="00ED5955" w:rsidRPr="003C11F4" w:rsidRDefault="00ED5955" w:rsidP="00ED5955"/>
    <w:p w:rsidR="00ED5955" w:rsidRPr="003C11F4" w:rsidRDefault="00ED5955" w:rsidP="00460412">
      <w:pPr>
        <w:pStyle w:val="Heading4"/>
      </w:pPr>
      <w:r w:rsidRPr="003C11F4">
        <w:t>Water</w:t>
      </w:r>
      <w:r w:rsidR="00A91E77" w:rsidRPr="003C11F4">
        <w:t xml:space="preserve"> and </w:t>
      </w:r>
      <w:r w:rsidRPr="003C11F4">
        <w:t>Marine ecosystem</w:t>
      </w:r>
      <w:r w:rsidR="00556DAF" w:rsidRPr="003C11F4">
        <w:t xml:space="preserve"> </w:t>
      </w:r>
    </w:p>
    <w:p w:rsidR="00591F1A" w:rsidRPr="00B62C22" w:rsidRDefault="00556DAF" w:rsidP="00B62C22">
      <w:r w:rsidRPr="0030524F">
        <w:t xml:space="preserve">The </w:t>
      </w:r>
      <w:r w:rsidRPr="00B62C22">
        <w:rPr>
          <w:u w:val="single"/>
        </w:rPr>
        <w:t>International Convention for the Prevention of Pollution from Ships</w:t>
      </w:r>
      <w:r w:rsidRPr="00B62C22">
        <w:t xml:space="preserve"> (MARPOL) was adopted in 1973 </w:t>
      </w:r>
      <w:r w:rsidR="005D300D" w:rsidRPr="00B62C22">
        <w:t xml:space="preserve">and is the main international convention covering prevention of pollution of the marine environment by ships from operational or accidental causes. </w:t>
      </w:r>
      <w:r w:rsidR="005A1454" w:rsidRPr="00B62C22">
        <w:t>The MAR</w:t>
      </w:r>
      <w:r w:rsidR="005D300D" w:rsidRPr="00B62C22">
        <w:t xml:space="preserve">POL Protocol was adopted in 1978 and the combined instrument entered into force on 2 October 1983. The convention includes regulations aimed at preventing and minimizing pollution from ships - both accidental pollution and that from routine operations - and currently includes six technical annexes: </w:t>
      </w:r>
      <w:r w:rsidR="00591F1A" w:rsidRPr="00B62C22">
        <w:t xml:space="preserve"> </w:t>
      </w:r>
    </w:p>
    <w:p w:rsidR="00591F1A" w:rsidRPr="00E60B74" w:rsidRDefault="005D300D" w:rsidP="00F41BA4">
      <w:pPr>
        <w:pStyle w:val="ListParagraph"/>
        <w:numPr>
          <w:ilvl w:val="0"/>
          <w:numId w:val="31"/>
        </w:numPr>
      </w:pPr>
      <w:r w:rsidRPr="00E60B74">
        <w:t xml:space="preserve">prevention of pollution by oil, </w:t>
      </w:r>
    </w:p>
    <w:p w:rsidR="00591F1A" w:rsidRPr="00E60B74" w:rsidRDefault="005D300D" w:rsidP="00F41BA4">
      <w:pPr>
        <w:pStyle w:val="ListParagraph"/>
        <w:numPr>
          <w:ilvl w:val="0"/>
          <w:numId w:val="31"/>
        </w:numPr>
      </w:pPr>
      <w:r w:rsidRPr="00E60B74">
        <w:t xml:space="preserve">control </w:t>
      </w:r>
      <w:r w:rsidR="000B6308" w:rsidRPr="00E60B74">
        <w:t>of pollution by Noxious Liquid Substances in Bulk</w:t>
      </w:r>
    </w:p>
    <w:p w:rsidR="00591F1A" w:rsidRPr="00E60B74" w:rsidRDefault="000B6308" w:rsidP="00F41BA4">
      <w:pPr>
        <w:pStyle w:val="ListParagraph"/>
        <w:numPr>
          <w:ilvl w:val="0"/>
          <w:numId w:val="31"/>
        </w:numPr>
      </w:pPr>
      <w:r w:rsidRPr="00E60B74">
        <w:t>prevention of pollution by harmful substances carried by sea in packaged form</w:t>
      </w:r>
    </w:p>
    <w:p w:rsidR="00591F1A" w:rsidRPr="00E60B74" w:rsidRDefault="000B6308" w:rsidP="00F41BA4">
      <w:pPr>
        <w:pStyle w:val="ListParagraph"/>
        <w:numPr>
          <w:ilvl w:val="0"/>
          <w:numId w:val="31"/>
        </w:numPr>
      </w:pPr>
      <w:r w:rsidRPr="00E60B74">
        <w:t>prevention of pollution by sewage from ships</w:t>
      </w:r>
    </w:p>
    <w:p w:rsidR="00591F1A" w:rsidRPr="00E60B74" w:rsidRDefault="000B6308" w:rsidP="00F41BA4">
      <w:pPr>
        <w:pStyle w:val="ListParagraph"/>
        <w:numPr>
          <w:ilvl w:val="0"/>
          <w:numId w:val="31"/>
        </w:numPr>
      </w:pPr>
      <w:r w:rsidRPr="00E60B74">
        <w:t>prevention of pollution by garbage from ships</w:t>
      </w:r>
    </w:p>
    <w:p w:rsidR="00BE65C9" w:rsidRPr="0030524F" w:rsidRDefault="000B6308" w:rsidP="0030524F">
      <w:pPr>
        <w:pStyle w:val="ListParagraph"/>
        <w:numPr>
          <w:ilvl w:val="0"/>
          <w:numId w:val="31"/>
        </w:numPr>
      </w:pPr>
      <w:r w:rsidRPr="00E60B74">
        <w:t>prevention of air pollution from ships</w:t>
      </w:r>
      <w:r w:rsidRPr="00E60B74">
        <w:footnoteReference w:id="45"/>
      </w:r>
    </w:p>
    <w:p w:rsidR="00022EDC" w:rsidRPr="0030524F" w:rsidRDefault="00BE65C9" w:rsidP="0030524F">
      <w:pPr>
        <w:pStyle w:val="NormalWeb"/>
        <w:spacing w:line="360" w:lineRule="auto"/>
        <w:jc w:val="both"/>
        <w:rPr>
          <w:rFonts w:ascii="Georgia" w:hAnsi="Georgia"/>
          <w:sz w:val="22"/>
          <w:szCs w:val="22"/>
        </w:rPr>
      </w:pPr>
      <w:r w:rsidRPr="0030524F">
        <w:rPr>
          <w:rFonts w:ascii="Georgia" w:hAnsi="Georgia"/>
          <w:bCs/>
          <w:sz w:val="22"/>
          <w:szCs w:val="22"/>
          <w:u w:val="single"/>
        </w:rPr>
        <w:t>Marine Strategy Framework Directive</w:t>
      </w:r>
      <w:r w:rsidRPr="0030524F">
        <w:rPr>
          <w:rFonts w:ascii="Georgia" w:hAnsi="Georgia"/>
          <w:bCs/>
          <w:sz w:val="22"/>
          <w:szCs w:val="22"/>
        </w:rPr>
        <w:t>. Directive</w:t>
      </w:r>
      <w:r w:rsidRPr="0030524F">
        <w:rPr>
          <w:rStyle w:val="apple-converted-space"/>
          <w:rFonts w:ascii="Georgia" w:hAnsi="Georgia"/>
          <w:bCs/>
          <w:sz w:val="22"/>
          <w:szCs w:val="22"/>
        </w:rPr>
        <w:t> </w:t>
      </w:r>
      <w:hyperlink r:id="rId53" w:tgtFrame="_blank" w:tooltip="2008/56/EC" w:history="1">
        <w:r w:rsidRPr="0030524F">
          <w:rPr>
            <w:rStyle w:val="Hyperlink"/>
            <w:rFonts w:ascii="Georgia" w:hAnsi="Georgia"/>
            <w:bCs/>
            <w:color w:val="auto"/>
            <w:sz w:val="22"/>
            <w:szCs w:val="22"/>
            <w:u w:val="none"/>
          </w:rPr>
          <w:t>2008/56/EC</w:t>
        </w:r>
      </w:hyperlink>
      <w:r w:rsidRPr="0030524F">
        <w:rPr>
          <w:rFonts w:ascii="Georgia" w:hAnsi="Georgia"/>
          <w:bCs/>
          <w:sz w:val="22"/>
          <w:szCs w:val="22"/>
        </w:rPr>
        <w:t xml:space="preserve"> of the European Parliament and of the Council of 17 June 2008 establish a framework for Community action in the field of marine environmental policy. </w:t>
      </w:r>
      <w:r w:rsidRPr="0030524F">
        <w:rPr>
          <w:rFonts w:ascii="Georgia" w:hAnsi="Georgia"/>
          <w:sz w:val="22"/>
          <w:szCs w:val="22"/>
        </w:rPr>
        <w:t>This directive establishes common principles on the basis of which Member States have to draw up their own strategies, in cooperation with other Member States and third countries, to achieve a good ecological status in the marine waters for which they are responsible.</w:t>
      </w:r>
      <w:r w:rsidR="00022EDC" w:rsidRPr="0030524F">
        <w:rPr>
          <w:rFonts w:ascii="Georgia" w:hAnsi="Georgia"/>
          <w:sz w:val="22"/>
          <w:szCs w:val="22"/>
        </w:rPr>
        <w:t xml:space="preserve"> </w:t>
      </w:r>
    </w:p>
    <w:p w:rsidR="00861F83" w:rsidRDefault="00BE65C9" w:rsidP="0030524F">
      <w:pPr>
        <w:pStyle w:val="NormalWeb"/>
        <w:spacing w:line="360" w:lineRule="auto"/>
        <w:jc w:val="both"/>
        <w:rPr>
          <w:rFonts w:ascii="Georgia" w:hAnsi="Georgia"/>
          <w:sz w:val="22"/>
          <w:szCs w:val="22"/>
        </w:rPr>
      </w:pPr>
      <w:r w:rsidRPr="0030524F">
        <w:rPr>
          <w:rFonts w:ascii="Georgia" w:hAnsi="Georgia"/>
          <w:sz w:val="22"/>
          <w:szCs w:val="22"/>
        </w:rPr>
        <w:t>These strategies aim to protect and restore Europe's marine ecosystems and to ensure the ecological sustainability of economic activities linked to the marine environment.</w:t>
      </w:r>
      <w:r w:rsidR="00022EDC" w:rsidRPr="0030524F">
        <w:rPr>
          <w:rFonts w:ascii="Georgia" w:hAnsi="Georgia"/>
          <w:sz w:val="22"/>
          <w:szCs w:val="22"/>
        </w:rPr>
        <w:t xml:space="preserve"> Therefore based on this directive Member States must firstly assess the ecological status of their waters and the impact of human activities. Hence they</w:t>
      </w:r>
      <w:r w:rsidR="00022EDC" w:rsidRPr="0030524F">
        <w:rPr>
          <w:rStyle w:val="apple-converted-space"/>
          <w:rFonts w:ascii="Georgia" w:hAnsi="Georgia"/>
          <w:color w:val="333333"/>
          <w:sz w:val="22"/>
          <w:szCs w:val="22"/>
        </w:rPr>
        <w:t> </w:t>
      </w:r>
      <w:r w:rsidR="00022EDC" w:rsidRPr="0030524F">
        <w:rPr>
          <w:rFonts w:ascii="Georgia" w:hAnsi="Georgia"/>
          <w:sz w:val="22"/>
          <w:szCs w:val="22"/>
        </w:rPr>
        <w:t>must then determine the "good ecological status"</w:t>
      </w:r>
      <w:r w:rsidR="00DF5CF1" w:rsidRPr="0030524F">
        <w:rPr>
          <w:rFonts w:ascii="Georgia" w:hAnsi="Georgia"/>
          <w:sz w:val="22"/>
          <w:szCs w:val="22"/>
        </w:rPr>
        <w:t xml:space="preserve"> </w:t>
      </w:r>
      <w:r w:rsidR="00022EDC" w:rsidRPr="0030524F">
        <w:rPr>
          <w:rFonts w:ascii="Georgia" w:hAnsi="Georgia"/>
          <w:sz w:val="22"/>
          <w:szCs w:val="22"/>
        </w:rPr>
        <w:t> of the waters on the basis of criteria such as biodiversity, the presence of non-indigenous species, stock health, the food chain, eutrophication, changes in hydro</w:t>
      </w:r>
      <w:r w:rsidR="00BC2820" w:rsidRPr="0030524F">
        <w:rPr>
          <w:rFonts w:ascii="Georgia" w:hAnsi="Georgia"/>
          <w:sz w:val="22"/>
          <w:szCs w:val="22"/>
        </w:rPr>
        <w:t>-</w:t>
      </w:r>
      <w:r w:rsidR="00022EDC" w:rsidRPr="0030524F">
        <w:rPr>
          <w:rFonts w:ascii="Georgia" w:hAnsi="Georgia"/>
          <w:sz w:val="22"/>
          <w:szCs w:val="22"/>
        </w:rPr>
        <w:t>graphic conditions and concentrations of contaminants, the amount of waste and noise pollution.</w:t>
      </w:r>
      <w:r w:rsidR="00022EDC" w:rsidRPr="0030524F">
        <w:rPr>
          <w:rStyle w:val="FootnoteReference"/>
          <w:rFonts w:ascii="Georgia" w:hAnsi="Georgia"/>
          <w:sz w:val="22"/>
          <w:szCs w:val="22"/>
        </w:rPr>
        <w:footnoteReference w:id="46"/>
      </w:r>
    </w:p>
    <w:p w:rsidR="009C4C8C" w:rsidRPr="00D3588D" w:rsidRDefault="00861F83" w:rsidP="00915DB9">
      <w:pPr>
        <w:spacing w:before="0" w:after="0"/>
        <w:rPr>
          <w:rFonts w:eastAsia="Times New Roman"/>
          <w:lang w:eastAsia="it-IT"/>
        </w:rPr>
      </w:pPr>
      <w:r>
        <w:t>The Blue Growth Strategy</w:t>
      </w:r>
      <w:r w:rsidR="00190C28">
        <w:t xml:space="preserve"> (</w:t>
      </w:r>
      <w:r w:rsidR="00190C28" w:rsidRPr="00190C28">
        <w:t>COM(2014) 254/2</w:t>
      </w:r>
      <w:r w:rsidR="00190C28">
        <w:t xml:space="preserve"> </w:t>
      </w:r>
      <w:r w:rsidR="00190C28" w:rsidRPr="00190C28">
        <w:rPr>
          <w:i/>
        </w:rPr>
        <w:t>Innovation in the Blue Economy: realising the potential of our seas and oceans for jobs and growth</w:t>
      </w:r>
      <w:r w:rsidR="00915DB9">
        <w:t xml:space="preserve">, </w:t>
      </w:r>
      <w:r w:rsidR="008F0AA9" w:rsidRPr="008F0AA9">
        <w:rPr>
          <w:rFonts w:eastAsia="Times New Roman"/>
          <w:lang w:eastAsia="it-IT"/>
        </w:rPr>
        <w:t>COM 13.09.2012 Blue Growth opportunities for marine and maritime sustainable growth) is the long term strategy to support sustainable growth in the marine and maritime sectors as a whole. </w:t>
      </w:r>
    </w:p>
    <w:p w:rsidR="009C4C8C" w:rsidRPr="00D3588D" w:rsidRDefault="008F0AA9" w:rsidP="0098278A">
      <w:pPr>
        <w:spacing w:before="0" w:after="0"/>
        <w:rPr>
          <w:rFonts w:eastAsia="Times New Roman"/>
          <w:lang w:eastAsia="it-IT"/>
        </w:rPr>
      </w:pPr>
      <w:r w:rsidRPr="008F0AA9">
        <w:rPr>
          <w:rFonts w:eastAsia="Times New Roman"/>
          <w:lang w:eastAsia="it-IT"/>
        </w:rPr>
        <w:t>The strategy consists of three components:</w:t>
      </w:r>
    </w:p>
    <w:p w:rsidR="009C4C8C" w:rsidRPr="00D3588D" w:rsidRDefault="008F0AA9" w:rsidP="0098278A">
      <w:pPr>
        <w:pStyle w:val="ListParagraph"/>
        <w:numPr>
          <w:ilvl w:val="0"/>
          <w:numId w:val="39"/>
        </w:numPr>
        <w:spacing w:before="0" w:after="0"/>
        <w:rPr>
          <w:rFonts w:eastAsia="Times New Roman"/>
        </w:rPr>
      </w:pPr>
      <w:r w:rsidRPr="008F0AA9">
        <w:rPr>
          <w:rFonts w:eastAsia="Times New Roman"/>
        </w:rPr>
        <w:t>Develop  sectors that have a high potential for sustainable jobs and growth</w:t>
      </w:r>
    </w:p>
    <w:p w:rsidR="009C4C8C" w:rsidRPr="00D3588D" w:rsidRDefault="008F0AA9" w:rsidP="0098278A">
      <w:pPr>
        <w:pStyle w:val="ListParagraph"/>
        <w:numPr>
          <w:ilvl w:val="0"/>
          <w:numId w:val="39"/>
        </w:numPr>
        <w:spacing w:before="0" w:after="0"/>
        <w:rPr>
          <w:rFonts w:eastAsia="Times New Roman"/>
        </w:rPr>
      </w:pPr>
      <w:r w:rsidRPr="008F0AA9">
        <w:rPr>
          <w:rFonts w:eastAsia="Times New Roman"/>
        </w:rPr>
        <w:t>Essential components to provide knowledge, legal certainty and security in the blue economy</w:t>
      </w:r>
    </w:p>
    <w:p w:rsidR="009C4C8C" w:rsidRPr="00D3588D" w:rsidRDefault="008F0AA9" w:rsidP="0098278A">
      <w:pPr>
        <w:pStyle w:val="ListParagraph"/>
        <w:numPr>
          <w:ilvl w:val="0"/>
          <w:numId w:val="39"/>
        </w:numPr>
        <w:spacing w:before="0" w:after="0"/>
        <w:rPr>
          <w:rFonts w:eastAsia="Times New Roman"/>
        </w:rPr>
      </w:pPr>
      <w:r w:rsidRPr="008F0AA9">
        <w:rPr>
          <w:rFonts w:eastAsia="Times New Roman"/>
        </w:rPr>
        <w:t>Sea basin strategies to ensure tailor-made measures and to foster cooperation between countries</w:t>
      </w:r>
    </w:p>
    <w:p w:rsidR="009C4C8C" w:rsidRPr="001A6D78" w:rsidRDefault="009C4C8C" w:rsidP="0098278A">
      <w:pPr>
        <w:spacing w:before="0" w:after="0"/>
        <w:rPr>
          <w:rFonts w:ascii="Verdana" w:hAnsi="Verdana"/>
          <w:color w:val="363636"/>
          <w:shd w:val="clear" w:color="auto" w:fill="FFFFFF"/>
          <w:lang w:val="en-US" w:eastAsia="it-IT"/>
        </w:rPr>
      </w:pPr>
    </w:p>
    <w:p w:rsidR="0083364E" w:rsidRPr="003C11F4" w:rsidRDefault="0083364E" w:rsidP="002F52B8">
      <w:pPr>
        <w:pStyle w:val="Heading3"/>
        <w:spacing w:after="120"/>
      </w:pPr>
      <w:r>
        <w:t>Synthesis of the coherence</w:t>
      </w:r>
      <w:r w:rsidR="00460412">
        <w:t xml:space="preserve"> at European and International level</w:t>
      </w:r>
    </w:p>
    <w:p w:rsidR="001F0E39" w:rsidRDefault="0083364E">
      <w:r>
        <w:t xml:space="preserve">The following table </w:t>
      </w:r>
      <w:r w:rsidR="00D3588D">
        <w:t xml:space="preserve">sums up </w:t>
      </w:r>
      <w:r>
        <w:t>the coherence analysis bet</w:t>
      </w:r>
      <w:r w:rsidR="00514137">
        <w:t xml:space="preserve">ween the </w:t>
      </w:r>
      <w:r w:rsidR="00E403DD">
        <w:t>Programme</w:t>
      </w:r>
      <w:r w:rsidR="00514137">
        <w:t xml:space="preserve"> and strategic </w:t>
      </w:r>
      <w:r>
        <w:t xml:space="preserve">documents at European and international level. </w:t>
      </w:r>
      <w:r w:rsidR="0045406D">
        <w:t xml:space="preserve">No one of the SOs seems to be in contrast with policies on environmental or sustainable development issues.  </w:t>
      </w:r>
    </w:p>
    <w:p w:rsidR="001F0E39" w:rsidRDefault="00514137">
      <w:r>
        <w:t>The environmental third axis is synergic with some objectives of European and international strategies, especially concerning air quality, GHG emission and water quality and management.</w:t>
      </w:r>
    </w:p>
    <w:p w:rsidR="0069471E" w:rsidRPr="00736044" w:rsidRDefault="0083364E" w:rsidP="00736044">
      <w:pPr>
        <w:pStyle w:val="Caption"/>
      </w:pPr>
      <w:bookmarkStart w:id="87" w:name="_Ref288635220"/>
      <w:bookmarkStart w:id="88" w:name="_Toc292781685"/>
      <w:r>
        <w:t xml:space="preserve">Table </w:t>
      </w:r>
      <w:r w:rsidR="00DB7293">
        <w:fldChar w:fldCharType="begin"/>
      </w:r>
      <w:r w:rsidR="000D441C">
        <w:instrText xml:space="preserve"> SEQ Table \* ARABIC </w:instrText>
      </w:r>
      <w:r w:rsidR="00DB7293">
        <w:fldChar w:fldCharType="separate"/>
      </w:r>
      <w:r w:rsidR="00C4144D">
        <w:rPr>
          <w:noProof/>
        </w:rPr>
        <w:t>6</w:t>
      </w:r>
      <w:r w:rsidR="00DB7293">
        <w:rPr>
          <w:noProof/>
        </w:rPr>
        <w:fldChar w:fldCharType="end"/>
      </w:r>
      <w:bookmarkEnd w:id="87"/>
      <w:r w:rsidRPr="001D6177">
        <w:t xml:space="preserve">: </w:t>
      </w:r>
      <w:r>
        <w:t xml:space="preserve">External coherence of the CBC </w:t>
      </w:r>
      <w:r w:rsidR="00E403DD">
        <w:t>Programme</w:t>
      </w:r>
      <w:r>
        <w:t xml:space="preserve"> with strategies at European and international level</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4287"/>
        <w:gridCol w:w="1994"/>
        <w:gridCol w:w="1204"/>
      </w:tblGrid>
      <w:tr w:rsidR="00806501" w:rsidRPr="003C11F4">
        <w:trPr>
          <w:cantSplit/>
          <w:trHeight w:val="927"/>
          <w:tblHeader/>
        </w:trPr>
        <w:tc>
          <w:tcPr>
            <w:tcW w:w="1089" w:type="pct"/>
            <w:shd w:val="clear" w:color="auto" w:fill="C6D9F1" w:themeFill="text2" w:themeFillTint="33"/>
            <w:vAlign w:val="center"/>
          </w:tcPr>
          <w:p w:rsidR="00806501" w:rsidRPr="003C11F4" w:rsidRDefault="00806501"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Priority Axis</w:t>
            </w:r>
          </w:p>
        </w:tc>
        <w:tc>
          <w:tcPr>
            <w:tcW w:w="2240" w:type="pct"/>
            <w:shd w:val="clear" w:color="auto" w:fill="C6D9F1" w:themeFill="text2" w:themeFillTint="33"/>
            <w:vAlign w:val="center"/>
          </w:tcPr>
          <w:p w:rsidR="00806501" w:rsidRPr="003C11F4" w:rsidRDefault="00806501"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Specific Objectives</w:t>
            </w:r>
          </w:p>
        </w:tc>
        <w:tc>
          <w:tcPr>
            <w:tcW w:w="1042" w:type="pct"/>
            <w:shd w:val="clear" w:color="auto" w:fill="C6D9F1" w:themeFill="text2" w:themeFillTint="33"/>
            <w:vAlign w:val="center"/>
          </w:tcPr>
          <w:p w:rsidR="00806501" w:rsidRPr="003C11F4" w:rsidRDefault="00806501"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Interaction with  the  policy</w:t>
            </w:r>
          </w:p>
        </w:tc>
        <w:tc>
          <w:tcPr>
            <w:tcW w:w="629" w:type="pct"/>
            <w:shd w:val="clear" w:color="auto" w:fill="C6D9F1" w:themeFill="text2" w:themeFillTint="33"/>
            <w:vAlign w:val="center"/>
          </w:tcPr>
          <w:p w:rsidR="00806501" w:rsidRPr="003C11F4" w:rsidRDefault="00806501"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Coherence results</w:t>
            </w:r>
          </w:p>
        </w:tc>
      </w:tr>
      <w:tr w:rsidR="00530734" w:rsidRPr="003C11F4">
        <w:trPr>
          <w:trHeight w:val="864"/>
          <w:tblHeader/>
        </w:trPr>
        <w:tc>
          <w:tcPr>
            <w:tcW w:w="1089" w:type="pct"/>
            <w:shd w:val="clear" w:color="auto" w:fill="auto"/>
            <w:vAlign w:val="center"/>
          </w:tcPr>
          <w:p w:rsidR="00530734" w:rsidRPr="009D2CF7" w:rsidRDefault="00530734" w:rsidP="002D57B6">
            <w:pPr>
              <w:widowControl w:val="0"/>
              <w:autoSpaceDE w:val="0"/>
              <w:autoSpaceDN w:val="0"/>
              <w:adjustRightInd w:val="0"/>
              <w:spacing w:before="0" w:after="0" w:line="240" w:lineRule="auto"/>
              <w:jc w:val="left"/>
              <w:rPr>
                <w:rFonts w:cs="Calibri"/>
                <w:sz w:val="18"/>
                <w:szCs w:val="18"/>
              </w:rPr>
            </w:pPr>
            <w:r w:rsidRPr="003C11F4">
              <w:rPr>
                <w:rFonts w:cs="Calibri"/>
                <w:sz w:val="18"/>
                <w:szCs w:val="18"/>
              </w:rPr>
              <w:t xml:space="preserve">1. </w:t>
            </w:r>
            <w:r w:rsidRPr="009D2CF7">
              <w:rPr>
                <w:rFonts w:cs="Calibri"/>
                <w:sz w:val="18"/>
                <w:szCs w:val="18"/>
              </w:rPr>
              <w:t xml:space="preserve">Strengthening the cross-border cooperation and competitiveness of SMEs </w:t>
            </w:r>
          </w:p>
        </w:tc>
        <w:tc>
          <w:tcPr>
            <w:tcW w:w="2240" w:type="pct"/>
            <w:shd w:val="clear" w:color="auto" w:fill="auto"/>
            <w:vAlign w:val="center"/>
          </w:tcPr>
          <w:p w:rsidR="00530734" w:rsidRPr="003C11F4" w:rsidRDefault="00530734" w:rsidP="00927295">
            <w:pPr>
              <w:widowControl w:val="0"/>
              <w:autoSpaceDE w:val="0"/>
              <w:autoSpaceDN w:val="0"/>
              <w:adjustRightInd w:val="0"/>
              <w:spacing w:after="0" w:line="240" w:lineRule="auto"/>
              <w:rPr>
                <w:sz w:val="18"/>
                <w:szCs w:val="18"/>
              </w:rPr>
            </w:pPr>
            <w:r w:rsidRPr="003C11F4">
              <w:rPr>
                <w:sz w:val="18"/>
                <w:szCs w:val="18"/>
              </w:rPr>
              <w:t>1.1 Enhance the framework conditions for the development of SME’s cross-border market.</w:t>
            </w:r>
          </w:p>
        </w:tc>
        <w:tc>
          <w:tcPr>
            <w:tcW w:w="1042" w:type="pct"/>
            <w:vAlign w:val="center"/>
          </w:tcPr>
          <w:p w:rsidR="00530734" w:rsidRPr="00197930" w:rsidRDefault="004637DE" w:rsidP="005A1454">
            <w:pPr>
              <w:widowControl w:val="0"/>
              <w:autoSpaceDE w:val="0"/>
              <w:autoSpaceDN w:val="0"/>
              <w:adjustRightInd w:val="0"/>
              <w:spacing w:before="0" w:after="0" w:line="240" w:lineRule="auto"/>
              <w:rPr>
                <w:rFonts w:cs="Arial"/>
                <w:sz w:val="18"/>
                <w:szCs w:val="18"/>
                <w:highlight w:val="yellow"/>
              </w:rPr>
            </w:pPr>
            <w:r>
              <w:rPr>
                <w:rFonts w:cs="Arial"/>
                <w:sz w:val="18"/>
                <w:szCs w:val="18"/>
              </w:rPr>
              <w:t>Potential synergic interaction with the Blue Growth Strategy</w:t>
            </w:r>
          </w:p>
        </w:tc>
        <w:tc>
          <w:tcPr>
            <w:tcW w:w="629" w:type="pct"/>
            <w:shd w:val="clear" w:color="auto" w:fill="76923C" w:themeFill="accent3" w:themeFillShade="BF"/>
            <w:vAlign w:val="center"/>
          </w:tcPr>
          <w:p w:rsidR="00530734" w:rsidRPr="003C11F4" w:rsidRDefault="004637DE"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r w:rsidR="00530734" w:rsidRPr="003C11F4">
        <w:trPr>
          <w:trHeight w:val="1790"/>
          <w:tblHeader/>
        </w:trPr>
        <w:tc>
          <w:tcPr>
            <w:tcW w:w="1089" w:type="pct"/>
            <w:vMerge w:val="restart"/>
            <w:shd w:val="clear" w:color="auto" w:fill="auto"/>
            <w:vAlign w:val="center"/>
          </w:tcPr>
          <w:p w:rsidR="00530734" w:rsidRPr="003C11F4" w:rsidRDefault="00530734" w:rsidP="002D57B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2. </w:t>
            </w:r>
            <w:r w:rsidRPr="00646696">
              <w:rPr>
                <w:rFonts w:cs="Georgia"/>
                <w:bCs/>
                <w:color w:val="000000"/>
                <w:sz w:val="18"/>
              </w:rPr>
              <w:t>Smart management of natural and cultural heritage for the exploitation of cross border sustainable tourism and territorial attractiveness</w:t>
            </w:r>
          </w:p>
        </w:tc>
        <w:tc>
          <w:tcPr>
            <w:tcW w:w="2240" w:type="pct"/>
            <w:shd w:val="clear" w:color="auto" w:fill="auto"/>
            <w:vAlign w:val="center"/>
          </w:tcPr>
          <w:p w:rsidR="00530734" w:rsidRPr="00E82A6A" w:rsidRDefault="00530734" w:rsidP="00927295">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2.1 </w:t>
            </w:r>
            <w:r w:rsidRPr="00200E8E">
              <w:rPr>
                <w:rFonts w:cs="Georgia"/>
                <w:bCs/>
                <w:color w:val="000000"/>
                <w:sz w:val="18"/>
                <w:lang w:eastAsia="it-IT"/>
              </w:rPr>
              <w:t>Boost attractiveness of natural and cultural assets to improve a smart and sustainable economic development</w:t>
            </w:r>
          </w:p>
        </w:tc>
        <w:tc>
          <w:tcPr>
            <w:tcW w:w="1042" w:type="pct"/>
            <w:vAlign w:val="center"/>
          </w:tcPr>
          <w:p w:rsidR="00530734" w:rsidRPr="00197930" w:rsidRDefault="00530734" w:rsidP="00927295">
            <w:pPr>
              <w:widowControl w:val="0"/>
              <w:autoSpaceDE w:val="0"/>
              <w:autoSpaceDN w:val="0"/>
              <w:adjustRightInd w:val="0"/>
              <w:spacing w:before="0" w:after="0" w:line="240" w:lineRule="auto"/>
              <w:rPr>
                <w:rFonts w:cs="Arial"/>
                <w:sz w:val="18"/>
                <w:szCs w:val="18"/>
                <w:highlight w:val="yellow"/>
              </w:rPr>
            </w:pPr>
            <w:r>
              <w:rPr>
                <w:rFonts w:cs="Arial"/>
                <w:sz w:val="18"/>
                <w:szCs w:val="18"/>
              </w:rPr>
              <w:t>No interaction found</w:t>
            </w:r>
          </w:p>
        </w:tc>
        <w:tc>
          <w:tcPr>
            <w:tcW w:w="629" w:type="pct"/>
            <w:shd w:val="clear" w:color="auto" w:fill="FDFFC3"/>
            <w:vAlign w:val="center"/>
          </w:tcPr>
          <w:p w:rsidR="00530734" w:rsidRPr="003C11F4" w:rsidRDefault="00530734"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r w:rsidR="00530734" w:rsidRPr="003C11F4">
        <w:trPr>
          <w:trHeight w:val="755"/>
          <w:tblHeader/>
        </w:trPr>
        <w:tc>
          <w:tcPr>
            <w:tcW w:w="1089" w:type="pct"/>
            <w:vMerge/>
            <w:shd w:val="clear" w:color="auto" w:fill="auto"/>
            <w:vAlign w:val="center"/>
          </w:tcPr>
          <w:p w:rsidR="00530734" w:rsidRPr="003C11F4" w:rsidRDefault="00530734" w:rsidP="00927295">
            <w:pPr>
              <w:widowControl w:val="0"/>
              <w:autoSpaceDE w:val="0"/>
              <w:autoSpaceDN w:val="0"/>
              <w:adjustRightInd w:val="0"/>
              <w:spacing w:before="0" w:after="0" w:line="240" w:lineRule="auto"/>
              <w:jc w:val="left"/>
              <w:rPr>
                <w:rFonts w:cs="Georgia"/>
                <w:bCs/>
                <w:color w:val="000000"/>
                <w:sz w:val="18"/>
              </w:rPr>
            </w:pPr>
          </w:p>
        </w:tc>
        <w:tc>
          <w:tcPr>
            <w:tcW w:w="2240" w:type="pct"/>
            <w:shd w:val="clear" w:color="auto" w:fill="auto"/>
            <w:vAlign w:val="center"/>
          </w:tcPr>
          <w:p w:rsidR="00530734" w:rsidRPr="003C11F4" w:rsidRDefault="00530734" w:rsidP="00927295">
            <w:pPr>
              <w:widowControl w:val="0"/>
              <w:autoSpaceDE w:val="0"/>
              <w:autoSpaceDN w:val="0"/>
              <w:adjustRightInd w:val="0"/>
              <w:spacing w:after="0" w:line="240" w:lineRule="auto"/>
              <w:rPr>
                <w:sz w:val="18"/>
                <w:szCs w:val="18"/>
              </w:rPr>
            </w:pPr>
            <w:r w:rsidRPr="003C11F4">
              <w:rPr>
                <w:rFonts w:cs="Georgia"/>
                <w:bCs/>
                <w:color w:val="000000"/>
                <w:sz w:val="18"/>
                <w:lang w:eastAsia="it-IT"/>
              </w:rPr>
              <w:t xml:space="preserve">2.2 </w:t>
            </w:r>
            <w:r w:rsidRPr="00200E8E">
              <w:rPr>
                <w:rFonts w:cs="Georgia"/>
                <w:bCs/>
                <w:color w:val="000000"/>
                <w:sz w:val="18"/>
                <w:lang w:eastAsia="it-IT"/>
              </w:rPr>
              <w:t>Increase the cooperation of the key actors of the area for the delivery of innovative cultural and creative products</w:t>
            </w:r>
          </w:p>
        </w:tc>
        <w:tc>
          <w:tcPr>
            <w:tcW w:w="1042" w:type="pct"/>
            <w:vAlign w:val="center"/>
          </w:tcPr>
          <w:p w:rsidR="00530734" w:rsidRPr="00197930" w:rsidRDefault="00530734" w:rsidP="00E128E1">
            <w:pPr>
              <w:widowControl w:val="0"/>
              <w:autoSpaceDE w:val="0"/>
              <w:autoSpaceDN w:val="0"/>
              <w:adjustRightInd w:val="0"/>
              <w:spacing w:before="0" w:after="0" w:line="240" w:lineRule="auto"/>
              <w:rPr>
                <w:rFonts w:cs="Arial"/>
                <w:sz w:val="18"/>
                <w:szCs w:val="18"/>
                <w:highlight w:val="yellow"/>
              </w:rPr>
            </w:pPr>
            <w:r>
              <w:rPr>
                <w:rFonts w:cs="Arial"/>
                <w:sz w:val="18"/>
                <w:szCs w:val="18"/>
              </w:rPr>
              <w:t>No interaction found</w:t>
            </w:r>
          </w:p>
        </w:tc>
        <w:tc>
          <w:tcPr>
            <w:tcW w:w="629" w:type="pct"/>
            <w:shd w:val="clear" w:color="auto" w:fill="FDFFC3"/>
            <w:vAlign w:val="center"/>
          </w:tcPr>
          <w:p w:rsidR="00530734" w:rsidRPr="003C11F4" w:rsidRDefault="00530734"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N</w:t>
            </w:r>
          </w:p>
        </w:tc>
      </w:tr>
      <w:tr w:rsidR="00530734" w:rsidRPr="003C11F4">
        <w:trPr>
          <w:trHeight w:val="755"/>
          <w:tblHeader/>
        </w:trPr>
        <w:tc>
          <w:tcPr>
            <w:tcW w:w="1089" w:type="pct"/>
            <w:vMerge w:val="restart"/>
            <w:shd w:val="clear" w:color="auto" w:fill="auto"/>
            <w:vAlign w:val="center"/>
          </w:tcPr>
          <w:p w:rsidR="00530734" w:rsidRPr="003C11F4" w:rsidRDefault="00530734" w:rsidP="002D57B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3. Environment protection, risk managem</w:t>
            </w:r>
            <w:r>
              <w:rPr>
                <w:rFonts w:cs="Georgia"/>
                <w:bCs/>
                <w:color w:val="000000"/>
                <w:sz w:val="18"/>
              </w:rPr>
              <w:t>ent and low carbon strategy</w:t>
            </w:r>
          </w:p>
        </w:tc>
        <w:tc>
          <w:tcPr>
            <w:tcW w:w="2240" w:type="pct"/>
            <w:shd w:val="clear" w:color="auto" w:fill="auto"/>
            <w:vAlign w:val="center"/>
          </w:tcPr>
          <w:p w:rsidR="00530734" w:rsidRPr="00D60289" w:rsidRDefault="00530734" w:rsidP="00927295">
            <w:pPr>
              <w:widowControl w:val="0"/>
              <w:autoSpaceDE w:val="0"/>
              <w:autoSpaceDN w:val="0"/>
              <w:adjustRightInd w:val="0"/>
              <w:spacing w:after="0" w:line="240" w:lineRule="auto"/>
              <w:rPr>
                <w:sz w:val="18"/>
                <w:szCs w:val="18"/>
              </w:rPr>
            </w:pPr>
            <w:r w:rsidRPr="003C11F4">
              <w:rPr>
                <w:sz w:val="18"/>
                <w:szCs w:val="18"/>
              </w:rPr>
              <w:t xml:space="preserve">3.2 Boost implementation of innovative practices and tools to reduce carbon emission and to promote energy efficiency in public sector </w:t>
            </w:r>
          </w:p>
        </w:tc>
        <w:tc>
          <w:tcPr>
            <w:tcW w:w="1042" w:type="pct"/>
            <w:vAlign w:val="center"/>
          </w:tcPr>
          <w:p w:rsidR="00530734" w:rsidRPr="003C11F4" w:rsidRDefault="00530734" w:rsidP="00C07C9C">
            <w:pPr>
              <w:widowControl w:val="0"/>
              <w:autoSpaceDE w:val="0"/>
              <w:autoSpaceDN w:val="0"/>
              <w:adjustRightInd w:val="0"/>
              <w:spacing w:before="0" w:after="0" w:line="240" w:lineRule="auto"/>
              <w:rPr>
                <w:rFonts w:cs="Arial"/>
                <w:sz w:val="18"/>
                <w:szCs w:val="18"/>
              </w:rPr>
            </w:pPr>
            <w:r>
              <w:rPr>
                <w:rFonts w:cs="Arial"/>
                <w:sz w:val="18"/>
                <w:szCs w:val="18"/>
              </w:rPr>
              <w:t>These SO acts in the same direction delineated by the Thematic Strategy on Air Pollution</w:t>
            </w:r>
          </w:p>
        </w:tc>
        <w:tc>
          <w:tcPr>
            <w:tcW w:w="629" w:type="pct"/>
            <w:shd w:val="clear" w:color="auto" w:fill="76923C" w:themeFill="accent3" w:themeFillShade="BF"/>
            <w:vAlign w:val="center"/>
          </w:tcPr>
          <w:p w:rsidR="00530734" w:rsidRPr="003C11F4" w:rsidRDefault="00530734"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r w:rsidR="00530734" w:rsidRPr="003C11F4">
        <w:trPr>
          <w:trHeight w:val="424"/>
          <w:tblHeader/>
        </w:trPr>
        <w:tc>
          <w:tcPr>
            <w:tcW w:w="1089" w:type="pct"/>
            <w:vMerge/>
            <w:shd w:val="clear" w:color="auto" w:fill="auto"/>
            <w:vAlign w:val="center"/>
          </w:tcPr>
          <w:p w:rsidR="00530734" w:rsidRPr="003C11F4" w:rsidRDefault="00530734" w:rsidP="00F41BA4">
            <w:pPr>
              <w:pStyle w:val="ListParagraph"/>
              <w:widowControl w:val="0"/>
              <w:numPr>
                <w:ilvl w:val="6"/>
                <w:numId w:val="14"/>
              </w:numPr>
              <w:autoSpaceDE w:val="0"/>
              <w:autoSpaceDN w:val="0"/>
              <w:adjustRightInd w:val="0"/>
              <w:spacing w:before="0" w:after="0" w:line="240" w:lineRule="auto"/>
              <w:rPr>
                <w:rFonts w:cs="Georgia"/>
                <w:bCs/>
                <w:color w:val="000000"/>
                <w:sz w:val="18"/>
              </w:rPr>
            </w:pPr>
          </w:p>
        </w:tc>
        <w:tc>
          <w:tcPr>
            <w:tcW w:w="2240" w:type="pct"/>
            <w:shd w:val="clear" w:color="auto" w:fill="auto"/>
            <w:vAlign w:val="center"/>
          </w:tcPr>
          <w:p w:rsidR="00530734" w:rsidRPr="003C11F4" w:rsidRDefault="00530734" w:rsidP="00927295">
            <w:pPr>
              <w:widowControl w:val="0"/>
              <w:autoSpaceDE w:val="0"/>
              <w:autoSpaceDN w:val="0"/>
              <w:adjustRightInd w:val="0"/>
              <w:spacing w:after="0" w:line="240" w:lineRule="auto"/>
              <w:rPr>
                <w:sz w:val="18"/>
                <w:szCs w:val="18"/>
              </w:rPr>
            </w:pPr>
            <w:r w:rsidRPr="003C11F4">
              <w:rPr>
                <w:rFonts w:cs="Georgia"/>
                <w:color w:val="000000"/>
                <w:sz w:val="18"/>
                <w:lang w:eastAsia="it-IT"/>
              </w:rPr>
              <w:t xml:space="preserve">3.1 </w:t>
            </w:r>
            <w:r w:rsidRPr="00200E8E">
              <w:rPr>
                <w:sz w:val="18"/>
                <w:szCs w:val="18"/>
              </w:rPr>
              <w:t>Increase cross-border cooperation strategies on water landscapes</w:t>
            </w:r>
          </w:p>
        </w:tc>
        <w:tc>
          <w:tcPr>
            <w:tcW w:w="1042" w:type="pct"/>
            <w:vAlign w:val="center"/>
          </w:tcPr>
          <w:p w:rsidR="00530734" w:rsidRPr="003C11F4" w:rsidRDefault="00530734" w:rsidP="00530734">
            <w:pPr>
              <w:widowControl w:val="0"/>
              <w:autoSpaceDE w:val="0"/>
              <w:autoSpaceDN w:val="0"/>
              <w:adjustRightInd w:val="0"/>
              <w:spacing w:before="0" w:after="0" w:line="240" w:lineRule="auto"/>
              <w:rPr>
                <w:rFonts w:cs="Arial"/>
                <w:sz w:val="18"/>
                <w:szCs w:val="18"/>
              </w:rPr>
            </w:pPr>
            <w:r>
              <w:rPr>
                <w:rFonts w:cs="Arial"/>
                <w:sz w:val="18"/>
                <w:szCs w:val="18"/>
              </w:rPr>
              <w:t xml:space="preserve">This SO acts in the same direction delineated </w:t>
            </w:r>
            <w:r w:rsidRPr="003C11F4">
              <w:rPr>
                <w:rFonts w:cs="Arial"/>
                <w:sz w:val="18"/>
                <w:szCs w:val="18"/>
              </w:rPr>
              <w:t>by the Marine S</w:t>
            </w:r>
            <w:r>
              <w:rPr>
                <w:rFonts w:cs="Arial"/>
                <w:sz w:val="18"/>
                <w:szCs w:val="18"/>
              </w:rPr>
              <w:t xml:space="preserve">trategic Framework Directive , </w:t>
            </w:r>
            <w:r w:rsidRPr="003C11F4">
              <w:rPr>
                <w:rFonts w:cs="Arial"/>
                <w:sz w:val="18"/>
                <w:szCs w:val="18"/>
              </w:rPr>
              <w:t xml:space="preserve"> by the International Convention for the Pr</w:t>
            </w:r>
            <w:r>
              <w:rPr>
                <w:rFonts w:cs="Arial"/>
                <w:sz w:val="18"/>
                <w:szCs w:val="18"/>
              </w:rPr>
              <w:t>evention of Pollution from ships, by the UNCCD, by the Biodiversity Strategy and by PEBLDS</w:t>
            </w:r>
          </w:p>
        </w:tc>
        <w:tc>
          <w:tcPr>
            <w:tcW w:w="629" w:type="pct"/>
            <w:shd w:val="clear" w:color="auto" w:fill="76923C" w:themeFill="accent3" w:themeFillShade="BF"/>
            <w:vAlign w:val="center"/>
          </w:tcPr>
          <w:p w:rsidR="00530734" w:rsidRPr="003C11F4" w:rsidRDefault="00530734"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r w:rsidR="00064153" w:rsidRPr="003C11F4">
        <w:trPr>
          <w:trHeight w:val="1453"/>
          <w:tblHeader/>
        </w:trPr>
        <w:tc>
          <w:tcPr>
            <w:tcW w:w="1089" w:type="pct"/>
            <w:tcBorders>
              <w:bottom w:val="single" w:sz="4" w:space="0" w:color="auto"/>
            </w:tcBorders>
            <w:shd w:val="clear" w:color="auto" w:fill="auto"/>
            <w:vAlign w:val="center"/>
          </w:tcPr>
          <w:p w:rsidR="00064153" w:rsidRPr="009D2CF7" w:rsidRDefault="00064153" w:rsidP="002D57B6">
            <w:pPr>
              <w:widowControl w:val="0"/>
              <w:autoSpaceDE w:val="0"/>
              <w:autoSpaceDN w:val="0"/>
              <w:adjustRightInd w:val="0"/>
              <w:spacing w:before="0" w:after="0" w:line="240" w:lineRule="auto"/>
              <w:jc w:val="left"/>
              <w:rPr>
                <w:rFonts w:cs="Calibri"/>
                <w:sz w:val="18"/>
                <w:szCs w:val="18"/>
              </w:rPr>
            </w:pPr>
            <w:r w:rsidRPr="003C11F4">
              <w:rPr>
                <w:rFonts w:cs="Georgia"/>
                <w:bCs/>
                <w:color w:val="000000"/>
                <w:sz w:val="18"/>
              </w:rPr>
              <w:t xml:space="preserve">4. </w:t>
            </w:r>
            <w:r w:rsidRPr="00530734">
              <w:rPr>
                <w:rFonts w:cs="Georgia"/>
                <w:bCs/>
                <w:color w:val="000000"/>
                <w:sz w:val="18"/>
              </w:rPr>
              <w:t>Promoting sustainable transport and improving public infrastructures by, inter alia, reducing isolation through improved access to transport, information and communication networks and services and investing in cross-border water, waste and energy systems and facilities</w:t>
            </w:r>
          </w:p>
        </w:tc>
        <w:tc>
          <w:tcPr>
            <w:tcW w:w="2240" w:type="pct"/>
            <w:tcBorders>
              <w:bottom w:val="single" w:sz="4" w:space="0" w:color="auto"/>
            </w:tcBorders>
            <w:shd w:val="clear" w:color="auto" w:fill="auto"/>
            <w:vAlign w:val="center"/>
          </w:tcPr>
          <w:p w:rsidR="00064153" w:rsidRPr="003C11F4" w:rsidRDefault="00064153" w:rsidP="00927295">
            <w:pPr>
              <w:widowControl w:val="0"/>
              <w:autoSpaceDE w:val="0"/>
              <w:autoSpaceDN w:val="0"/>
              <w:adjustRightInd w:val="0"/>
              <w:spacing w:after="0" w:line="240" w:lineRule="auto"/>
              <w:rPr>
                <w:rFonts w:cs="Georgia"/>
                <w:color w:val="000000"/>
                <w:sz w:val="18"/>
                <w:lang w:eastAsia="it-IT"/>
              </w:rPr>
            </w:pPr>
            <w:r w:rsidRPr="003C11F4">
              <w:rPr>
                <w:rFonts w:cs="Georgia"/>
                <w:color w:val="000000"/>
                <w:sz w:val="18"/>
                <w:lang w:eastAsia="it-IT"/>
              </w:rPr>
              <w:t xml:space="preserve">4.1 </w:t>
            </w:r>
            <w:r w:rsidRPr="00530734">
              <w:rPr>
                <w:sz w:val="18"/>
                <w:szCs w:val="18"/>
              </w:rPr>
              <w:t>Increase coordination among relevant stakeholders to promote sustainable cross border connections  in the cooperation area</w:t>
            </w:r>
          </w:p>
        </w:tc>
        <w:tc>
          <w:tcPr>
            <w:tcW w:w="1042" w:type="pct"/>
            <w:tcBorders>
              <w:bottom w:val="single" w:sz="4" w:space="0" w:color="auto"/>
            </w:tcBorders>
            <w:vAlign w:val="center"/>
          </w:tcPr>
          <w:p w:rsidR="00064153" w:rsidRPr="00197930" w:rsidRDefault="00064153" w:rsidP="001A6D78">
            <w:pPr>
              <w:widowControl w:val="0"/>
              <w:autoSpaceDE w:val="0"/>
              <w:autoSpaceDN w:val="0"/>
              <w:adjustRightInd w:val="0"/>
              <w:spacing w:before="2" w:after="2" w:line="240" w:lineRule="auto"/>
              <w:rPr>
                <w:rFonts w:cs="Arial"/>
                <w:sz w:val="18"/>
                <w:szCs w:val="18"/>
                <w:highlight w:val="yellow"/>
              </w:rPr>
            </w:pPr>
            <w:r>
              <w:rPr>
                <w:rFonts w:cs="Arial"/>
                <w:sz w:val="18"/>
                <w:szCs w:val="18"/>
              </w:rPr>
              <w:t>Potential synergic interaction with the Blue Growth Strategy</w:t>
            </w:r>
          </w:p>
        </w:tc>
        <w:tc>
          <w:tcPr>
            <w:tcW w:w="629" w:type="pct"/>
            <w:tcBorders>
              <w:bottom w:val="single" w:sz="4" w:space="0" w:color="auto"/>
            </w:tcBorders>
            <w:shd w:val="clear" w:color="auto" w:fill="76923C" w:themeFill="accent3" w:themeFillShade="BF"/>
            <w:vAlign w:val="center"/>
          </w:tcPr>
          <w:p w:rsidR="00064153" w:rsidRPr="003C11F4" w:rsidRDefault="00064153" w:rsidP="001A6D78">
            <w:pPr>
              <w:pStyle w:val="ListParagraph"/>
              <w:widowControl w:val="0"/>
              <w:numPr>
                <w:ilvl w:val="0"/>
                <w:numId w:val="0"/>
              </w:numPr>
              <w:autoSpaceDE w:val="0"/>
              <w:autoSpaceDN w:val="0"/>
              <w:adjustRightInd w:val="0"/>
              <w:spacing w:before="2" w:after="2" w:line="240" w:lineRule="auto"/>
              <w:jc w:val="center"/>
              <w:rPr>
                <w:rFonts w:cs="Arial Rounded MT Bold"/>
                <w:color w:val="000000" w:themeColor="text1"/>
                <w:sz w:val="18"/>
                <w:szCs w:val="18"/>
              </w:rPr>
            </w:pPr>
            <w:r>
              <w:rPr>
                <w:rFonts w:cs="Arial Rounded MT Bold"/>
                <w:color w:val="000000" w:themeColor="text1"/>
                <w:sz w:val="18"/>
                <w:szCs w:val="18"/>
              </w:rPr>
              <w:t>S/O</w:t>
            </w:r>
          </w:p>
        </w:tc>
      </w:tr>
    </w:tbl>
    <w:p w:rsidR="00556DAF" w:rsidRPr="003C11F4" w:rsidRDefault="00556DAF" w:rsidP="00556DAF"/>
    <w:p w:rsidR="00FD0EAF" w:rsidRPr="003C11F4" w:rsidRDefault="00FD0EAF" w:rsidP="00C8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ascii="Helvetica" w:hAnsi="Helvetica" w:cs="Helvetica"/>
          <w:b/>
          <w:bCs/>
          <w:color w:val="000000"/>
          <w:lang w:eastAsia="it-IT"/>
        </w:rPr>
      </w:pPr>
    </w:p>
    <w:p w:rsidR="00117CE0" w:rsidRPr="00BF6E5E" w:rsidRDefault="00117CE0" w:rsidP="004D1BEC">
      <w:pPr>
        <w:pStyle w:val="Heading2"/>
        <w:rPr>
          <w:rStyle w:val="IntenseEmphasis"/>
          <w:rFonts w:eastAsia="Calibri" w:cs="Times New Roman"/>
          <w:b/>
          <w:bCs/>
          <w:smallCaps w:val="0"/>
          <w:sz w:val="22"/>
          <w:shd w:val="clear" w:color="auto" w:fill="auto"/>
          <w:lang w:val="en-GB"/>
        </w:rPr>
      </w:pPr>
      <w:r w:rsidRPr="00BF6E5E">
        <w:rPr>
          <w:rStyle w:val="IntenseEmphasis"/>
          <w:i w:val="0"/>
        </w:rPr>
        <w:t xml:space="preserve"> </w:t>
      </w:r>
      <w:bookmarkStart w:id="89" w:name="_Toc292781649"/>
      <w:r w:rsidRPr="00BF6E5E">
        <w:rPr>
          <w:rStyle w:val="IntenseEmphasis"/>
          <w:i w:val="0"/>
        </w:rPr>
        <w:t xml:space="preserve">Coherence with the </w:t>
      </w:r>
      <w:r w:rsidR="00D65F82" w:rsidRPr="00BF6E5E">
        <w:rPr>
          <w:rStyle w:val="IntenseEmphasis"/>
          <w:i w:val="0"/>
        </w:rPr>
        <w:t>policies strategic for the CBC area</w:t>
      </w:r>
      <w:bookmarkEnd w:id="89"/>
      <w:r w:rsidRPr="00BF6E5E">
        <w:rPr>
          <w:rStyle w:val="IntenseEmphasis"/>
          <w:i w:val="0"/>
        </w:rPr>
        <w:t xml:space="preserve"> </w:t>
      </w:r>
    </w:p>
    <w:p w:rsidR="00D402BD" w:rsidRPr="003C11F4" w:rsidRDefault="000A7C4C" w:rsidP="000A7C4C">
      <w:r w:rsidRPr="003C11F4">
        <w:t xml:space="preserve">In this section, </w:t>
      </w:r>
      <w:r w:rsidR="00D3588D">
        <w:t>the</w:t>
      </w:r>
      <w:r w:rsidR="00D3588D" w:rsidRPr="003C11F4">
        <w:t xml:space="preserve"> </w:t>
      </w:r>
      <w:r w:rsidR="0020445F" w:rsidRPr="003C11F4">
        <w:t>main strategic document</w:t>
      </w:r>
      <w:r w:rsidR="00181CE5" w:rsidRPr="003C11F4">
        <w:t>s</w:t>
      </w:r>
      <w:r w:rsidR="0020445F" w:rsidRPr="003C11F4">
        <w:t xml:space="preserve"> </w:t>
      </w:r>
      <w:r w:rsidR="00322FE1" w:rsidRPr="003C11F4">
        <w:t xml:space="preserve">at national level and those inherent the cross border cooperation </w:t>
      </w:r>
      <w:r w:rsidR="00181CE5" w:rsidRPr="003C11F4">
        <w:t>area</w:t>
      </w:r>
      <w:r w:rsidR="00D3588D" w:rsidRPr="00D3588D">
        <w:t xml:space="preserve"> </w:t>
      </w:r>
      <w:r w:rsidR="00D3588D">
        <w:t>are</w:t>
      </w:r>
      <w:r w:rsidR="00D3588D" w:rsidRPr="003C11F4">
        <w:t xml:space="preserve"> analysed</w:t>
      </w:r>
      <w:r w:rsidR="00181CE5" w:rsidRPr="003C11F4">
        <w:t>.</w:t>
      </w:r>
      <w:r w:rsidR="00322FE1" w:rsidRPr="003C11F4">
        <w:t xml:space="preserve"> The scope is to stress </w:t>
      </w:r>
      <w:r w:rsidR="00D3588D">
        <w:t>any</w:t>
      </w:r>
      <w:r w:rsidR="00025617" w:rsidRPr="003C11F4">
        <w:t xml:space="preserve"> peculiar strategies </w:t>
      </w:r>
      <w:r w:rsidR="00D3588D">
        <w:t>relevant</w:t>
      </w:r>
      <w:r w:rsidR="00D3588D" w:rsidRPr="003C11F4">
        <w:t xml:space="preserve"> </w:t>
      </w:r>
      <w:r w:rsidR="00025617" w:rsidRPr="003C11F4">
        <w:t xml:space="preserve">for Italy-Albania-Montenegro </w:t>
      </w:r>
      <w:r w:rsidR="00A40EB3" w:rsidRPr="003C11F4">
        <w:t>shared territories.</w:t>
      </w:r>
      <w:r w:rsidR="00332C33" w:rsidRPr="003C11F4">
        <w:t xml:space="preserve"> </w:t>
      </w:r>
    </w:p>
    <w:p w:rsidR="000A7C4C" w:rsidRPr="003C11F4" w:rsidRDefault="00331225" w:rsidP="002F52B8">
      <w:pPr>
        <w:pStyle w:val="Heading3"/>
        <w:spacing w:after="120"/>
      </w:pPr>
      <w:r w:rsidRPr="003C11F4">
        <w:t xml:space="preserve">Principal strategies on environmental issues </w:t>
      </w:r>
      <w:r>
        <w:t>at c</w:t>
      </w:r>
      <w:r w:rsidR="00980886" w:rsidRPr="003C11F4">
        <w:t>ross-border level</w:t>
      </w:r>
    </w:p>
    <w:p w:rsidR="000E5F7E" w:rsidRPr="00484FAD" w:rsidRDefault="00B7572B" w:rsidP="00484FAD">
      <w:pPr>
        <w:pStyle w:val="Heading4"/>
      </w:pPr>
      <w:r w:rsidRPr="00484FAD">
        <w:t xml:space="preserve">EU Strategy for the Adriatic and Ionian Region (EUSAIR) </w:t>
      </w:r>
      <w:r w:rsidR="00D37D6E" w:rsidRPr="00484FAD">
        <w:t xml:space="preserve"> </w:t>
      </w:r>
    </w:p>
    <w:p w:rsidR="00A57E37" w:rsidRPr="005711B7" w:rsidRDefault="00D427D3"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shd w:val="clear" w:color="auto" w:fill="FFFFFF"/>
        </w:rPr>
      </w:pPr>
      <w:r w:rsidRPr="005711B7">
        <w:rPr>
          <w:rFonts w:cs="Arial"/>
          <w:shd w:val="clear" w:color="auto" w:fill="FFFFFF"/>
        </w:rPr>
        <w:t xml:space="preserve">The EUSAIR </w:t>
      </w:r>
      <w:r w:rsidR="0029754F" w:rsidRPr="005711B7">
        <w:rPr>
          <w:rFonts w:cs="Arial"/>
          <w:shd w:val="clear" w:color="auto" w:fill="FFFFFF"/>
        </w:rPr>
        <w:t xml:space="preserve">is a strategy </w:t>
      </w:r>
      <w:r w:rsidR="00D3588D">
        <w:rPr>
          <w:rFonts w:cs="Arial"/>
          <w:shd w:val="clear" w:color="auto" w:fill="FFFFFF"/>
        </w:rPr>
        <w:t>focusing</w:t>
      </w:r>
      <w:r w:rsidR="00D3588D" w:rsidRPr="005711B7">
        <w:rPr>
          <w:rFonts w:cs="Arial"/>
          <w:shd w:val="clear" w:color="auto" w:fill="FFFFFF"/>
        </w:rPr>
        <w:t xml:space="preserve"> </w:t>
      </w:r>
      <w:r w:rsidR="0029754F" w:rsidRPr="005711B7">
        <w:rPr>
          <w:rFonts w:cs="Arial"/>
          <w:shd w:val="clear" w:color="auto" w:fill="FFFFFF"/>
        </w:rPr>
        <w:t>on the Region of Adriatic and Ionian S</w:t>
      </w:r>
      <w:r w:rsidR="00311D55">
        <w:rPr>
          <w:rFonts w:cs="Arial"/>
          <w:shd w:val="clear" w:color="auto" w:fill="FFFFFF"/>
        </w:rPr>
        <w:t>ea</w:t>
      </w:r>
      <w:r w:rsidR="0029754F" w:rsidRPr="005711B7">
        <w:rPr>
          <w:rFonts w:cs="Arial"/>
          <w:shd w:val="clear" w:color="auto" w:fill="FFFFFF"/>
        </w:rPr>
        <w:t xml:space="preserve">s and </w:t>
      </w:r>
      <w:r w:rsidR="00D3588D" w:rsidRPr="005711B7">
        <w:rPr>
          <w:rFonts w:cs="Arial"/>
          <w:shd w:val="clear" w:color="auto" w:fill="FFFFFF"/>
        </w:rPr>
        <w:t>cover</w:t>
      </w:r>
      <w:r w:rsidR="00D3588D">
        <w:rPr>
          <w:rFonts w:cs="Arial"/>
          <w:shd w:val="clear" w:color="auto" w:fill="FFFFFF"/>
        </w:rPr>
        <w:t>ing</w:t>
      </w:r>
      <w:r w:rsidR="00D3588D" w:rsidRPr="005711B7">
        <w:rPr>
          <w:rFonts w:cs="Arial"/>
          <w:shd w:val="clear" w:color="auto" w:fill="FFFFFF"/>
        </w:rPr>
        <w:t xml:space="preserve"> </w:t>
      </w:r>
      <w:r w:rsidRPr="005711B7">
        <w:rPr>
          <w:rFonts w:cs="Arial"/>
          <w:shd w:val="clear" w:color="auto" w:fill="FFFFFF"/>
        </w:rPr>
        <w:t xml:space="preserve">eight countries: four EU Member States (Croatia, Greece, Italy, </w:t>
      </w:r>
      <w:r w:rsidR="00D3588D" w:rsidRPr="005711B7">
        <w:rPr>
          <w:rFonts w:cs="Arial"/>
          <w:shd w:val="clear" w:color="auto" w:fill="FFFFFF"/>
        </w:rPr>
        <w:t>and Slovenia</w:t>
      </w:r>
      <w:r w:rsidRPr="005711B7">
        <w:rPr>
          <w:rFonts w:cs="Arial"/>
          <w:shd w:val="clear" w:color="auto" w:fill="FFFFFF"/>
        </w:rPr>
        <w:t>) and four non-EU countries (Albania, Bosnia and Herzegovina, Montenegro</w:t>
      </w:r>
      <w:r w:rsidR="007863E6">
        <w:rPr>
          <w:rFonts w:cs="Arial"/>
          <w:shd w:val="clear" w:color="auto" w:fill="FFFFFF"/>
        </w:rPr>
        <w:t xml:space="preserve"> and</w:t>
      </w:r>
      <w:r w:rsidRPr="005711B7">
        <w:rPr>
          <w:rFonts w:cs="Arial"/>
          <w:shd w:val="clear" w:color="auto" w:fill="FFFFFF"/>
        </w:rPr>
        <w:t xml:space="preserve"> Serbia). </w:t>
      </w:r>
      <w:r w:rsidR="00B87406" w:rsidRPr="00450339">
        <w:rPr>
          <w:color w:val="000000"/>
          <w:shd w:val="clear" w:color="auto" w:fill="FFFFFF"/>
        </w:rPr>
        <w:t xml:space="preserve">The Communication and Action Plan have been transmitted to the other EU institutions and bodies, and </w:t>
      </w:r>
      <w:r w:rsidR="00770D19" w:rsidRPr="00450339">
        <w:rPr>
          <w:color w:val="000000"/>
          <w:shd w:val="clear" w:color="auto" w:fill="FFFFFF"/>
        </w:rPr>
        <w:t>has</w:t>
      </w:r>
      <w:r w:rsidR="00B87406" w:rsidRPr="00450339">
        <w:rPr>
          <w:color w:val="000000"/>
          <w:shd w:val="clear" w:color="auto" w:fill="FFFFFF"/>
        </w:rPr>
        <w:t xml:space="preserve"> be</w:t>
      </w:r>
      <w:r w:rsidR="00770D19" w:rsidRPr="00450339">
        <w:rPr>
          <w:color w:val="000000"/>
          <w:shd w:val="clear" w:color="auto" w:fill="FFFFFF"/>
        </w:rPr>
        <w:t>en</w:t>
      </w:r>
      <w:r w:rsidR="00B87406" w:rsidRPr="00450339">
        <w:rPr>
          <w:color w:val="000000"/>
          <w:shd w:val="clear" w:color="auto" w:fill="FFFFFF"/>
        </w:rPr>
        <w:t xml:space="preserve"> discussed in the Council dur</w:t>
      </w:r>
      <w:r w:rsidR="009907AA">
        <w:rPr>
          <w:color w:val="000000"/>
          <w:shd w:val="clear" w:color="auto" w:fill="FFFFFF"/>
        </w:rPr>
        <w:t>ing the second semester of 2014</w:t>
      </w:r>
      <w:r w:rsidR="00B87406" w:rsidRPr="00450339">
        <w:rPr>
          <w:color w:val="000000"/>
          <w:shd w:val="clear" w:color="auto" w:fill="FFFFFF"/>
        </w:rPr>
        <w:t>.</w:t>
      </w:r>
      <w:r w:rsidR="00B87406" w:rsidRPr="005711B7">
        <w:rPr>
          <w:color w:val="000000"/>
          <w:shd w:val="clear" w:color="auto" w:fill="FFFFFF"/>
        </w:rPr>
        <w:t xml:space="preserve"> </w:t>
      </w:r>
      <w:r w:rsidR="00B73AB8" w:rsidRPr="005711B7">
        <w:rPr>
          <w:shd w:val="clear" w:color="auto" w:fill="FFFFFF"/>
        </w:rPr>
        <w:t>The Strategy incorporates the</w:t>
      </w:r>
      <w:r w:rsidR="00B73AB8" w:rsidRPr="005711B7">
        <w:rPr>
          <w:rStyle w:val="apple-converted-space"/>
          <w:shd w:val="clear" w:color="auto" w:fill="FFFFFF"/>
        </w:rPr>
        <w:t> </w:t>
      </w:r>
      <w:hyperlink r:id="rId54" w:tgtFrame="_blank" w:history="1">
        <w:r w:rsidR="00B73AB8" w:rsidRPr="005711B7">
          <w:rPr>
            <w:rStyle w:val="Hyperlink"/>
            <w:color w:val="auto"/>
            <w:u w:val="none"/>
            <w:shd w:val="clear" w:color="auto" w:fill="FFFFFF"/>
          </w:rPr>
          <w:t>Maritime Strategy for the Adriatic and Ionian Seas</w:t>
        </w:r>
      </w:hyperlink>
      <w:r w:rsidR="0064468E" w:rsidRPr="005711B7">
        <w:rPr>
          <w:rStyle w:val="FootnoteReference"/>
        </w:rPr>
        <w:footnoteReference w:id="47"/>
      </w:r>
      <w:r w:rsidR="00B73AB8" w:rsidRPr="005711B7">
        <w:rPr>
          <w:shd w:val="clear" w:color="auto" w:fill="FFFFFF"/>
        </w:rPr>
        <w:t xml:space="preserve">, adopted by the Commission on 30 November 2012. </w:t>
      </w:r>
      <w:r w:rsidRPr="005711B7">
        <w:rPr>
          <w:rFonts w:cs="Arial"/>
          <w:shd w:val="clear" w:color="auto" w:fill="FFFFFF"/>
        </w:rPr>
        <w:t xml:space="preserve">The general objective of the new Strategy is to promote economic and social prosperity and growth in the region by improving its attractiveness, competitiveness and connectivity. </w:t>
      </w:r>
      <w:r w:rsidR="00B87406" w:rsidRPr="005711B7">
        <w:rPr>
          <w:rFonts w:cs="Arial"/>
          <w:shd w:val="clear" w:color="auto" w:fill="FFFFFF"/>
        </w:rPr>
        <w:t xml:space="preserve">It </w:t>
      </w:r>
      <w:r w:rsidRPr="005711B7">
        <w:rPr>
          <w:rFonts w:cs="Arial"/>
          <w:shd w:val="clear" w:color="auto" w:fill="FFFFFF"/>
        </w:rPr>
        <w:t xml:space="preserve">should also play an important role in promoting the EU integration of Western Balkans. </w:t>
      </w:r>
      <w:r w:rsidR="00B87406" w:rsidRPr="005711B7">
        <w:rPr>
          <w:rFonts w:cs="Arial"/>
          <w:shd w:val="clear" w:color="auto" w:fill="FFFFFF"/>
        </w:rPr>
        <w:t xml:space="preserve">The </w:t>
      </w:r>
      <w:r w:rsidRPr="005711B7">
        <w:rPr>
          <w:rFonts w:cs="Arial"/>
          <w:shd w:val="clear" w:color="auto" w:fill="FFFFFF"/>
        </w:rPr>
        <w:t xml:space="preserve">Action Plan </w:t>
      </w:r>
      <w:r w:rsidR="00A57E37" w:rsidRPr="005711B7">
        <w:rPr>
          <w:rFonts w:cs="Arial"/>
          <w:shd w:val="clear" w:color="auto" w:fill="FFFFFF"/>
        </w:rPr>
        <w:t>indicates t</w:t>
      </w:r>
      <w:r w:rsidR="00454BBF" w:rsidRPr="005711B7">
        <w:rPr>
          <w:rFonts w:cs="Arial"/>
          <w:shd w:val="clear" w:color="auto" w:fill="FFFFFF"/>
        </w:rPr>
        <w:t xml:space="preserve">he four pillars of the strategy, </w:t>
      </w:r>
      <w:r w:rsidR="00A57E37" w:rsidRPr="005711B7">
        <w:rPr>
          <w:rFonts w:cs="Arial"/>
          <w:shd w:val="clear" w:color="auto" w:fill="FFFFFF"/>
        </w:rPr>
        <w:t xml:space="preserve">each </w:t>
      </w:r>
      <w:r w:rsidR="00454BBF" w:rsidRPr="005711B7">
        <w:rPr>
          <w:rFonts w:cs="Arial"/>
          <w:shd w:val="clear" w:color="auto" w:fill="FFFFFF"/>
        </w:rPr>
        <w:t>with its own specific objectives</w:t>
      </w:r>
      <w:r w:rsidR="00A57E37" w:rsidRPr="005711B7">
        <w:rPr>
          <w:rFonts w:cs="Arial"/>
          <w:shd w:val="clear" w:color="auto" w:fill="FFFFFF"/>
        </w:rPr>
        <w:t xml:space="preserve">: </w:t>
      </w:r>
    </w:p>
    <w:p w:rsidR="00D427D3" w:rsidRPr="005711B7" w:rsidRDefault="005863C7" w:rsidP="00F41BA4">
      <w:pPr>
        <w:pStyle w:val="ListParagraph"/>
        <w:numPr>
          <w:ilvl w:val="0"/>
          <w:numId w:val="15"/>
        </w:numPr>
        <w:autoSpaceDE w:val="0"/>
        <w:autoSpaceDN w:val="0"/>
        <w:adjustRightInd w:val="0"/>
        <w:spacing w:after="0"/>
        <w:rPr>
          <w:u w:val="single"/>
        </w:rPr>
      </w:pPr>
      <w:r w:rsidRPr="005711B7">
        <w:rPr>
          <w:rFonts w:cs="Arial"/>
          <w:u w:val="single"/>
          <w:shd w:val="clear" w:color="auto" w:fill="FFFFFF"/>
        </w:rPr>
        <w:t>Blue Growth</w:t>
      </w:r>
      <w:r w:rsidR="00530DC6" w:rsidRPr="005711B7">
        <w:rPr>
          <w:rFonts w:cs="Arial"/>
          <w:u w:val="single"/>
          <w:shd w:val="clear" w:color="auto" w:fill="FFFFFF"/>
        </w:rPr>
        <w:t>:</w:t>
      </w:r>
    </w:p>
    <w:p w:rsidR="0075201E" w:rsidRPr="005711B7" w:rsidRDefault="00D518C9" w:rsidP="0098278A">
      <w:pPr>
        <w:pStyle w:val="ListParagraph"/>
        <w:numPr>
          <w:ilvl w:val="1"/>
          <w:numId w:val="23"/>
        </w:numPr>
        <w:autoSpaceDE w:val="0"/>
        <w:autoSpaceDN w:val="0"/>
        <w:adjustRightInd w:val="0"/>
        <w:spacing w:before="0" w:after="0"/>
        <w:ind w:left="851"/>
      </w:pPr>
      <w:r w:rsidRPr="005711B7">
        <w:t>P</w:t>
      </w:r>
      <w:r w:rsidR="00530DC6" w:rsidRPr="005711B7">
        <w:t>romotion</w:t>
      </w:r>
      <w:r w:rsidR="0075201E" w:rsidRPr="005711B7">
        <w:t xml:space="preserve"> </w:t>
      </w:r>
      <w:r w:rsidR="00530DC6" w:rsidRPr="005711B7">
        <w:t xml:space="preserve">of </w:t>
      </w:r>
      <w:r w:rsidR="0075201E" w:rsidRPr="005711B7">
        <w:t>research, innovation and business opport</w:t>
      </w:r>
      <w:r w:rsidR="00530DC6" w:rsidRPr="005711B7">
        <w:t>unities in blue economy sectors;</w:t>
      </w:r>
    </w:p>
    <w:p w:rsidR="0075201E" w:rsidRPr="005711B7" w:rsidRDefault="00530DC6" w:rsidP="0098278A">
      <w:pPr>
        <w:pStyle w:val="ListParagraph"/>
        <w:numPr>
          <w:ilvl w:val="1"/>
          <w:numId w:val="23"/>
        </w:numPr>
        <w:autoSpaceDE w:val="0"/>
        <w:autoSpaceDN w:val="0"/>
        <w:adjustRightInd w:val="0"/>
        <w:spacing w:before="0" w:after="0"/>
        <w:ind w:left="851"/>
      </w:pPr>
      <w:r w:rsidRPr="005711B7">
        <w:t>Adaptation</w:t>
      </w:r>
      <w:r w:rsidR="0075201E" w:rsidRPr="005711B7">
        <w:t xml:space="preserve"> to sustainable seaf</w:t>
      </w:r>
      <w:r w:rsidRPr="005711B7">
        <w:t>ood production and consumption;</w:t>
      </w:r>
    </w:p>
    <w:p w:rsidR="00A74E3D" w:rsidRPr="005711B7" w:rsidRDefault="00530DC6" w:rsidP="0098278A">
      <w:pPr>
        <w:pStyle w:val="ListParagraph"/>
        <w:numPr>
          <w:ilvl w:val="1"/>
          <w:numId w:val="23"/>
        </w:numPr>
        <w:autoSpaceDE w:val="0"/>
        <w:autoSpaceDN w:val="0"/>
        <w:adjustRightInd w:val="0"/>
        <w:spacing w:before="0" w:after="0"/>
        <w:ind w:left="851"/>
      </w:pPr>
      <w:r w:rsidRPr="005711B7">
        <w:t>Improvement of</w:t>
      </w:r>
      <w:r w:rsidR="0075201E" w:rsidRPr="005711B7">
        <w:t xml:space="preserve"> sea basin governance</w:t>
      </w:r>
      <w:r w:rsidR="000C4E7A">
        <w:t>.</w:t>
      </w:r>
    </w:p>
    <w:p w:rsidR="00E455B2" w:rsidRPr="005711B7" w:rsidRDefault="00E455B2" w:rsidP="005711B7">
      <w:pPr>
        <w:pStyle w:val="ListParagraph"/>
        <w:numPr>
          <w:ilvl w:val="0"/>
          <w:numId w:val="0"/>
        </w:numPr>
        <w:autoSpaceDE w:val="0"/>
        <w:autoSpaceDN w:val="0"/>
        <w:adjustRightInd w:val="0"/>
        <w:spacing w:before="0" w:after="0"/>
        <w:ind w:left="851"/>
      </w:pPr>
    </w:p>
    <w:p w:rsidR="00E455B2" w:rsidRPr="005711B7" w:rsidRDefault="002C26D1" w:rsidP="00F41BA4">
      <w:pPr>
        <w:pStyle w:val="ListParagraph"/>
        <w:numPr>
          <w:ilvl w:val="0"/>
          <w:numId w:val="15"/>
        </w:numPr>
        <w:autoSpaceDE w:val="0"/>
        <w:autoSpaceDN w:val="0"/>
        <w:adjustRightInd w:val="0"/>
        <w:spacing w:after="0"/>
        <w:rPr>
          <w:rFonts w:cs="Arial"/>
          <w:u w:val="single"/>
          <w:shd w:val="clear" w:color="auto" w:fill="FFFFFF"/>
        </w:rPr>
      </w:pPr>
      <w:r w:rsidRPr="005711B7">
        <w:rPr>
          <w:rFonts w:cs="Arial"/>
          <w:u w:val="single"/>
          <w:shd w:val="clear" w:color="auto" w:fill="FFFFFF"/>
        </w:rPr>
        <w:t>Connecting the Region</w:t>
      </w:r>
    </w:p>
    <w:p w:rsidR="006952AC" w:rsidRPr="005711B7" w:rsidRDefault="00A74E3D" w:rsidP="0098278A">
      <w:pPr>
        <w:pStyle w:val="ListParagraph"/>
        <w:numPr>
          <w:ilvl w:val="1"/>
          <w:numId w:val="23"/>
        </w:numPr>
        <w:autoSpaceDE w:val="0"/>
        <w:autoSpaceDN w:val="0"/>
        <w:adjustRightInd w:val="0"/>
        <w:spacing w:before="0" w:after="0"/>
        <w:ind w:left="851"/>
      </w:pPr>
      <w:r w:rsidRPr="005711B7">
        <w:t>S</w:t>
      </w:r>
      <w:r w:rsidR="006952AC" w:rsidRPr="005711B7">
        <w:t>trengthen</w:t>
      </w:r>
      <w:r w:rsidRPr="005711B7">
        <w:t>ing of</w:t>
      </w:r>
      <w:r w:rsidR="006952AC" w:rsidRPr="005711B7">
        <w:t xml:space="preserve"> maritime safety and security and develop</w:t>
      </w:r>
      <w:r w:rsidRPr="005711B7">
        <w:t>ment of</w:t>
      </w:r>
      <w:r w:rsidR="006952AC" w:rsidRPr="005711B7">
        <w:t xml:space="preserve"> a competitive regional intermodal port system;</w:t>
      </w:r>
    </w:p>
    <w:p w:rsidR="006952AC" w:rsidRPr="005711B7" w:rsidRDefault="00A74E3D" w:rsidP="0098278A">
      <w:pPr>
        <w:pStyle w:val="ListParagraph"/>
        <w:numPr>
          <w:ilvl w:val="1"/>
          <w:numId w:val="23"/>
        </w:numPr>
        <w:autoSpaceDE w:val="0"/>
        <w:autoSpaceDN w:val="0"/>
        <w:adjustRightInd w:val="0"/>
        <w:spacing w:before="0" w:after="0"/>
        <w:ind w:left="851"/>
      </w:pPr>
      <w:r w:rsidRPr="005711B7">
        <w:t xml:space="preserve">Development of </w:t>
      </w:r>
      <w:r w:rsidR="006952AC" w:rsidRPr="005711B7">
        <w:t>reliable transport networks and intermodal connections with the hinterland, both for freight and passengers;</w:t>
      </w:r>
    </w:p>
    <w:p w:rsidR="006952AC" w:rsidRPr="005711B7" w:rsidRDefault="00A74E3D" w:rsidP="0098278A">
      <w:pPr>
        <w:pStyle w:val="ListParagraph"/>
        <w:numPr>
          <w:ilvl w:val="1"/>
          <w:numId w:val="23"/>
        </w:numPr>
        <w:autoSpaceDE w:val="0"/>
        <w:autoSpaceDN w:val="0"/>
        <w:adjustRightInd w:val="0"/>
        <w:spacing w:before="0" w:after="0"/>
        <w:ind w:left="851"/>
      </w:pPr>
      <w:r w:rsidRPr="005711B7">
        <w:t>Achievement of</w:t>
      </w:r>
      <w:r w:rsidR="006952AC" w:rsidRPr="005711B7">
        <w:t xml:space="preserve"> a well-interconnected and well-functioning internal energy market</w:t>
      </w:r>
      <w:r w:rsidR="000C4E7A">
        <w:t>.</w:t>
      </w:r>
      <w:r w:rsidR="006952AC" w:rsidRPr="005711B7">
        <w:t xml:space="preserve"> </w:t>
      </w:r>
    </w:p>
    <w:p w:rsidR="00FF7811" w:rsidRPr="005711B7" w:rsidRDefault="00FF7811" w:rsidP="005711B7">
      <w:pPr>
        <w:pStyle w:val="ListParagraph"/>
        <w:numPr>
          <w:ilvl w:val="0"/>
          <w:numId w:val="0"/>
        </w:numPr>
        <w:autoSpaceDE w:val="0"/>
        <w:autoSpaceDN w:val="0"/>
        <w:adjustRightInd w:val="0"/>
        <w:spacing w:before="0" w:after="0"/>
        <w:ind w:left="720"/>
      </w:pPr>
    </w:p>
    <w:p w:rsidR="00FF7811" w:rsidRPr="005711B7" w:rsidRDefault="002C26D1" w:rsidP="00F41BA4">
      <w:pPr>
        <w:pStyle w:val="ListParagraph"/>
        <w:numPr>
          <w:ilvl w:val="0"/>
          <w:numId w:val="15"/>
        </w:numPr>
        <w:autoSpaceDE w:val="0"/>
        <w:autoSpaceDN w:val="0"/>
        <w:adjustRightInd w:val="0"/>
        <w:spacing w:after="0"/>
        <w:rPr>
          <w:u w:val="single"/>
        </w:rPr>
      </w:pPr>
      <w:r w:rsidRPr="005711B7">
        <w:rPr>
          <w:u w:val="single"/>
        </w:rPr>
        <w:t>Environmental Quality</w:t>
      </w:r>
    </w:p>
    <w:p w:rsidR="00FF7811" w:rsidRPr="005711B7" w:rsidRDefault="004D5121" w:rsidP="0098278A">
      <w:pPr>
        <w:pStyle w:val="ListParagraph"/>
        <w:numPr>
          <w:ilvl w:val="1"/>
          <w:numId w:val="23"/>
        </w:numPr>
        <w:autoSpaceDE w:val="0"/>
        <w:autoSpaceDN w:val="0"/>
        <w:adjustRightInd w:val="0"/>
        <w:spacing w:before="0" w:after="0"/>
        <w:ind w:left="851"/>
      </w:pPr>
      <w:r w:rsidRPr="005711B7">
        <w:t xml:space="preserve">Ensuring </w:t>
      </w:r>
      <w:r w:rsidR="00FF7811" w:rsidRPr="005711B7">
        <w:t xml:space="preserve">a good environmental and ecological status of the marine </w:t>
      </w:r>
      <w:r w:rsidR="00114712" w:rsidRPr="005711B7">
        <w:t>and coastal environment by 2020;</w:t>
      </w:r>
    </w:p>
    <w:p w:rsidR="00114712" w:rsidRPr="005711B7" w:rsidRDefault="00114712" w:rsidP="0098278A">
      <w:pPr>
        <w:pStyle w:val="ListParagraph"/>
        <w:numPr>
          <w:ilvl w:val="1"/>
          <w:numId w:val="23"/>
        </w:numPr>
        <w:autoSpaceDE w:val="0"/>
        <w:autoSpaceDN w:val="0"/>
        <w:adjustRightInd w:val="0"/>
        <w:spacing w:before="0" w:after="0"/>
        <w:ind w:left="851"/>
      </w:pPr>
      <w:r w:rsidRPr="005711B7">
        <w:t>Contribution</w:t>
      </w:r>
      <w:r w:rsidR="00FF7811" w:rsidRPr="005711B7">
        <w:t xml:space="preserve"> to the goal of the EU Biodiversity Strategy to halt the loss of biodiversity and the degradation of ecosystem services in the EU by 2020, and restore them in so far as feasible</w:t>
      </w:r>
      <w:r w:rsidRPr="005711B7">
        <w:t>;</w:t>
      </w:r>
    </w:p>
    <w:p w:rsidR="00FF7811" w:rsidRPr="005711B7" w:rsidRDefault="00114712" w:rsidP="0098278A">
      <w:pPr>
        <w:pStyle w:val="ListParagraph"/>
        <w:numPr>
          <w:ilvl w:val="1"/>
          <w:numId w:val="23"/>
        </w:numPr>
        <w:autoSpaceDE w:val="0"/>
        <w:autoSpaceDN w:val="0"/>
        <w:adjustRightInd w:val="0"/>
        <w:spacing w:before="0" w:after="0"/>
        <w:ind w:left="851"/>
      </w:pPr>
      <w:r w:rsidRPr="005711B7">
        <w:t>Improvement of</w:t>
      </w:r>
      <w:r w:rsidR="00FF7811" w:rsidRPr="005711B7">
        <w:t xml:space="preserve"> waste management by reducing waste flows to the sea and, to reduce nutrient flows and other pollutants to the rivers and the sea.</w:t>
      </w:r>
    </w:p>
    <w:p w:rsidR="000B0CCF" w:rsidRPr="005711B7" w:rsidRDefault="000B0CCF" w:rsidP="005711B7">
      <w:pPr>
        <w:pStyle w:val="ListParagraph"/>
        <w:numPr>
          <w:ilvl w:val="0"/>
          <w:numId w:val="0"/>
        </w:numPr>
        <w:autoSpaceDE w:val="0"/>
        <w:autoSpaceDN w:val="0"/>
        <w:adjustRightInd w:val="0"/>
        <w:spacing w:before="0" w:after="0"/>
        <w:ind w:left="720"/>
      </w:pPr>
    </w:p>
    <w:p w:rsidR="00FF7811" w:rsidRPr="005711B7" w:rsidRDefault="0055339A" w:rsidP="00F41BA4">
      <w:pPr>
        <w:pStyle w:val="ListParagraph"/>
        <w:numPr>
          <w:ilvl w:val="0"/>
          <w:numId w:val="15"/>
        </w:numPr>
        <w:autoSpaceDE w:val="0"/>
        <w:autoSpaceDN w:val="0"/>
        <w:adjustRightInd w:val="0"/>
        <w:spacing w:before="0" w:after="0"/>
        <w:rPr>
          <w:u w:val="single"/>
        </w:rPr>
      </w:pPr>
      <w:r w:rsidRPr="005711B7">
        <w:rPr>
          <w:u w:val="single"/>
        </w:rPr>
        <w:t>Sustainable Tourism</w:t>
      </w:r>
    </w:p>
    <w:p w:rsidR="0055339A" w:rsidRPr="005711B7" w:rsidRDefault="00FF7811" w:rsidP="0098278A">
      <w:pPr>
        <w:pStyle w:val="ListParagraph"/>
        <w:numPr>
          <w:ilvl w:val="1"/>
          <w:numId w:val="23"/>
        </w:numPr>
        <w:autoSpaceDE w:val="0"/>
        <w:autoSpaceDN w:val="0"/>
        <w:adjustRightInd w:val="0"/>
        <w:spacing w:before="0" w:after="0"/>
        <w:ind w:left="851"/>
      </w:pPr>
      <w:r w:rsidRPr="005711B7">
        <w:t>Diversifi</w:t>
      </w:r>
      <w:r w:rsidR="002460E4" w:rsidRPr="005711B7">
        <w:t>cation of</w:t>
      </w:r>
      <w:r w:rsidRPr="005711B7">
        <w:t xml:space="preserve"> tourism offer (products and services);</w:t>
      </w:r>
    </w:p>
    <w:p w:rsidR="00FF7811" w:rsidRPr="005711B7" w:rsidRDefault="0055339A" w:rsidP="0098278A">
      <w:pPr>
        <w:pStyle w:val="ListParagraph"/>
        <w:numPr>
          <w:ilvl w:val="1"/>
          <w:numId w:val="23"/>
        </w:numPr>
        <w:autoSpaceDE w:val="0"/>
        <w:autoSpaceDN w:val="0"/>
        <w:adjustRightInd w:val="0"/>
        <w:spacing w:before="0" w:after="0"/>
        <w:ind w:left="851"/>
      </w:pPr>
      <w:r w:rsidRPr="005711B7">
        <w:t>Sustainable and responsible tourism management (innovation and quality).</w:t>
      </w:r>
    </w:p>
    <w:p w:rsidR="00D32DF9" w:rsidRPr="005711B7" w:rsidRDefault="00D32DF9" w:rsidP="005711B7">
      <w:pPr>
        <w:autoSpaceDE w:val="0"/>
        <w:autoSpaceDN w:val="0"/>
        <w:adjustRightInd w:val="0"/>
        <w:spacing w:before="0" w:after="0"/>
        <w:rPr>
          <w:bCs/>
          <w:i/>
          <w:iCs/>
        </w:rPr>
      </w:pPr>
    </w:p>
    <w:p w:rsidR="00D32DF9" w:rsidRPr="00484FAD" w:rsidRDefault="00D32DF9" w:rsidP="00484FAD">
      <w:pPr>
        <w:pStyle w:val="Heading4"/>
      </w:pPr>
      <w:r w:rsidRPr="00484FAD">
        <w:t xml:space="preserve">Strategic </w:t>
      </w:r>
      <w:r w:rsidR="00E403DD">
        <w:t>Programme</w:t>
      </w:r>
      <w:r w:rsidRPr="00484FAD">
        <w:t xml:space="preserve"> for Mediterranean forests</w:t>
      </w:r>
      <w:r w:rsidR="00DC2670" w:rsidRPr="00484FAD">
        <w:t xml:space="preserve"> (SPMF)</w:t>
      </w:r>
    </w:p>
    <w:p w:rsidR="00D32DF9" w:rsidRPr="005711B7" w:rsidRDefault="00DC2670"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sidRPr="005711B7">
        <w:rPr>
          <w:rFonts w:cs="Helvetica"/>
          <w:bCs/>
          <w:color w:val="000000"/>
          <w:lang w:eastAsia="it-IT"/>
        </w:rPr>
        <w:t xml:space="preserve">This </w:t>
      </w:r>
      <w:r w:rsidR="00E403DD">
        <w:rPr>
          <w:rFonts w:cs="Helvetica"/>
          <w:bCs/>
          <w:color w:val="000000"/>
          <w:lang w:eastAsia="it-IT"/>
        </w:rPr>
        <w:t>Programme</w:t>
      </w:r>
      <w:r w:rsidRPr="005711B7">
        <w:rPr>
          <w:rFonts w:cs="Helvetica"/>
          <w:bCs/>
          <w:color w:val="000000"/>
          <w:lang w:eastAsia="it-IT"/>
        </w:rPr>
        <w:t xml:space="preserve"> w</w:t>
      </w:r>
      <w:r w:rsidR="00D32DF9" w:rsidRPr="005711B7">
        <w:rPr>
          <w:rFonts w:cs="Helvetica"/>
          <w:bCs/>
          <w:color w:val="000000"/>
          <w:lang w:eastAsia="it-IT"/>
        </w:rPr>
        <w:t>as approved in 2013 and includes 9 Strategic Lines:</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Improve sustainable production of goods and services by Mediterranean forests</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Enhance the role of Mediterranean forests in rural development</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Promote forest governance and land tenure reforms at landscape level</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Promote wildfire prevention in the context of global changes</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Manage forest genetic resources and biodiversity to enhance adaptation of Mediterranean forest to climate change</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Restore degraded Mediterranean forest landscapes</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Develop knowledge, training and communication on Mediterranean forests</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Reinforce international cooperation</w:t>
      </w:r>
      <w:r w:rsidR="00261287">
        <w:rPr>
          <w:rFonts w:cs="Helvetica"/>
          <w:bCs/>
          <w:color w:val="000000"/>
        </w:rPr>
        <w:t>;</w:t>
      </w:r>
    </w:p>
    <w:p w:rsidR="00D32DF9" w:rsidRPr="005711B7" w:rsidRDefault="00D32DF9"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Adapt existing financial schemes and develop innovative mechanisms to support implementation of forest policies and programmes</w:t>
      </w:r>
      <w:r w:rsidRPr="005711B7">
        <w:rPr>
          <w:rStyle w:val="FootnoteReference"/>
          <w:rFonts w:cs="Helvetica"/>
          <w:bCs/>
          <w:color w:val="000000"/>
        </w:rPr>
        <w:footnoteReference w:id="48"/>
      </w:r>
      <w:r w:rsidR="00261287">
        <w:rPr>
          <w:rFonts w:cs="Helvetica"/>
          <w:bCs/>
          <w:color w:val="000000"/>
        </w:rPr>
        <w:t>.</w:t>
      </w:r>
    </w:p>
    <w:p w:rsidR="00261287" w:rsidRDefault="00261287" w:rsidP="00D32DF9">
      <w:pPr>
        <w:autoSpaceDE w:val="0"/>
        <w:autoSpaceDN w:val="0"/>
        <w:adjustRightInd w:val="0"/>
        <w:spacing w:before="0" w:after="0" w:line="276" w:lineRule="auto"/>
        <w:rPr>
          <w:bCs/>
          <w:iCs/>
        </w:rPr>
      </w:pPr>
    </w:p>
    <w:p w:rsidR="00261287" w:rsidRDefault="00261287" w:rsidP="00261287">
      <w:pPr>
        <w:pStyle w:val="Heading3"/>
        <w:spacing w:after="120"/>
      </w:pPr>
      <w:r>
        <w:t>Synthesis of the coherence</w:t>
      </w:r>
      <w:r w:rsidR="00331225">
        <w:t xml:space="preserve"> at cross-border level</w:t>
      </w:r>
    </w:p>
    <w:p w:rsidR="00D32DF9" w:rsidRDefault="00261287" w:rsidP="00261287">
      <w:r>
        <w:t xml:space="preserve">The </w:t>
      </w:r>
      <w:r w:rsidR="005255E3">
        <w:t xml:space="preserve">coherence between the EUSAIR strategies and the CBC </w:t>
      </w:r>
      <w:r w:rsidR="00E403DD">
        <w:t>Programme</w:t>
      </w:r>
      <w:r w:rsidR="005255E3">
        <w:t xml:space="preserve"> is evident for </w:t>
      </w:r>
      <w:r w:rsidR="00D3588D">
        <w:t>all</w:t>
      </w:r>
      <w:r w:rsidR="005255E3">
        <w:t xml:space="preserve"> Priority </w:t>
      </w:r>
      <w:r w:rsidR="00D3588D">
        <w:t>Axes</w:t>
      </w:r>
      <w:r w:rsidR="005255E3">
        <w:t xml:space="preserve">, with the exception of the </w:t>
      </w:r>
      <w:r w:rsidR="000F7843">
        <w:t>first (concerning the SMEs</w:t>
      </w:r>
      <w:r w:rsidR="00777ABA" w:rsidRPr="000F7843">
        <w:t xml:space="preserve"> cross-border cooperation and competitiveness</w:t>
      </w:r>
      <w:r w:rsidR="00331225">
        <w:t xml:space="preserve">) for which </w:t>
      </w:r>
      <w:r w:rsidR="00D3588D">
        <w:t>no</w:t>
      </w:r>
      <w:r w:rsidR="000F7843">
        <w:t xml:space="preserve"> direct interaction has been found.</w:t>
      </w:r>
      <w:r w:rsidR="00D9498A">
        <w:t xml:space="preserve"> </w:t>
      </w:r>
      <w:r w:rsidR="00475EFE">
        <w:t xml:space="preserve">Pillar 2 (“Connecting Regions”) has been found coherent with the objectives </w:t>
      </w:r>
      <w:r w:rsidR="00ED08D0">
        <w:t>regarding the reduction of GHG emission (SO</w:t>
      </w:r>
      <w:r w:rsidR="00C5223C">
        <w:t xml:space="preserve"> </w:t>
      </w:r>
      <w:r w:rsidR="00ED08D0">
        <w:t>3</w:t>
      </w:r>
      <w:r w:rsidR="00C5223C">
        <w:t>.2</w:t>
      </w:r>
      <w:r w:rsidR="00ED08D0">
        <w:t>) and the coordination of transport (SO</w:t>
      </w:r>
      <w:r w:rsidR="00C5223C">
        <w:t xml:space="preserve"> </w:t>
      </w:r>
      <w:r w:rsidR="00ED08D0">
        <w:t xml:space="preserve">4). The EUSAIR </w:t>
      </w:r>
      <w:r w:rsidR="00AE6F3D">
        <w:t>P</w:t>
      </w:r>
      <w:r w:rsidR="00ED08D0">
        <w:t>illa</w:t>
      </w:r>
      <w:r w:rsidR="00AE6F3D">
        <w:t xml:space="preserve">r </w:t>
      </w:r>
      <w:r w:rsidR="00ED08D0">
        <w:t>3</w:t>
      </w:r>
      <w:r w:rsidR="00475EFE">
        <w:t xml:space="preserve"> </w:t>
      </w:r>
      <w:r w:rsidR="00AE6F3D">
        <w:t>(“Environmental Quality”)</w:t>
      </w:r>
      <w:r w:rsidR="00C5223C">
        <w:t xml:space="preserve"> has several point</w:t>
      </w:r>
      <w:r w:rsidR="007863E6">
        <w:t>s</w:t>
      </w:r>
      <w:r w:rsidR="00C5223C">
        <w:t xml:space="preserve"> of connection with the CBC SO 3.1</w:t>
      </w:r>
      <w:r w:rsidR="00475EFE">
        <w:t xml:space="preserve"> </w:t>
      </w:r>
      <w:r w:rsidR="00F70BA6">
        <w:t>on natural risk prevention and water management improvement</w:t>
      </w:r>
      <w:r w:rsidR="006C51EC">
        <w:t>, and it concerns also the marine protection objectives</w:t>
      </w:r>
      <w:r w:rsidR="00F70BA6">
        <w:t xml:space="preserve">. </w:t>
      </w:r>
      <w:r w:rsidR="00240A1E">
        <w:t>The sustainable tourism at the basis of EUSAIR Pillar 4</w:t>
      </w:r>
      <w:r w:rsidR="0021221B">
        <w:t xml:space="preserve"> is fully considered by the CBC Priority Axis 2. </w:t>
      </w:r>
      <w:r w:rsidR="00D43558">
        <w:t>Even if t</w:t>
      </w:r>
      <w:r w:rsidR="00D9498A">
        <w:t xml:space="preserve">he </w:t>
      </w:r>
      <w:r w:rsidR="00D9498A" w:rsidRPr="00D9498A">
        <w:t>Programme for the Mediterranean Forests</w:t>
      </w:r>
      <w:r w:rsidR="00D43558">
        <w:t xml:space="preserve"> </w:t>
      </w:r>
      <w:r w:rsidR="0021221B">
        <w:t xml:space="preserve">is </w:t>
      </w:r>
      <w:r w:rsidR="00D43558">
        <w:t xml:space="preserve">focalized on </w:t>
      </w:r>
      <w:r w:rsidR="0021221B">
        <w:t xml:space="preserve">forest management </w:t>
      </w:r>
      <w:r w:rsidR="00D43558">
        <w:t xml:space="preserve">(tasks </w:t>
      </w:r>
      <w:r w:rsidR="0021221B">
        <w:t xml:space="preserve">that is not of concern for the CBC </w:t>
      </w:r>
      <w:r w:rsidR="00E403DD">
        <w:t>Programme</w:t>
      </w:r>
      <w:r w:rsidR="00D43558">
        <w:t>)</w:t>
      </w:r>
      <w:r w:rsidR="0021221B">
        <w:t xml:space="preserve">, </w:t>
      </w:r>
      <w:r w:rsidR="00D43558">
        <w:t xml:space="preserve">it contains </w:t>
      </w:r>
      <w:r w:rsidR="0021221B">
        <w:t>element</w:t>
      </w:r>
      <w:r w:rsidR="00D43558">
        <w:t>s</w:t>
      </w:r>
      <w:r w:rsidR="0021221B">
        <w:t xml:space="preserve"> of coherence with the </w:t>
      </w:r>
      <w:r w:rsidR="00D43558">
        <w:t>CBC IT-AL-ME Programme</w:t>
      </w:r>
      <w:r w:rsidR="0021221B">
        <w:t xml:space="preserve">. In particular, </w:t>
      </w:r>
      <w:r w:rsidR="004809B3">
        <w:t xml:space="preserve">the implementation of attractiveness of natural </w:t>
      </w:r>
      <w:r w:rsidR="00C87315">
        <w:t xml:space="preserve">assets </w:t>
      </w:r>
      <w:r w:rsidR="001814AD">
        <w:t xml:space="preserve">pursued by the </w:t>
      </w:r>
      <w:r w:rsidR="00E403DD">
        <w:t>Programme</w:t>
      </w:r>
      <w:r w:rsidR="001814AD">
        <w:t xml:space="preserve"> </w:t>
      </w:r>
      <w:r w:rsidR="007863E6">
        <w:t>share objectives as set in</w:t>
      </w:r>
      <w:r w:rsidR="002377DD">
        <w:t xml:space="preserve"> the strategies delineated by the SPMF.</w:t>
      </w:r>
      <w:r w:rsidR="0046161C">
        <w:t xml:space="preserve"> Some of the objectives addressed by the EUSAIR strategy are not considered in the CBC </w:t>
      </w:r>
      <w:r w:rsidR="00E403DD">
        <w:t>Programme</w:t>
      </w:r>
      <w:r w:rsidR="0046161C">
        <w:t xml:space="preserve">. </w:t>
      </w:r>
    </w:p>
    <w:p w:rsidR="007863E6" w:rsidRDefault="007863E6" w:rsidP="00261287"/>
    <w:p w:rsidR="007863E6" w:rsidRPr="00261287" w:rsidRDefault="007863E6" w:rsidP="00261287"/>
    <w:p w:rsidR="00CE1C74" w:rsidRPr="003C11F4" w:rsidRDefault="00162178" w:rsidP="00162178">
      <w:pPr>
        <w:pStyle w:val="Caption"/>
      </w:pPr>
      <w:bookmarkStart w:id="90" w:name="_Toc292781686"/>
      <w:r>
        <w:t xml:space="preserve">Table </w:t>
      </w:r>
      <w:r w:rsidR="00DB7293">
        <w:fldChar w:fldCharType="begin"/>
      </w:r>
      <w:r w:rsidR="002D57B6">
        <w:instrText xml:space="preserve"> SEQ Table \* ARABIC </w:instrText>
      </w:r>
      <w:r w:rsidR="00DB7293">
        <w:fldChar w:fldCharType="separate"/>
      </w:r>
      <w:r>
        <w:rPr>
          <w:noProof/>
        </w:rPr>
        <w:t>7</w:t>
      </w:r>
      <w:r w:rsidR="00DB7293">
        <w:rPr>
          <w:noProof/>
        </w:rPr>
        <w:fldChar w:fldCharType="end"/>
      </w:r>
      <w:r w:rsidRPr="001D6177">
        <w:t xml:space="preserve">: </w:t>
      </w:r>
      <w:r>
        <w:t xml:space="preserve">External coherence of the CBC </w:t>
      </w:r>
      <w:r w:rsidR="00E403DD">
        <w:t>Programme</w:t>
      </w:r>
      <w:r>
        <w:t xml:space="preserve"> with policies strategic for the CBC</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4287"/>
        <w:gridCol w:w="1994"/>
        <w:gridCol w:w="1204"/>
      </w:tblGrid>
      <w:tr w:rsidR="00CE1C74" w:rsidRPr="003C11F4">
        <w:trPr>
          <w:cantSplit/>
          <w:trHeight w:val="927"/>
          <w:tblHeader/>
        </w:trPr>
        <w:tc>
          <w:tcPr>
            <w:tcW w:w="1089" w:type="pct"/>
            <w:shd w:val="clear" w:color="auto" w:fill="C6D9F1" w:themeFill="text2" w:themeFillTint="33"/>
            <w:vAlign w:val="center"/>
          </w:tcPr>
          <w:p w:rsidR="00CE1C74" w:rsidRPr="003C11F4" w:rsidRDefault="00CE1C74"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Priority Axis</w:t>
            </w:r>
          </w:p>
        </w:tc>
        <w:tc>
          <w:tcPr>
            <w:tcW w:w="2240" w:type="pct"/>
            <w:shd w:val="clear" w:color="auto" w:fill="C6D9F1" w:themeFill="text2" w:themeFillTint="33"/>
            <w:vAlign w:val="center"/>
          </w:tcPr>
          <w:p w:rsidR="00CE1C74" w:rsidRPr="003C11F4" w:rsidRDefault="00CE1C74"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Specific Objectives</w:t>
            </w:r>
          </w:p>
        </w:tc>
        <w:tc>
          <w:tcPr>
            <w:tcW w:w="1042" w:type="pct"/>
            <w:shd w:val="clear" w:color="auto" w:fill="C6D9F1" w:themeFill="text2" w:themeFillTint="33"/>
            <w:vAlign w:val="center"/>
          </w:tcPr>
          <w:p w:rsidR="00CE1C74" w:rsidRPr="003C11F4" w:rsidRDefault="00CE1C74"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Interaction with  the  policy</w:t>
            </w:r>
          </w:p>
        </w:tc>
        <w:tc>
          <w:tcPr>
            <w:tcW w:w="629" w:type="pct"/>
            <w:shd w:val="clear" w:color="auto" w:fill="C6D9F1" w:themeFill="text2" w:themeFillTint="33"/>
            <w:vAlign w:val="center"/>
          </w:tcPr>
          <w:p w:rsidR="00CE1C74" w:rsidRPr="003C11F4" w:rsidRDefault="00CE1C74" w:rsidP="00927295">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Coherence results</w:t>
            </w:r>
          </w:p>
        </w:tc>
      </w:tr>
      <w:tr w:rsidR="005E6F12" w:rsidRPr="003C11F4">
        <w:trPr>
          <w:trHeight w:val="864"/>
          <w:tblHeader/>
        </w:trPr>
        <w:tc>
          <w:tcPr>
            <w:tcW w:w="1089" w:type="pct"/>
            <w:shd w:val="clear" w:color="auto" w:fill="auto"/>
            <w:vAlign w:val="center"/>
          </w:tcPr>
          <w:p w:rsidR="005E6F12" w:rsidRPr="009D2CF7" w:rsidRDefault="005E6F12" w:rsidP="002D57B6">
            <w:pPr>
              <w:widowControl w:val="0"/>
              <w:autoSpaceDE w:val="0"/>
              <w:autoSpaceDN w:val="0"/>
              <w:adjustRightInd w:val="0"/>
              <w:spacing w:before="0" w:after="0" w:line="240" w:lineRule="auto"/>
              <w:jc w:val="left"/>
              <w:rPr>
                <w:rFonts w:cs="Calibri"/>
                <w:sz w:val="18"/>
                <w:szCs w:val="18"/>
              </w:rPr>
            </w:pPr>
            <w:r w:rsidRPr="003C11F4">
              <w:rPr>
                <w:rFonts w:cs="Calibri"/>
                <w:sz w:val="18"/>
                <w:szCs w:val="18"/>
              </w:rPr>
              <w:t xml:space="preserve">1. </w:t>
            </w:r>
            <w:r w:rsidRPr="009D2CF7">
              <w:rPr>
                <w:rFonts w:cs="Calibri"/>
                <w:sz w:val="18"/>
                <w:szCs w:val="18"/>
              </w:rPr>
              <w:t xml:space="preserve">Strengthening the cross-border cooperation and competitiveness of SMEs </w:t>
            </w:r>
          </w:p>
        </w:tc>
        <w:tc>
          <w:tcPr>
            <w:tcW w:w="2240" w:type="pct"/>
            <w:shd w:val="clear" w:color="auto" w:fill="auto"/>
            <w:vAlign w:val="center"/>
          </w:tcPr>
          <w:p w:rsidR="005E6F12" w:rsidRPr="003C11F4" w:rsidRDefault="005E6F12" w:rsidP="002D57B6">
            <w:pPr>
              <w:widowControl w:val="0"/>
              <w:autoSpaceDE w:val="0"/>
              <w:autoSpaceDN w:val="0"/>
              <w:adjustRightInd w:val="0"/>
              <w:spacing w:after="0" w:line="240" w:lineRule="auto"/>
              <w:rPr>
                <w:sz w:val="18"/>
                <w:szCs w:val="18"/>
              </w:rPr>
            </w:pPr>
            <w:r w:rsidRPr="003C11F4">
              <w:rPr>
                <w:sz w:val="18"/>
                <w:szCs w:val="18"/>
              </w:rPr>
              <w:t>1.1 Enhance the framework conditions for the development of SME’s cross-border market.</w:t>
            </w:r>
          </w:p>
        </w:tc>
        <w:tc>
          <w:tcPr>
            <w:tcW w:w="1042" w:type="pct"/>
            <w:vAlign w:val="center"/>
          </w:tcPr>
          <w:p w:rsidR="005E6F12" w:rsidRPr="003C11F4" w:rsidRDefault="005E6F12" w:rsidP="000B0CCF">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shd w:val="clear" w:color="auto" w:fill="F2F99D"/>
            <w:vAlign w:val="center"/>
          </w:tcPr>
          <w:p w:rsidR="005E6F12" w:rsidRPr="003C11F4" w:rsidRDefault="005E6F12"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r w:rsidR="005E6F12" w:rsidRPr="003C11F4">
        <w:trPr>
          <w:trHeight w:val="1790"/>
          <w:tblHeader/>
        </w:trPr>
        <w:tc>
          <w:tcPr>
            <w:tcW w:w="1089" w:type="pct"/>
            <w:shd w:val="clear" w:color="auto" w:fill="auto"/>
            <w:vAlign w:val="center"/>
          </w:tcPr>
          <w:p w:rsidR="005E6F12" w:rsidRPr="003C11F4" w:rsidRDefault="005E6F12" w:rsidP="002D57B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2. </w:t>
            </w:r>
            <w:r w:rsidRPr="00646696">
              <w:rPr>
                <w:rFonts w:cs="Georgia"/>
                <w:bCs/>
                <w:color w:val="000000"/>
                <w:sz w:val="18"/>
              </w:rPr>
              <w:t>Smart management of natural and cultural heritage for the exploitation of cross border sustainable tourism and territorial attractiveness</w:t>
            </w:r>
          </w:p>
        </w:tc>
        <w:tc>
          <w:tcPr>
            <w:tcW w:w="2240" w:type="pct"/>
            <w:shd w:val="clear" w:color="auto" w:fill="auto"/>
            <w:vAlign w:val="center"/>
          </w:tcPr>
          <w:p w:rsidR="005E6F12" w:rsidRDefault="005E6F12" w:rsidP="002D57B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2.1 </w:t>
            </w:r>
            <w:r w:rsidRPr="00200E8E">
              <w:rPr>
                <w:rFonts w:cs="Georgia"/>
                <w:bCs/>
                <w:color w:val="000000"/>
                <w:sz w:val="18"/>
                <w:lang w:eastAsia="it-IT"/>
              </w:rPr>
              <w:t>Boost attractiveness of natural and cultural assets to improve a smart and sustainable economic development</w:t>
            </w:r>
          </w:p>
          <w:p w:rsidR="005E6F12" w:rsidRPr="003C11F4" w:rsidRDefault="005E6F12" w:rsidP="002D57B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2.2 </w:t>
            </w:r>
            <w:r w:rsidRPr="00200E8E">
              <w:rPr>
                <w:rFonts w:cs="Georgia"/>
                <w:bCs/>
                <w:color w:val="000000"/>
                <w:sz w:val="18"/>
                <w:lang w:eastAsia="it-IT"/>
              </w:rPr>
              <w:t>Increase the cooperation of the key actors of the area for the delivery of innovative cultural and creative products</w:t>
            </w:r>
          </w:p>
        </w:tc>
        <w:tc>
          <w:tcPr>
            <w:tcW w:w="1042" w:type="pct"/>
            <w:vAlign w:val="center"/>
          </w:tcPr>
          <w:p w:rsidR="005E6F12" w:rsidRPr="003C11F4" w:rsidRDefault="005E6F12" w:rsidP="000B0CCF">
            <w:pPr>
              <w:widowControl w:val="0"/>
              <w:autoSpaceDE w:val="0"/>
              <w:autoSpaceDN w:val="0"/>
              <w:adjustRightInd w:val="0"/>
              <w:spacing w:before="0" w:after="0" w:line="240" w:lineRule="auto"/>
              <w:rPr>
                <w:rFonts w:cs="Arial"/>
                <w:sz w:val="18"/>
                <w:szCs w:val="18"/>
              </w:rPr>
            </w:pPr>
            <w:r w:rsidRPr="003C11F4">
              <w:rPr>
                <w:rFonts w:cs="Arial"/>
                <w:sz w:val="18"/>
                <w:szCs w:val="18"/>
              </w:rPr>
              <w:t>These SOs act in the same direction delineated by EUSAIR – Pillar 4 and also by the Strategic Programme for the Mediterranean Forests</w:t>
            </w:r>
          </w:p>
        </w:tc>
        <w:tc>
          <w:tcPr>
            <w:tcW w:w="629" w:type="pct"/>
            <w:shd w:val="clear" w:color="auto" w:fill="76923C" w:themeFill="accent3" w:themeFillShade="BF"/>
            <w:vAlign w:val="center"/>
          </w:tcPr>
          <w:p w:rsidR="005E6F12" w:rsidRPr="003C11F4" w:rsidRDefault="005E6F12"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5E6F12" w:rsidRPr="003C11F4">
        <w:trPr>
          <w:trHeight w:val="755"/>
          <w:tblHeader/>
        </w:trPr>
        <w:tc>
          <w:tcPr>
            <w:tcW w:w="1089" w:type="pct"/>
            <w:vMerge w:val="restart"/>
            <w:shd w:val="clear" w:color="auto" w:fill="auto"/>
            <w:vAlign w:val="center"/>
          </w:tcPr>
          <w:p w:rsidR="005E6F12" w:rsidRPr="003C11F4" w:rsidRDefault="005E6F12" w:rsidP="00B3581A">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3. Environment protection, risk management</w:t>
            </w:r>
            <w:r>
              <w:rPr>
                <w:rFonts w:cs="Georgia"/>
                <w:bCs/>
                <w:color w:val="000000"/>
                <w:sz w:val="18"/>
              </w:rPr>
              <w:t xml:space="preserve"> and low carbon strategy</w:t>
            </w:r>
          </w:p>
          <w:p w:rsidR="005E6F12" w:rsidRPr="003C11F4" w:rsidRDefault="005E6F12" w:rsidP="00927295">
            <w:pPr>
              <w:widowControl w:val="0"/>
              <w:autoSpaceDE w:val="0"/>
              <w:autoSpaceDN w:val="0"/>
              <w:adjustRightInd w:val="0"/>
              <w:spacing w:before="0" w:after="0" w:line="240" w:lineRule="auto"/>
              <w:jc w:val="left"/>
              <w:rPr>
                <w:rFonts w:cs="Georgia"/>
                <w:bCs/>
                <w:color w:val="000000"/>
                <w:sz w:val="18"/>
              </w:rPr>
            </w:pPr>
          </w:p>
        </w:tc>
        <w:tc>
          <w:tcPr>
            <w:tcW w:w="2240" w:type="pct"/>
            <w:shd w:val="clear" w:color="auto" w:fill="auto"/>
            <w:vAlign w:val="center"/>
          </w:tcPr>
          <w:p w:rsidR="005E6F12" w:rsidRPr="002A1E21" w:rsidRDefault="005E6F12" w:rsidP="002D57B6">
            <w:pPr>
              <w:widowControl w:val="0"/>
              <w:autoSpaceDE w:val="0"/>
              <w:autoSpaceDN w:val="0"/>
              <w:adjustRightInd w:val="0"/>
              <w:spacing w:after="0" w:line="240" w:lineRule="auto"/>
              <w:rPr>
                <w:rFonts w:cs="Georgia"/>
                <w:color w:val="000000"/>
                <w:sz w:val="18"/>
                <w:szCs w:val="18"/>
                <w:lang w:eastAsia="it-IT"/>
              </w:rPr>
            </w:pPr>
            <w:r w:rsidRPr="003C11F4">
              <w:rPr>
                <w:rFonts w:cs="Georgia"/>
                <w:color w:val="000000"/>
                <w:sz w:val="18"/>
                <w:lang w:eastAsia="it-IT"/>
              </w:rPr>
              <w:t xml:space="preserve">3.1 </w:t>
            </w:r>
            <w:r w:rsidRPr="00200E8E">
              <w:rPr>
                <w:sz w:val="18"/>
                <w:szCs w:val="18"/>
              </w:rPr>
              <w:t>Increase cross-border cooperation strategies on water landscapes</w:t>
            </w:r>
          </w:p>
        </w:tc>
        <w:tc>
          <w:tcPr>
            <w:tcW w:w="1042" w:type="pct"/>
            <w:vAlign w:val="center"/>
          </w:tcPr>
          <w:p w:rsidR="005E6F12" w:rsidRPr="003C11F4" w:rsidRDefault="005E6F12" w:rsidP="002D57B6">
            <w:pPr>
              <w:widowControl w:val="0"/>
              <w:autoSpaceDE w:val="0"/>
              <w:autoSpaceDN w:val="0"/>
              <w:adjustRightInd w:val="0"/>
              <w:spacing w:before="0" w:after="0" w:line="240" w:lineRule="auto"/>
              <w:rPr>
                <w:rFonts w:cs="Arial"/>
                <w:sz w:val="18"/>
                <w:szCs w:val="18"/>
              </w:rPr>
            </w:pPr>
            <w:r>
              <w:rPr>
                <w:rFonts w:cs="Arial"/>
                <w:sz w:val="18"/>
                <w:szCs w:val="18"/>
              </w:rPr>
              <w:t>These SO</w:t>
            </w:r>
            <w:r w:rsidRPr="003C11F4">
              <w:rPr>
                <w:rFonts w:cs="Arial"/>
                <w:sz w:val="18"/>
                <w:szCs w:val="18"/>
              </w:rPr>
              <w:t xml:space="preserve"> act</w:t>
            </w:r>
            <w:r>
              <w:rPr>
                <w:rFonts w:cs="Arial"/>
                <w:sz w:val="18"/>
                <w:szCs w:val="18"/>
              </w:rPr>
              <w:t>s</w:t>
            </w:r>
            <w:r w:rsidRPr="003C11F4">
              <w:rPr>
                <w:rFonts w:cs="Arial"/>
                <w:sz w:val="18"/>
                <w:szCs w:val="18"/>
              </w:rPr>
              <w:t xml:space="preserve"> in the same direction delineated by the EUSAIR – Pillar 3 and SO 3.1 acts also in the same direction delineated by the Strategic Programme for the Mediterranean Forests</w:t>
            </w:r>
          </w:p>
        </w:tc>
        <w:tc>
          <w:tcPr>
            <w:tcW w:w="629" w:type="pct"/>
            <w:shd w:val="clear" w:color="auto" w:fill="76923C" w:themeFill="accent3" w:themeFillShade="BF"/>
            <w:vAlign w:val="center"/>
          </w:tcPr>
          <w:p w:rsidR="005E6F12" w:rsidRPr="003C11F4" w:rsidRDefault="005E6F12"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r w:rsidR="005E6F12" w:rsidRPr="003C11F4">
        <w:trPr>
          <w:trHeight w:val="424"/>
          <w:tblHeader/>
        </w:trPr>
        <w:tc>
          <w:tcPr>
            <w:tcW w:w="1089" w:type="pct"/>
            <w:vMerge/>
            <w:shd w:val="clear" w:color="auto" w:fill="auto"/>
            <w:vAlign w:val="center"/>
          </w:tcPr>
          <w:p w:rsidR="005E6F12" w:rsidRPr="003C11F4" w:rsidRDefault="005E6F12" w:rsidP="00F41BA4">
            <w:pPr>
              <w:pStyle w:val="ListParagraph"/>
              <w:widowControl w:val="0"/>
              <w:numPr>
                <w:ilvl w:val="6"/>
                <w:numId w:val="16"/>
              </w:numPr>
              <w:autoSpaceDE w:val="0"/>
              <w:autoSpaceDN w:val="0"/>
              <w:adjustRightInd w:val="0"/>
              <w:spacing w:before="0" w:after="0" w:line="240" w:lineRule="auto"/>
              <w:rPr>
                <w:rFonts w:cs="Georgia"/>
                <w:bCs/>
                <w:color w:val="000000"/>
                <w:sz w:val="18"/>
              </w:rPr>
            </w:pPr>
          </w:p>
        </w:tc>
        <w:tc>
          <w:tcPr>
            <w:tcW w:w="2240" w:type="pct"/>
            <w:shd w:val="clear" w:color="auto" w:fill="auto"/>
            <w:vAlign w:val="center"/>
          </w:tcPr>
          <w:p w:rsidR="005E6F12" w:rsidRPr="00972417" w:rsidRDefault="005E6F12" w:rsidP="002D57B6">
            <w:pPr>
              <w:widowControl w:val="0"/>
              <w:autoSpaceDE w:val="0"/>
              <w:autoSpaceDN w:val="0"/>
              <w:adjustRightInd w:val="0"/>
              <w:spacing w:after="0" w:line="240" w:lineRule="auto"/>
              <w:rPr>
                <w:sz w:val="18"/>
                <w:szCs w:val="18"/>
              </w:rPr>
            </w:pPr>
            <w:r w:rsidRPr="003C11F4">
              <w:rPr>
                <w:sz w:val="18"/>
                <w:szCs w:val="18"/>
              </w:rPr>
              <w:t>3.2</w:t>
            </w:r>
            <w:r w:rsidRPr="00A60BC3">
              <w:rPr>
                <w:sz w:val="18"/>
                <w:szCs w:val="18"/>
              </w:rPr>
              <w:t xml:space="preserve"> Promoting innovative practices and tools to reduce carbon emission, to improve energy efficiency in public sector</w:t>
            </w:r>
          </w:p>
        </w:tc>
        <w:tc>
          <w:tcPr>
            <w:tcW w:w="1042" w:type="pct"/>
            <w:vAlign w:val="center"/>
          </w:tcPr>
          <w:p w:rsidR="005E6F12" w:rsidRPr="003C11F4" w:rsidRDefault="005E6F12" w:rsidP="002D57B6">
            <w:pPr>
              <w:widowControl w:val="0"/>
              <w:autoSpaceDE w:val="0"/>
              <w:autoSpaceDN w:val="0"/>
              <w:adjustRightInd w:val="0"/>
              <w:spacing w:before="0" w:after="0" w:line="240" w:lineRule="auto"/>
              <w:rPr>
                <w:rFonts w:cs="Arial"/>
                <w:sz w:val="18"/>
                <w:szCs w:val="18"/>
              </w:rPr>
            </w:pPr>
            <w:r>
              <w:rPr>
                <w:rFonts w:cs="Arial"/>
                <w:sz w:val="18"/>
                <w:szCs w:val="18"/>
              </w:rPr>
              <w:t xml:space="preserve">This SO acts in the same direction delineated by </w:t>
            </w:r>
            <w:r w:rsidRPr="003C11F4">
              <w:rPr>
                <w:rFonts w:cs="Arial"/>
                <w:sz w:val="18"/>
                <w:szCs w:val="18"/>
              </w:rPr>
              <w:t>the EUSAIR</w:t>
            </w:r>
            <w:r>
              <w:rPr>
                <w:rFonts w:cs="Arial"/>
                <w:sz w:val="18"/>
                <w:szCs w:val="18"/>
              </w:rPr>
              <w:t>- Pillar 2</w:t>
            </w:r>
          </w:p>
        </w:tc>
        <w:tc>
          <w:tcPr>
            <w:tcW w:w="629" w:type="pct"/>
            <w:shd w:val="clear" w:color="auto" w:fill="76923C" w:themeFill="accent3" w:themeFillShade="BF"/>
            <w:vAlign w:val="center"/>
          </w:tcPr>
          <w:p w:rsidR="005E6F12" w:rsidRPr="003C11F4" w:rsidRDefault="005E6F12"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5E6F12" w:rsidRPr="003C11F4">
        <w:trPr>
          <w:trHeight w:val="1409"/>
          <w:tblHeader/>
        </w:trPr>
        <w:tc>
          <w:tcPr>
            <w:tcW w:w="1089" w:type="pct"/>
            <w:tcBorders>
              <w:bottom w:val="single" w:sz="4" w:space="0" w:color="auto"/>
            </w:tcBorders>
            <w:shd w:val="clear" w:color="auto" w:fill="auto"/>
            <w:vAlign w:val="center"/>
          </w:tcPr>
          <w:p w:rsidR="005E6F12" w:rsidRPr="003C11F4" w:rsidRDefault="005E6F12" w:rsidP="002D57B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4. </w:t>
            </w:r>
            <w:r w:rsidRPr="00530734">
              <w:rPr>
                <w:rFonts w:cs="Georgia"/>
                <w:bCs/>
                <w:color w:val="000000"/>
                <w:sz w:val="18"/>
              </w:rPr>
              <w:t>Promoting sustainable transport and improving public infrastructures by, inter alia, reducing isolation through improved access to transport, information and communication networks and services and investing in cross-border water, waste and energy systems and facilities</w:t>
            </w:r>
          </w:p>
        </w:tc>
        <w:tc>
          <w:tcPr>
            <w:tcW w:w="2240" w:type="pct"/>
            <w:tcBorders>
              <w:bottom w:val="single" w:sz="4" w:space="0" w:color="auto"/>
            </w:tcBorders>
            <w:shd w:val="clear" w:color="auto" w:fill="auto"/>
            <w:vAlign w:val="center"/>
          </w:tcPr>
          <w:p w:rsidR="005E6F12" w:rsidRPr="005613D9" w:rsidRDefault="005E6F12" w:rsidP="002D57B6">
            <w:pPr>
              <w:widowControl w:val="0"/>
              <w:autoSpaceDE w:val="0"/>
              <w:autoSpaceDN w:val="0"/>
              <w:adjustRightInd w:val="0"/>
              <w:spacing w:after="0" w:line="240" w:lineRule="auto"/>
              <w:rPr>
                <w:sz w:val="18"/>
                <w:szCs w:val="18"/>
              </w:rPr>
            </w:pPr>
            <w:r w:rsidRPr="00530734">
              <w:rPr>
                <w:sz w:val="18"/>
                <w:szCs w:val="18"/>
              </w:rPr>
              <w:t>4.1 Increase coordination among relevant stakeholders to promote sustainable cross border connections  in the cooperation area</w:t>
            </w:r>
          </w:p>
        </w:tc>
        <w:tc>
          <w:tcPr>
            <w:tcW w:w="1042" w:type="pct"/>
            <w:tcBorders>
              <w:bottom w:val="single" w:sz="4" w:space="0" w:color="auto"/>
            </w:tcBorders>
            <w:vAlign w:val="center"/>
          </w:tcPr>
          <w:p w:rsidR="005E6F12" w:rsidRPr="003C11F4" w:rsidRDefault="005E6F12" w:rsidP="00B3581A">
            <w:pPr>
              <w:widowControl w:val="0"/>
              <w:autoSpaceDE w:val="0"/>
              <w:autoSpaceDN w:val="0"/>
              <w:adjustRightInd w:val="0"/>
              <w:spacing w:before="0" w:after="0" w:line="240" w:lineRule="auto"/>
              <w:rPr>
                <w:rFonts w:cs="Arial"/>
                <w:sz w:val="18"/>
                <w:szCs w:val="18"/>
              </w:rPr>
            </w:pPr>
            <w:r w:rsidRPr="003C11F4">
              <w:rPr>
                <w:rFonts w:cs="Arial"/>
                <w:sz w:val="18"/>
                <w:szCs w:val="18"/>
              </w:rPr>
              <w:t xml:space="preserve">This SO acts in the same direction delineated by the EUSAIR – Pillar 2 </w:t>
            </w:r>
          </w:p>
        </w:tc>
        <w:tc>
          <w:tcPr>
            <w:tcW w:w="629" w:type="pct"/>
            <w:tcBorders>
              <w:bottom w:val="single" w:sz="4" w:space="0" w:color="auto"/>
            </w:tcBorders>
            <w:shd w:val="clear" w:color="auto" w:fill="76923C" w:themeFill="accent3" w:themeFillShade="BF"/>
            <w:vAlign w:val="center"/>
          </w:tcPr>
          <w:p w:rsidR="005E6F12" w:rsidRPr="003C11F4" w:rsidRDefault="005E6F12" w:rsidP="00927295">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bl>
    <w:p w:rsidR="00086944" w:rsidRPr="003C11F4" w:rsidRDefault="00086944" w:rsidP="00B757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ascii="Helvetica" w:hAnsi="Helvetica" w:cs="Helvetica"/>
          <w:b/>
          <w:bCs/>
          <w:color w:val="000000"/>
          <w:lang w:eastAsia="it-IT"/>
        </w:rPr>
      </w:pPr>
    </w:p>
    <w:p w:rsidR="00170FB3" w:rsidRPr="003C11F4" w:rsidRDefault="00170FB3" w:rsidP="000C48A3">
      <w:pPr>
        <w:pStyle w:val="Heading3"/>
        <w:spacing w:after="120"/>
      </w:pPr>
      <w:r w:rsidRPr="003C11F4">
        <w:t>Principal strategies on e</w:t>
      </w:r>
      <w:r w:rsidR="00D55E78" w:rsidRPr="003C11F4">
        <w:t>n</w:t>
      </w:r>
      <w:r w:rsidRPr="003C11F4">
        <w:t>vironmental issues in Italy</w:t>
      </w:r>
    </w:p>
    <w:p w:rsidR="00A334E8" w:rsidRDefault="00FB1990" w:rsidP="00F8237E">
      <w:pPr>
        <w:pStyle w:val="Heading4"/>
        <w:rPr>
          <w:lang w:eastAsia="it-IT"/>
        </w:rPr>
      </w:pPr>
      <w:r w:rsidRPr="005711B7">
        <w:rPr>
          <w:lang w:eastAsia="it-IT"/>
        </w:rPr>
        <w:t>National Strategy for Biodiversity</w:t>
      </w:r>
    </w:p>
    <w:p w:rsidR="004F3E44" w:rsidRPr="005711B7" w:rsidRDefault="00927295"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sidRPr="005711B7">
        <w:rPr>
          <w:rFonts w:cs="Helvetica"/>
          <w:bCs/>
          <w:color w:val="000000"/>
          <w:lang w:eastAsia="it-IT"/>
        </w:rPr>
        <w:t xml:space="preserve">The development of a National Strategy for Biodiversity is part of the commitment undertaken by Italy after the ratification of the Convention for Biological Diversity </w:t>
      </w:r>
      <w:r w:rsidR="007863E6">
        <w:rPr>
          <w:rFonts w:cs="Helvetica"/>
          <w:bCs/>
          <w:color w:val="000000"/>
          <w:lang w:eastAsia="it-IT"/>
        </w:rPr>
        <w:t>in</w:t>
      </w:r>
      <w:r w:rsidRPr="005711B7">
        <w:rPr>
          <w:rFonts w:cs="Helvetica"/>
          <w:bCs/>
          <w:color w:val="000000"/>
          <w:lang w:eastAsia="it-IT"/>
        </w:rPr>
        <w:t xml:space="preserve"> Rio de Janeiro </w:t>
      </w:r>
      <w:r w:rsidR="007863E6">
        <w:rPr>
          <w:rFonts w:cs="Helvetica"/>
          <w:bCs/>
          <w:color w:val="000000"/>
          <w:lang w:eastAsia="it-IT"/>
        </w:rPr>
        <w:t xml:space="preserve">in </w:t>
      </w:r>
      <w:r w:rsidRPr="005711B7">
        <w:rPr>
          <w:rFonts w:cs="Helvetica"/>
          <w:bCs/>
          <w:color w:val="000000"/>
          <w:lang w:eastAsia="it-IT"/>
        </w:rPr>
        <w:t xml:space="preserve">1992 by means of law No. 124 of February 1994. </w:t>
      </w:r>
      <w:r w:rsidR="00EA6E2E" w:rsidRPr="005711B7">
        <w:rPr>
          <w:rFonts w:cs="Helvetica"/>
          <w:bCs/>
          <w:color w:val="000000"/>
          <w:lang w:eastAsia="it-IT"/>
        </w:rPr>
        <w:t xml:space="preserve">The Strategy will be implemented from 2011 to 2020. The Strategic Objectives of the Strategy are: </w:t>
      </w:r>
    </w:p>
    <w:p w:rsidR="00D55E78" w:rsidRPr="00DF33B7" w:rsidRDefault="00EA6E2E" w:rsidP="00DF33B7">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By 2020 ensure the conservation of biodiversity or the variety of living organisms, their genetic diversity and the ecological complexes of which they are part, and ensure the protection and restoration of ecosystem services in order to guarantee their key role for life on Earth and human well-being</w:t>
      </w:r>
      <w:r w:rsidR="00DF33B7">
        <w:rPr>
          <w:rFonts w:cs="Helvetica"/>
          <w:bCs/>
          <w:color w:val="000000"/>
        </w:rPr>
        <w:t>;</w:t>
      </w:r>
    </w:p>
    <w:p w:rsidR="00D55E78" w:rsidRPr="00DF33B7" w:rsidRDefault="00EA6E2E" w:rsidP="00DF33B7">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By 2020 substantially reduce the nationwide impact of climate change on biodiversity by defining the appropriate measures to adapt to climate change and mitigate their effects and increasing the resilience of natural and semi-natural ecosystems and habitats</w:t>
      </w:r>
      <w:r w:rsidR="00DF33B7">
        <w:rPr>
          <w:rFonts w:cs="Helvetica"/>
          <w:bCs/>
          <w:color w:val="000000"/>
        </w:rPr>
        <w:t>;</w:t>
      </w:r>
    </w:p>
    <w:p w:rsidR="00EA6E2E" w:rsidRPr="005711B7" w:rsidRDefault="00EA6E2E" w:rsidP="00F41BA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r w:rsidRPr="005711B7">
        <w:rPr>
          <w:rFonts w:cs="Helvetica"/>
          <w:bCs/>
          <w:color w:val="000000"/>
        </w:rPr>
        <w:t>By 2020 integrate biodiversity conservation into economic and sector</w:t>
      </w:r>
      <w:r w:rsidR="00FA7620" w:rsidRPr="005711B7">
        <w:rPr>
          <w:rFonts w:cs="Helvetica"/>
          <w:bCs/>
          <w:color w:val="000000"/>
        </w:rPr>
        <w:t>i</w:t>
      </w:r>
      <w:r w:rsidRPr="005711B7">
        <w:rPr>
          <w:rFonts w:cs="Helvetica"/>
          <w:bCs/>
          <w:color w:val="000000"/>
        </w:rPr>
        <w:t>al policies, also as potential for new employment opportunities and social development while improving the understanding of the benefits from ecosystem services derived from biodiversity and the awareness of the costs of losing them.</w:t>
      </w:r>
    </w:p>
    <w:p w:rsidR="007D0F36" w:rsidRDefault="00D55E78" w:rsidP="005711B7">
      <w:pPr>
        <w:rPr>
          <w:rFonts w:cs="Helvetica"/>
          <w:bCs/>
          <w:color w:val="000000"/>
        </w:rPr>
      </w:pPr>
      <w:r w:rsidRPr="005711B7">
        <w:rPr>
          <w:rFonts w:cs="Helvetica"/>
          <w:bCs/>
          <w:color w:val="000000"/>
        </w:rPr>
        <w:t>The wo</w:t>
      </w:r>
      <w:r w:rsidR="00F8237E">
        <w:rPr>
          <w:rFonts w:cs="Helvetica"/>
          <w:bCs/>
          <w:color w:val="000000"/>
        </w:rPr>
        <w:t>rking areas of the Strategy are</w:t>
      </w:r>
      <w:r w:rsidRPr="005711B7">
        <w:rPr>
          <w:rFonts w:cs="Helvetica"/>
          <w:bCs/>
          <w:color w:val="000000"/>
        </w:rPr>
        <w:t xml:space="preserve"> species habitats and landscape, protected areas, genetic resources, agriculture, forests, inland waters, marine environment, infrastructures and transportation, urban areas, health, energy, tourism, research and innovation, education information communication and participation, Italy and global biodiversity.</w:t>
      </w:r>
    </w:p>
    <w:p w:rsidR="00471A8C" w:rsidRPr="005711B7" w:rsidRDefault="00471A8C" w:rsidP="005711B7">
      <w:pPr>
        <w:rPr>
          <w:rFonts w:cs="Helvetica"/>
          <w:bCs/>
          <w:color w:val="000000"/>
        </w:rPr>
      </w:pPr>
    </w:p>
    <w:p w:rsidR="004F3E44" w:rsidRPr="007D0F36" w:rsidRDefault="004F3E44" w:rsidP="007D0F36">
      <w:pPr>
        <w:pStyle w:val="Heading4"/>
        <w:rPr>
          <w:lang w:eastAsia="it-IT"/>
        </w:rPr>
      </w:pPr>
      <w:r w:rsidRPr="007D0F36">
        <w:rPr>
          <w:lang w:eastAsia="it-IT"/>
        </w:rPr>
        <w:t>National Strategy for Sustainable Development</w:t>
      </w:r>
      <w:r w:rsidR="000A3505" w:rsidRPr="007D0F36">
        <w:rPr>
          <w:lang w:eastAsia="it-IT"/>
        </w:rPr>
        <w:t xml:space="preserve"> </w:t>
      </w:r>
    </w:p>
    <w:p w:rsidR="000A3505" w:rsidRPr="005711B7" w:rsidRDefault="000A3505"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sidRPr="005711B7">
        <w:rPr>
          <w:rFonts w:cs="Helvetica"/>
          <w:bCs/>
          <w:color w:val="000000"/>
          <w:lang w:eastAsia="it-IT"/>
        </w:rPr>
        <w:t xml:space="preserve">The national Strategy for Sustainable Development of Italy has been updated in 2002. Its general objectives are: </w:t>
      </w:r>
    </w:p>
    <w:p w:rsidR="000A3505" w:rsidRPr="005711B7" w:rsidRDefault="000A350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Conservation of biodiversity</w:t>
      </w:r>
      <w:r w:rsidR="0048576A">
        <w:rPr>
          <w:rFonts w:cs="Helvetica"/>
          <w:bCs/>
          <w:color w:val="000000"/>
        </w:rPr>
        <w:t>;</w:t>
      </w:r>
    </w:p>
    <w:p w:rsidR="000A3505" w:rsidRPr="005711B7" w:rsidRDefault="000A350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Protection of the</w:t>
      </w:r>
      <w:r w:rsidR="00D752CD" w:rsidRPr="005711B7">
        <w:rPr>
          <w:rFonts w:cs="Helvetica"/>
          <w:bCs/>
          <w:color w:val="000000"/>
        </w:rPr>
        <w:t xml:space="preserve"> territory from hydrological, sei</w:t>
      </w:r>
      <w:r w:rsidRPr="005711B7">
        <w:rPr>
          <w:rFonts w:cs="Helvetica"/>
          <w:bCs/>
          <w:color w:val="000000"/>
        </w:rPr>
        <w:t xml:space="preserve">smic and volcanic risks and from </w:t>
      </w:r>
      <w:r w:rsidR="00EE252C" w:rsidRPr="005711B7">
        <w:rPr>
          <w:rFonts w:cs="Helvetica"/>
          <w:bCs/>
          <w:color w:val="000000"/>
        </w:rPr>
        <w:t xml:space="preserve">erosions </w:t>
      </w:r>
      <w:r w:rsidR="00FA6DAE" w:rsidRPr="005711B7">
        <w:rPr>
          <w:rFonts w:cs="Helvetica"/>
          <w:bCs/>
          <w:color w:val="000000"/>
        </w:rPr>
        <w:t>in the coasts</w:t>
      </w:r>
      <w:r w:rsidR="0048576A">
        <w:rPr>
          <w:rFonts w:cs="Helvetica"/>
          <w:bCs/>
          <w:color w:val="000000"/>
        </w:rPr>
        <w:t>;</w:t>
      </w:r>
    </w:p>
    <w:p w:rsidR="00FA6DAE" w:rsidRPr="005711B7" w:rsidRDefault="00FA6DAE"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Redu</w:t>
      </w:r>
      <w:r w:rsidR="00D752CD" w:rsidRPr="005711B7">
        <w:rPr>
          <w:rFonts w:cs="Helvetica"/>
          <w:bCs/>
          <w:color w:val="000000"/>
        </w:rPr>
        <w:t xml:space="preserve">ction and prevention </w:t>
      </w:r>
      <w:r w:rsidR="0048576A">
        <w:rPr>
          <w:rFonts w:cs="Helvetica"/>
          <w:bCs/>
          <w:color w:val="000000"/>
        </w:rPr>
        <w:t>of desertification;</w:t>
      </w:r>
    </w:p>
    <w:p w:rsidR="00FA6DAE" w:rsidRPr="005711B7" w:rsidRDefault="00FA6DAE"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Reduction of pollution in the inland waters, in the marine environment and in the soil</w:t>
      </w:r>
      <w:r w:rsidR="0048576A">
        <w:rPr>
          <w:rFonts w:cs="Helvetica"/>
          <w:bCs/>
          <w:color w:val="000000"/>
        </w:rPr>
        <w:t>;</w:t>
      </w:r>
    </w:p>
    <w:p w:rsidR="00EE252C" w:rsidRPr="009D1ECA" w:rsidRDefault="00FA6DAE" w:rsidP="009D1E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Reduction of the anthropic pressure on the natural systems, on the agricultural and forestall soil and on the sea and coasts</w:t>
      </w:r>
      <w:r w:rsidR="0048576A">
        <w:rPr>
          <w:rFonts w:cs="Helvetica"/>
          <w:bCs/>
          <w:color w:val="000000"/>
        </w:rPr>
        <w:t>.</w:t>
      </w:r>
    </w:p>
    <w:p w:rsidR="00EE252C" w:rsidRPr="005711B7" w:rsidRDefault="00EE252C"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p>
    <w:p w:rsidR="00CC7D06" w:rsidRPr="009D1ECA" w:rsidRDefault="003E6959" w:rsidP="009D1ECA">
      <w:pPr>
        <w:pStyle w:val="Heading4"/>
        <w:rPr>
          <w:lang w:eastAsia="it-IT"/>
        </w:rPr>
      </w:pPr>
      <w:r w:rsidRPr="009D1ECA">
        <w:rPr>
          <w:lang w:eastAsia="it-IT"/>
        </w:rPr>
        <w:t xml:space="preserve">National strategy of adaptation to climate change </w:t>
      </w:r>
    </w:p>
    <w:p w:rsidR="003E6955" w:rsidRPr="005711B7" w:rsidRDefault="001E6A95"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Pr>
          <w:rFonts w:cs="Helvetica"/>
          <w:bCs/>
          <w:color w:val="000000"/>
          <w:lang w:eastAsia="it-IT"/>
        </w:rPr>
        <w:t xml:space="preserve">The National Strategy of adaptation to climate change, drafted by the Environmental Ministry in collaboration with scientific and technical experts, has recently obtained the approval from the Region-State unified Conference (30 </w:t>
      </w:r>
      <w:r w:rsidR="007863E6">
        <w:rPr>
          <w:rFonts w:cs="Helvetica"/>
          <w:bCs/>
          <w:color w:val="000000"/>
          <w:lang w:eastAsia="it-IT"/>
        </w:rPr>
        <w:t>October</w:t>
      </w:r>
      <w:r>
        <w:rPr>
          <w:rFonts w:cs="Helvetica"/>
          <w:bCs/>
          <w:color w:val="000000"/>
          <w:lang w:eastAsia="it-IT"/>
        </w:rPr>
        <w:t xml:space="preserve"> 2014). </w:t>
      </w:r>
      <w:r w:rsidR="003E6955" w:rsidRPr="005711B7">
        <w:rPr>
          <w:rFonts w:cs="Helvetica"/>
          <w:bCs/>
          <w:color w:val="000000"/>
          <w:lang w:eastAsia="it-IT"/>
        </w:rPr>
        <w:t xml:space="preserve">The objective of this document is to provide a framework for </w:t>
      </w:r>
      <w:r w:rsidR="007863E6">
        <w:rPr>
          <w:rFonts w:cs="Helvetica"/>
          <w:bCs/>
          <w:color w:val="000000"/>
          <w:lang w:eastAsia="it-IT"/>
        </w:rPr>
        <w:t xml:space="preserve">the </w:t>
      </w:r>
      <w:r w:rsidR="003E6955" w:rsidRPr="005711B7">
        <w:rPr>
          <w:rFonts w:cs="Helvetica"/>
          <w:bCs/>
          <w:color w:val="000000"/>
          <w:lang w:eastAsia="it-IT"/>
        </w:rPr>
        <w:t xml:space="preserve">adaptation to the impacts of climate change and </w:t>
      </w:r>
      <w:r w:rsidR="007863E6">
        <w:rPr>
          <w:rFonts w:cs="Helvetica"/>
          <w:bCs/>
          <w:color w:val="000000"/>
          <w:lang w:eastAsia="it-IT"/>
        </w:rPr>
        <w:t xml:space="preserve">to </w:t>
      </w:r>
      <w:r w:rsidR="003E6955" w:rsidRPr="005711B7">
        <w:rPr>
          <w:rFonts w:cs="Helvetica"/>
          <w:bCs/>
          <w:color w:val="000000"/>
          <w:lang w:eastAsia="it-IT"/>
        </w:rPr>
        <w:t xml:space="preserve">lay the foundations for a collective process in order to: </w:t>
      </w:r>
    </w:p>
    <w:p w:rsidR="003E6955" w:rsidRPr="005711B7" w:rsidRDefault="00F7380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Improve</w:t>
      </w:r>
      <w:r w:rsidR="003E6955" w:rsidRPr="005711B7">
        <w:rPr>
          <w:rFonts w:cs="Helvetica"/>
          <w:bCs/>
          <w:color w:val="000000"/>
        </w:rPr>
        <w:t xml:space="preserve"> knowledge on </w:t>
      </w:r>
      <w:r w:rsidR="00912458">
        <w:rPr>
          <w:rFonts w:cs="Helvetica"/>
          <w:bCs/>
          <w:color w:val="000000"/>
        </w:rPr>
        <w:t>climate change and its impacts;</w:t>
      </w:r>
    </w:p>
    <w:p w:rsidR="003E6955" w:rsidRPr="005711B7" w:rsidRDefault="003E695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Describe the opportunities that may be associated, the vulnerability of the area, the</w:t>
      </w:r>
      <w:r w:rsidR="00F73805" w:rsidRPr="005711B7">
        <w:rPr>
          <w:rFonts w:cs="Helvetica"/>
          <w:bCs/>
          <w:color w:val="000000"/>
        </w:rPr>
        <w:t xml:space="preserve"> adaptation </w:t>
      </w:r>
      <w:r w:rsidRPr="005711B7">
        <w:rPr>
          <w:rFonts w:cs="Helvetica"/>
          <w:bCs/>
          <w:color w:val="000000"/>
        </w:rPr>
        <w:t xml:space="preserve">options for all natural systems and the socio-economic risks; </w:t>
      </w:r>
    </w:p>
    <w:p w:rsidR="003E6955" w:rsidRPr="005711B7" w:rsidRDefault="003E695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Promote participation and increase awareness of stakeholders in defining strategies and adaptation plans through an extensive process of communication and dialogue, in order to integrate adaptation within the sector</w:t>
      </w:r>
      <w:r w:rsidR="00CA7654" w:rsidRPr="005711B7">
        <w:rPr>
          <w:rFonts w:cs="Helvetica"/>
          <w:bCs/>
          <w:color w:val="000000"/>
        </w:rPr>
        <w:t>i</w:t>
      </w:r>
      <w:r w:rsidRPr="005711B7">
        <w:rPr>
          <w:rFonts w:cs="Helvetica"/>
          <w:bCs/>
          <w:color w:val="000000"/>
        </w:rPr>
        <w:t xml:space="preserve">al policies more effectively; </w:t>
      </w:r>
    </w:p>
    <w:p w:rsidR="003E6955" w:rsidRPr="005711B7" w:rsidRDefault="003E695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Support awareness and edu</w:t>
      </w:r>
      <w:r w:rsidR="00F73805" w:rsidRPr="005711B7">
        <w:rPr>
          <w:rFonts w:cs="Helvetica"/>
          <w:bCs/>
          <w:color w:val="000000"/>
        </w:rPr>
        <w:t xml:space="preserve">cation on adaptation through </w:t>
      </w:r>
      <w:r w:rsidRPr="005711B7">
        <w:rPr>
          <w:rFonts w:cs="Helvetica"/>
          <w:bCs/>
          <w:color w:val="000000"/>
        </w:rPr>
        <w:t xml:space="preserve">extensive communication activities on the possible risks and opportunities posed by climate change; </w:t>
      </w:r>
    </w:p>
    <w:p w:rsidR="00EE252C" w:rsidRPr="005711B7" w:rsidRDefault="003E6955"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Identify the best options for adaptation actions, coordinate and define the responsibilities for implementation, devel</w:t>
      </w:r>
      <w:r w:rsidR="00F73805" w:rsidRPr="005711B7">
        <w:rPr>
          <w:rFonts w:cs="Helvetica"/>
          <w:bCs/>
          <w:color w:val="000000"/>
        </w:rPr>
        <w:t>op and implement the measures.</w:t>
      </w:r>
      <w:r w:rsidR="00F73805" w:rsidRPr="00E27A5D">
        <w:rPr>
          <w:vertAlign w:val="superscript"/>
        </w:rPr>
        <w:footnoteReference w:id="49"/>
      </w:r>
    </w:p>
    <w:p w:rsidR="003E6959" w:rsidRPr="005711B7" w:rsidRDefault="003E6959"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p>
    <w:p w:rsidR="003E6959" w:rsidRPr="005711B7" w:rsidRDefault="00AD11FA"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sidRPr="005711B7">
        <w:rPr>
          <w:rFonts w:cs="Helvetica"/>
          <w:bCs/>
          <w:color w:val="000000"/>
          <w:lang w:eastAsia="it-IT"/>
        </w:rPr>
        <w:t xml:space="preserve">Regarding water resources, the measures based on an ecosystem approach are as follows: </w:t>
      </w:r>
    </w:p>
    <w:p w:rsidR="00AD11FA" w:rsidRPr="005711B7" w:rsidRDefault="00AD11FA"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 xml:space="preserve">Redevelopment of the waterways in view of the preservation of life and outflows of ecological quality even in situations of changes in future regimes of thermo- precipitation; </w:t>
      </w:r>
    </w:p>
    <w:p w:rsidR="00AD11FA" w:rsidRPr="005711B7" w:rsidRDefault="00AD11FA"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 xml:space="preserve">Creation of buffer zones between cultivated areas and waterways; </w:t>
      </w:r>
    </w:p>
    <w:p w:rsidR="00AD11FA" w:rsidRPr="005711B7" w:rsidRDefault="00AD11FA"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 xml:space="preserve">Protection and conservation of forests and ranges of the coastal vegetation; </w:t>
      </w:r>
    </w:p>
    <w:p w:rsidR="00AD11FA" w:rsidRPr="005711B7" w:rsidRDefault="00AD11FA"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 xml:space="preserve">Artificial Recharge of aquifers; </w:t>
      </w:r>
    </w:p>
    <w:p w:rsidR="00AD11FA" w:rsidRPr="005711B7" w:rsidRDefault="00AD11FA"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 xml:space="preserve">Improvement of the </w:t>
      </w:r>
      <w:r w:rsidR="00E27A5D">
        <w:rPr>
          <w:rFonts w:cs="Helvetica"/>
          <w:bCs/>
          <w:color w:val="000000"/>
        </w:rPr>
        <w:t>water holding capacity of soils.</w:t>
      </w:r>
    </w:p>
    <w:p w:rsidR="003F5D84" w:rsidRPr="005711B7" w:rsidRDefault="003F5D84"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p>
    <w:p w:rsidR="003F5D84" w:rsidRPr="003376DB" w:rsidRDefault="003F5D84" w:rsidP="003376DB">
      <w:pPr>
        <w:pStyle w:val="Heading4"/>
        <w:rPr>
          <w:lang w:eastAsia="it-IT"/>
        </w:rPr>
      </w:pPr>
      <w:r w:rsidRPr="003376DB">
        <w:rPr>
          <w:lang w:eastAsia="it-IT"/>
        </w:rPr>
        <w:t>The Marine Strategy</w:t>
      </w:r>
    </w:p>
    <w:p w:rsidR="003F5D84" w:rsidRPr="005711B7" w:rsidRDefault="003F5D84"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sidRPr="005711B7">
        <w:rPr>
          <w:rFonts w:cs="Helvetica"/>
          <w:bCs/>
          <w:color w:val="000000"/>
          <w:lang w:eastAsia="it-IT"/>
        </w:rPr>
        <w:t xml:space="preserve">The Framework Directive 2008/56/EC on the strategy for the marine environment was transposed in Italy through legislative decree n. 190 of 13 October 2010. </w:t>
      </w:r>
      <w:r w:rsidR="00467691" w:rsidRPr="005711B7">
        <w:rPr>
          <w:rFonts w:cs="Helvetica"/>
          <w:bCs/>
          <w:color w:val="000000"/>
          <w:lang w:eastAsia="it-IT"/>
        </w:rPr>
        <w:t xml:space="preserve">The Directive aims to Member States to achieve by 2020 the GES (GES "Good Environmental Status") for its marine waters. </w:t>
      </w:r>
      <w:r w:rsidR="00051DF3" w:rsidRPr="005711B7">
        <w:rPr>
          <w:rFonts w:cs="Helvetica"/>
          <w:bCs/>
          <w:color w:val="000000"/>
          <w:lang w:eastAsia="it-IT"/>
        </w:rPr>
        <w:t>The Good Environmental Status</w:t>
      </w:r>
      <w:r w:rsidR="00467691" w:rsidRPr="005711B7">
        <w:rPr>
          <w:rFonts w:cs="Helvetica"/>
          <w:bCs/>
          <w:color w:val="000000"/>
          <w:lang w:eastAsia="it-IT"/>
        </w:rPr>
        <w:t xml:space="preserve"> implies: </w:t>
      </w:r>
    </w:p>
    <w:p w:rsidR="00467691" w:rsidRPr="005711B7" w:rsidRDefault="00467691"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Conservation of the ecosystems and healthy, clean and productive marine waters</w:t>
      </w:r>
      <w:r w:rsidR="00C93125">
        <w:rPr>
          <w:rFonts w:cs="Helvetica"/>
          <w:bCs/>
          <w:color w:val="000000"/>
        </w:rPr>
        <w:t>;</w:t>
      </w:r>
    </w:p>
    <w:p w:rsidR="00467691" w:rsidRPr="005711B7" w:rsidRDefault="00467691"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Sustainable use of the Marine Resources</w:t>
      </w:r>
      <w:r w:rsidR="00C93125">
        <w:rPr>
          <w:rFonts w:cs="Helvetica"/>
          <w:bCs/>
          <w:color w:val="000000"/>
        </w:rPr>
        <w:t>;</w:t>
      </w:r>
    </w:p>
    <w:p w:rsidR="00467691" w:rsidRPr="005711B7" w:rsidRDefault="00467691"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Integrated approach and cooperation between States</w:t>
      </w:r>
      <w:r w:rsidR="00C93125">
        <w:rPr>
          <w:rFonts w:cs="Helvetica"/>
          <w:bCs/>
          <w:color w:val="000000"/>
        </w:rPr>
        <w:t>.</w:t>
      </w:r>
    </w:p>
    <w:p w:rsidR="00CC7D06" w:rsidRPr="005711B7" w:rsidRDefault="00CC7D06"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rPr>
      </w:pPr>
    </w:p>
    <w:p w:rsidR="00CC7D06" w:rsidRPr="00C93125" w:rsidRDefault="00CC7D06" w:rsidP="00C93125">
      <w:pPr>
        <w:pStyle w:val="Heading4"/>
        <w:rPr>
          <w:lang w:eastAsia="it-IT"/>
        </w:rPr>
      </w:pPr>
      <w:r w:rsidRPr="00C93125">
        <w:rPr>
          <w:lang w:eastAsia="it-IT"/>
        </w:rPr>
        <w:t xml:space="preserve">The National Programme of Waste Prevention  </w:t>
      </w:r>
    </w:p>
    <w:p w:rsidR="00CC7D06" w:rsidRPr="005711B7" w:rsidRDefault="00CC7D06" w:rsidP="005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Helvetica"/>
          <w:bCs/>
          <w:color w:val="000000"/>
          <w:lang w:eastAsia="it-IT"/>
        </w:rPr>
      </w:pPr>
      <w:r w:rsidRPr="005711B7">
        <w:rPr>
          <w:rFonts w:cs="Helvetica"/>
          <w:bCs/>
          <w:color w:val="000000"/>
          <w:lang w:eastAsia="it-IT"/>
        </w:rPr>
        <w:t>By Decree of 7 October 2013 the Ministry of the Environment Land and Sea adopted the National Programme for Prevention of Waste. Such adoption took place within the time limit provided for in the EU Directive 2008/98 / EC on 12 December 2013. The pu</w:t>
      </w:r>
      <w:r w:rsidR="00F14546" w:rsidRPr="005711B7">
        <w:rPr>
          <w:rFonts w:cs="Helvetica"/>
          <w:bCs/>
          <w:color w:val="000000"/>
          <w:lang w:eastAsia="it-IT"/>
        </w:rPr>
        <w:t xml:space="preserve">rpose of the </w:t>
      </w:r>
      <w:r w:rsidR="00E403DD">
        <w:rPr>
          <w:rFonts w:cs="Helvetica"/>
          <w:bCs/>
          <w:color w:val="000000"/>
          <w:lang w:eastAsia="it-IT"/>
        </w:rPr>
        <w:t>Programme</w:t>
      </w:r>
      <w:r w:rsidR="00F14546" w:rsidRPr="005711B7">
        <w:rPr>
          <w:rFonts w:cs="Helvetica"/>
          <w:bCs/>
          <w:color w:val="000000"/>
          <w:lang w:eastAsia="it-IT"/>
        </w:rPr>
        <w:t xml:space="preserve"> is to disassociate</w:t>
      </w:r>
      <w:r w:rsidRPr="005711B7">
        <w:rPr>
          <w:rFonts w:cs="Helvetica"/>
          <w:bCs/>
          <w:color w:val="000000"/>
          <w:lang w:eastAsia="it-IT"/>
        </w:rPr>
        <w:t xml:space="preserve"> economic growth from environmental impacts</w:t>
      </w:r>
      <w:r w:rsidR="00F14546" w:rsidRPr="005711B7">
        <w:rPr>
          <w:rFonts w:cs="Helvetica"/>
          <w:bCs/>
          <w:color w:val="000000"/>
          <w:lang w:eastAsia="it-IT"/>
        </w:rPr>
        <w:t xml:space="preserve"> caused by</w:t>
      </w:r>
      <w:r w:rsidRPr="005711B7">
        <w:rPr>
          <w:rFonts w:cs="Helvetica"/>
          <w:bCs/>
          <w:color w:val="000000"/>
          <w:lang w:eastAsia="it-IT"/>
        </w:rPr>
        <w:t xml:space="preserve"> the generation of waste.</w:t>
      </w:r>
      <w:r w:rsidR="00F14546" w:rsidRPr="005711B7">
        <w:rPr>
          <w:rFonts w:cs="Helvetica"/>
          <w:bCs/>
          <w:color w:val="000000"/>
          <w:lang w:eastAsia="it-IT"/>
        </w:rPr>
        <w:t xml:space="preserve"> </w:t>
      </w:r>
      <w:r w:rsidR="00C557DB" w:rsidRPr="005711B7">
        <w:rPr>
          <w:rFonts w:cs="Helvetica"/>
          <w:bCs/>
          <w:color w:val="000000"/>
          <w:lang w:eastAsia="it-IT"/>
        </w:rPr>
        <w:t xml:space="preserve">The general measures of the programme concern: </w:t>
      </w:r>
    </w:p>
    <w:p w:rsidR="00C557DB" w:rsidRPr="005711B7" w:rsidRDefault="00C557DB"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Sustainable production</w:t>
      </w:r>
      <w:r w:rsidR="00FD0D9C">
        <w:rPr>
          <w:rFonts w:cs="Helvetica"/>
          <w:bCs/>
          <w:color w:val="000000"/>
        </w:rPr>
        <w:t>;</w:t>
      </w:r>
    </w:p>
    <w:p w:rsidR="00C557DB" w:rsidRPr="005711B7" w:rsidRDefault="00C557DB"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Green public procurement</w:t>
      </w:r>
      <w:r w:rsidR="00FD0D9C">
        <w:rPr>
          <w:rFonts w:cs="Helvetica"/>
          <w:bCs/>
          <w:color w:val="000000"/>
        </w:rPr>
        <w:t>;</w:t>
      </w:r>
    </w:p>
    <w:p w:rsidR="00C557DB" w:rsidRPr="005711B7" w:rsidRDefault="00C557DB"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Reuse</w:t>
      </w:r>
      <w:r w:rsidR="00FD0D9C">
        <w:rPr>
          <w:rFonts w:cs="Helvetica"/>
          <w:bCs/>
          <w:color w:val="000000"/>
        </w:rPr>
        <w:t>;</w:t>
      </w:r>
    </w:p>
    <w:p w:rsidR="00C557DB" w:rsidRPr="005711B7" w:rsidRDefault="00C557DB"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Information, awareness and education</w:t>
      </w:r>
      <w:r w:rsidR="00FD0D9C">
        <w:rPr>
          <w:rFonts w:cs="Helvetica"/>
          <w:bCs/>
          <w:color w:val="000000"/>
        </w:rPr>
        <w:t>;</w:t>
      </w:r>
    </w:p>
    <w:p w:rsidR="0085597E" w:rsidRPr="005711B7" w:rsidRDefault="0085597E"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sidRPr="005711B7">
        <w:rPr>
          <w:rFonts w:cs="Helvetica"/>
          <w:bCs/>
          <w:color w:val="000000"/>
        </w:rPr>
        <w:t>Regulation and economic and fiscal instruments</w:t>
      </w:r>
      <w:r w:rsidR="00FD0D9C">
        <w:rPr>
          <w:rFonts w:cs="Helvetica"/>
          <w:bCs/>
          <w:color w:val="000000"/>
        </w:rPr>
        <w:t>;</w:t>
      </w:r>
    </w:p>
    <w:p w:rsidR="0085597E" w:rsidRPr="005711B7" w:rsidRDefault="00FD0D9C" w:rsidP="00F41BA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7" w:hanging="207"/>
        <w:rPr>
          <w:rFonts w:cs="Helvetica"/>
          <w:bCs/>
          <w:color w:val="000000"/>
        </w:rPr>
      </w:pPr>
      <w:r>
        <w:rPr>
          <w:rFonts w:cs="Helvetica"/>
          <w:bCs/>
          <w:color w:val="000000"/>
        </w:rPr>
        <w:t>Promotion of research.</w:t>
      </w:r>
    </w:p>
    <w:p w:rsidR="00331225" w:rsidRDefault="00331225" w:rsidP="00331225">
      <w:pPr>
        <w:pStyle w:val="Heading3"/>
        <w:spacing w:after="120"/>
      </w:pPr>
      <w:r>
        <w:t>Synthesis of the coherence at Italian level</w:t>
      </w:r>
    </w:p>
    <w:p w:rsidR="00331225" w:rsidRPr="00261287" w:rsidRDefault="00FA15DB" w:rsidP="00331225">
      <w:r>
        <w:t>The National Strategy on biodiversity is coherent</w:t>
      </w:r>
      <w:r w:rsidR="0080194F">
        <w:t xml:space="preserve"> with the CBC </w:t>
      </w:r>
      <w:r w:rsidR="004A4D31">
        <w:t>Priority Axis 2</w:t>
      </w:r>
      <w:r w:rsidR="00561E83">
        <w:t xml:space="preserve"> as both aim to use biodiversity protection and restoration as a drive for economic growth</w:t>
      </w:r>
      <w:r w:rsidR="00D9498A">
        <w:t>.</w:t>
      </w:r>
      <w:r w:rsidR="00561E83">
        <w:t xml:space="preserve"> The </w:t>
      </w:r>
      <w:r w:rsidR="0060613F">
        <w:t>Green Pu</w:t>
      </w:r>
      <w:r w:rsidR="00807397">
        <w:t xml:space="preserve">blic Procurement promoted by the </w:t>
      </w:r>
      <w:r w:rsidR="00807397" w:rsidRPr="00807397">
        <w:t xml:space="preserve">National Programme of Waste Prevention </w:t>
      </w:r>
      <w:r w:rsidR="007863E6">
        <w:t>is</w:t>
      </w:r>
      <w:r w:rsidR="0060613F">
        <w:t xml:space="preserve"> coherent with the energy efficiency strategies delineated by the CBC SO 3.2.</w:t>
      </w:r>
      <w:r w:rsidR="0048704D">
        <w:t xml:space="preserve"> Natural risks prevention and sustainable water management pursued by CBC SO 3.1 have correspondent strategies set up by the National Strategy </w:t>
      </w:r>
      <w:r w:rsidR="0048704D" w:rsidRPr="0048704D">
        <w:t>for Sustainable Development and by the National Strategy of Adaptation to Climate Change</w:t>
      </w:r>
      <w:r w:rsidR="0048704D">
        <w:t>.</w:t>
      </w:r>
      <w:r w:rsidR="00967DDE">
        <w:t xml:space="preserve"> The objectives stated by the Marine Strategy</w:t>
      </w:r>
      <w:r w:rsidR="0088155F">
        <w:t xml:space="preserve"> found a partial correspondence in PA 2 (for the implementation of attractiveness of natural resources, including marine ones) and in PA</w:t>
      </w:r>
      <w:r w:rsidR="007863E6">
        <w:t xml:space="preserve"> </w:t>
      </w:r>
      <w:r w:rsidR="0088155F">
        <w:t>3, concerning the integrated management of natural risks (including those linked to coastal areas).</w:t>
      </w:r>
      <w:r w:rsidR="00EB3C47">
        <w:t xml:space="preserve"> In addition, the promotion of cooperation between States is commont to the Marine Strategy and to the CBC Programme PA</w:t>
      </w:r>
      <w:r w:rsidR="007863E6">
        <w:t xml:space="preserve"> </w:t>
      </w:r>
      <w:r w:rsidR="00EB3C47">
        <w:t>4.</w:t>
      </w:r>
    </w:p>
    <w:p w:rsidR="003E6959" w:rsidRPr="005E6A21" w:rsidRDefault="00331225" w:rsidP="005E6A21">
      <w:pPr>
        <w:pStyle w:val="Caption"/>
      </w:pPr>
      <w:bookmarkStart w:id="91" w:name="_Toc292781687"/>
      <w:r>
        <w:t xml:space="preserve">Table </w:t>
      </w:r>
      <w:r w:rsidR="00DB7293">
        <w:fldChar w:fldCharType="begin"/>
      </w:r>
      <w:r w:rsidR="002D57B6">
        <w:instrText xml:space="preserve"> SEQ Table \* ARABIC </w:instrText>
      </w:r>
      <w:r w:rsidR="00DB7293">
        <w:fldChar w:fldCharType="separate"/>
      </w:r>
      <w:r>
        <w:rPr>
          <w:noProof/>
        </w:rPr>
        <w:t>8</w:t>
      </w:r>
      <w:r w:rsidR="00DB7293">
        <w:rPr>
          <w:noProof/>
        </w:rPr>
        <w:fldChar w:fldCharType="end"/>
      </w:r>
      <w:r w:rsidRPr="001D6177">
        <w:t xml:space="preserve">: </w:t>
      </w:r>
      <w:r>
        <w:t xml:space="preserve">External coherence of the CBC </w:t>
      </w:r>
      <w:r w:rsidR="00E403DD">
        <w:t>Programme</w:t>
      </w:r>
      <w:r>
        <w:t xml:space="preserve"> with policies strategic at Italian level</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4287"/>
        <w:gridCol w:w="1994"/>
        <w:gridCol w:w="1204"/>
      </w:tblGrid>
      <w:tr w:rsidR="000A3505" w:rsidRPr="003C11F4">
        <w:trPr>
          <w:cantSplit/>
          <w:trHeight w:val="927"/>
          <w:tblHeader/>
        </w:trPr>
        <w:tc>
          <w:tcPr>
            <w:tcW w:w="1089" w:type="pct"/>
            <w:shd w:val="clear" w:color="auto" w:fill="C6D9F1" w:themeFill="text2" w:themeFillTint="33"/>
            <w:vAlign w:val="center"/>
          </w:tcPr>
          <w:p w:rsidR="000A3505" w:rsidRPr="003C11F4" w:rsidRDefault="000A3505"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Priority Axis</w:t>
            </w:r>
          </w:p>
        </w:tc>
        <w:tc>
          <w:tcPr>
            <w:tcW w:w="2240" w:type="pct"/>
            <w:shd w:val="clear" w:color="auto" w:fill="C6D9F1" w:themeFill="text2" w:themeFillTint="33"/>
            <w:vAlign w:val="center"/>
          </w:tcPr>
          <w:p w:rsidR="000A3505" w:rsidRPr="003C11F4" w:rsidRDefault="000A3505"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Specific Objectives</w:t>
            </w:r>
          </w:p>
        </w:tc>
        <w:tc>
          <w:tcPr>
            <w:tcW w:w="1042" w:type="pct"/>
            <w:shd w:val="clear" w:color="auto" w:fill="C6D9F1" w:themeFill="text2" w:themeFillTint="33"/>
            <w:vAlign w:val="center"/>
          </w:tcPr>
          <w:p w:rsidR="000A3505" w:rsidRPr="003C11F4" w:rsidRDefault="000A3505"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Interaction with  the  policy</w:t>
            </w:r>
          </w:p>
        </w:tc>
        <w:tc>
          <w:tcPr>
            <w:tcW w:w="629" w:type="pct"/>
            <w:shd w:val="clear" w:color="auto" w:fill="C6D9F1" w:themeFill="text2" w:themeFillTint="33"/>
            <w:vAlign w:val="center"/>
          </w:tcPr>
          <w:p w:rsidR="000A3505" w:rsidRPr="003C11F4" w:rsidRDefault="000A3505"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Coherence results</w:t>
            </w:r>
          </w:p>
        </w:tc>
      </w:tr>
      <w:tr w:rsidR="002D57B6" w:rsidRPr="003C11F4">
        <w:trPr>
          <w:trHeight w:val="864"/>
          <w:tblHeader/>
        </w:trPr>
        <w:tc>
          <w:tcPr>
            <w:tcW w:w="1089" w:type="pct"/>
            <w:shd w:val="clear" w:color="auto" w:fill="auto"/>
            <w:vAlign w:val="center"/>
          </w:tcPr>
          <w:p w:rsidR="002D57B6" w:rsidRPr="009D2CF7" w:rsidRDefault="002D57B6" w:rsidP="002D57B6">
            <w:pPr>
              <w:widowControl w:val="0"/>
              <w:autoSpaceDE w:val="0"/>
              <w:autoSpaceDN w:val="0"/>
              <w:adjustRightInd w:val="0"/>
              <w:spacing w:before="0" w:after="0" w:line="240" w:lineRule="auto"/>
              <w:jc w:val="left"/>
              <w:rPr>
                <w:rFonts w:cs="Calibri"/>
                <w:sz w:val="18"/>
                <w:szCs w:val="18"/>
              </w:rPr>
            </w:pPr>
            <w:r w:rsidRPr="003C11F4">
              <w:rPr>
                <w:rFonts w:cs="Calibri"/>
                <w:sz w:val="18"/>
                <w:szCs w:val="18"/>
              </w:rPr>
              <w:t xml:space="preserve">1. </w:t>
            </w:r>
            <w:r w:rsidRPr="009D2CF7">
              <w:rPr>
                <w:rFonts w:cs="Calibri"/>
                <w:sz w:val="18"/>
                <w:szCs w:val="18"/>
              </w:rPr>
              <w:t xml:space="preserve">Strengthening the cross-border cooperation and competitiveness of SMEs </w:t>
            </w:r>
          </w:p>
        </w:tc>
        <w:tc>
          <w:tcPr>
            <w:tcW w:w="2240" w:type="pct"/>
            <w:shd w:val="clear" w:color="auto" w:fill="auto"/>
            <w:vAlign w:val="center"/>
          </w:tcPr>
          <w:p w:rsidR="002D57B6" w:rsidRPr="003C11F4" w:rsidRDefault="002D57B6" w:rsidP="002D57B6">
            <w:pPr>
              <w:widowControl w:val="0"/>
              <w:autoSpaceDE w:val="0"/>
              <w:autoSpaceDN w:val="0"/>
              <w:adjustRightInd w:val="0"/>
              <w:spacing w:after="0" w:line="240" w:lineRule="auto"/>
              <w:rPr>
                <w:sz w:val="18"/>
                <w:szCs w:val="18"/>
              </w:rPr>
            </w:pPr>
            <w:r w:rsidRPr="003C11F4">
              <w:rPr>
                <w:sz w:val="18"/>
                <w:szCs w:val="18"/>
              </w:rPr>
              <w:t>1.1 Enhance the framework conditions for the development of SME’s cross-border market.</w:t>
            </w:r>
          </w:p>
        </w:tc>
        <w:tc>
          <w:tcPr>
            <w:tcW w:w="1042" w:type="pct"/>
            <w:vAlign w:val="center"/>
          </w:tcPr>
          <w:p w:rsidR="002D57B6" w:rsidRPr="003C11F4" w:rsidRDefault="002D57B6" w:rsidP="001705F5">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shd w:val="clear" w:color="auto" w:fill="FDFFC3"/>
            <w:vAlign w:val="center"/>
          </w:tcPr>
          <w:p w:rsidR="002D57B6" w:rsidRPr="003C11F4" w:rsidRDefault="002D57B6"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r w:rsidR="002D57B6" w:rsidRPr="003C11F4">
        <w:trPr>
          <w:trHeight w:val="1790"/>
          <w:tblHeader/>
        </w:trPr>
        <w:tc>
          <w:tcPr>
            <w:tcW w:w="1089" w:type="pct"/>
            <w:shd w:val="clear" w:color="auto" w:fill="auto"/>
            <w:vAlign w:val="center"/>
          </w:tcPr>
          <w:p w:rsidR="002D57B6" w:rsidRPr="003C11F4" w:rsidRDefault="002D57B6" w:rsidP="002D57B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2. </w:t>
            </w:r>
            <w:r w:rsidRPr="00646696">
              <w:rPr>
                <w:rFonts w:cs="Georgia"/>
                <w:bCs/>
                <w:color w:val="000000"/>
                <w:sz w:val="18"/>
              </w:rPr>
              <w:t>Smart management of natural and cultural heritage for the exploitation of cross border sustainable tourism and territorial attractiveness</w:t>
            </w:r>
          </w:p>
        </w:tc>
        <w:tc>
          <w:tcPr>
            <w:tcW w:w="2240" w:type="pct"/>
            <w:shd w:val="clear" w:color="auto" w:fill="auto"/>
            <w:vAlign w:val="center"/>
          </w:tcPr>
          <w:p w:rsidR="002D57B6" w:rsidRDefault="002D57B6" w:rsidP="002D57B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2.1 </w:t>
            </w:r>
            <w:r w:rsidRPr="00200E8E">
              <w:rPr>
                <w:rFonts w:cs="Georgia"/>
                <w:bCs/>
                <w:color w:val="000000"/>
                <w:sz w:val="18"/>
                <w:lang w:eastAsia="it-IT"/>
              </w:rPr>
              <w:t>Boost attractiveness of natural and cultural assets to improve a smart and sustainable economic development</w:t>
            </w:r>
          </w:p>
          <w:p w:rsidR="002D57B6" w:rsidRPr="003C11F4" w:rsidRDefault="002D57B6" w:rsidP="002D57B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2.2 </w:t>
            </w:r>
            <w:r w:rsidRPr="00200E8E">
              <w:rPr>
                <w:rFonts w:cs="Georgia"/>
                <w:bCs/>
                <w:color w:val="000000"/>
                <w:sz w:val="18"/>
                <w:lang w:eastAsia="it-IT"/>
              </w:rPr>
              <w:t>Increase the cooperation of the key actors of the area for the delivery of innovative cultural and creative products</w:t>
            </w:r>
          </w:p>
        </w:tc>
        <w:tc>
          <w:tcPr>
            <w:tcW w:w="1042" w:type="pct"/>
            <w:vAlign w:val="center"/>
          </w:tcPr>
          <w:p w:rsidR="002D57B6" w:rsidRPr="003C11F4" w:rsidRDefault="002D57B6" w:rsidP="001705F5">
            <w:pPr>
              <w:widowControl w:val="0"/>
              <w:autoSpaceDE w:val="0"/>
              <w:autoSpaceDN w:val="0"/>
              <w:adjustRightInd w:val="0"/>
              <w:spacing w:before="0" w:after="0" w:line="240" w:lineRule="auto"/>
              <w:rPr>
                <w:rFonts w:cs="Arial"/>
                <w:sz w:val="18"/>
                <w:szCs w:val="18"/>
              </w:rPr>
            </w:pPr>
            <w:r>
              <w:rPr>
                <w:rFonts w:cs="Arial"/>
                <w:sz w:val="18"/>
                <w:szCs w:val="18"/>
              </w:rPr>
              <w:t>The SOs act in the same direction of the National Strategy on Biodiversity and of the Marine Strategy</w:t>
            </w:r>
          </w:p>
        </w:tc>
        <w:tc>
          <w:tcPr>
            <w:tcW w:w="629" w:type="pct"/>
            <w:shd w:val="clear" w:color="auto" w:fill="76923C" w:themeFill="accent3" w:themeFillShade="BF"/>
            <w:vAlign w:val="center"/>
          </w:tcPr>
          <w:p w:rsidR="002D57B6" w:rsidRPr="003C11F4" w:rsidRDefault="002D57B6"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r w:rsidR="002D57B6" w:rsidRPr="003C11F4">
        <w:trPr>
          <w:trHeight w:val="755"/>
          <w:tblHeader/>
        </w:trPr>
        <w:tc>
          <w:tcPr>
            <w:tcW w:w="1089" w:type="pct"/>
            <w:vMerge w:val="restart"/>
            <w:shd w:val="clear" w:color="auto" w:fill="auto"/>
            <w:vAlign w:val="center"/>
          </w:tcPr>
          <w:p w:rsidR="002D57B6" w:rsidRPr="003C11F4" w:rsidRDefault="002D57B6" w:rsidP="005866CC">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3. Environment protection, risk managem</w:t>
            </w:r>
            <w:r>
              <w:rPr>
                <w:rFonts w:cs="Georgia"/>
                <w:bCs/>
                <w:color w:val="000000"/>
                <w:sz w:val="18"/>
              </w:rPr>
              <w:t xml:space="preserve">ent and low carbon strategy </w:t>
            </w:r>
          </w:p>
        </w:tc>
        <w:tc>
          <w:tcPr>
            <w:tcW w:w="2240" w:type="pct"/>
            <w:shd w:val="clear" w:color="auto" w:fill="auto"/>
            <w:vAlign w:val="center"/>
          </w:tcPr>
          <w:p w:rsidR="002D57B6" w:rsidRPr="002A1E21" w:rsidRDefault="002D57B6" w:rsidP="002D57B6">
            <w:pPr>
              <w:widowControl w:val="0"/>
              <w:autoSpaceDE w:val="0"/>
              <w:autoSpaceDN w:val="0"/>
              <w:adjustRightInd w:val="0"/>
              <w:spacing w:after="0" w:line="240" w:lineRule="auto"/>
              <w:rPr>
                <w:rFonts w:cs="Georgia"/>
                <w:color w:val="000000"/>
                <w:sz w:val="18"/>
                <w:szCs w:val="18"/>
                <w:lang w:eastAsia="it-IT"/>
              </w:rPr>
            </w:pPr>
            <w:r w:rsidRPr="003C11F4">
              <w:rPr>
                <w:rFonts w:cs="Georgia"/>
                <w:color w:val="000000"/>
                <w:sz w:val="18"/>
                <w:lang w:eastAsia="it-IT"/>
              </w:rPr>
              <w:t xml:space="preserve">3.1 </w:t>
            </w:r>
            <w:r w:rsidRPr="00200E8E">
              <w:rPr>
                <w:sz w:val="18"/>
                <w:szCs w:val="18"/>
              </w:rPr>
              <w:t>Increase cross-border cooperation strategies on water landscapes</w:t>
            </w:r>
          </w:p>
        </w:tc>
        <w:tc>
          <w:tcPr>
            <w:tcW w:w="1042" w:type="pct"/>
            <w:vAlign w:val="center"/>
          </w:tcPr>
          <w:p w:rsidR="002D57B6" w:rsidRPr="003C11F4" w:rsidRDefault="002D57B6" w:rsidP="002D57B6">
            <w:pPr>
              <w:widowControl w:val="0"/>
              <w:autoSpaceDE w:val="0"/>
              <w:autoSpaceDN w:val="0"/>
              <w:adjustRightInd w:val="0"/>
              <w:spacing w:before="0" w:after="0" w:line="240" w:lineRule="auto"/>
              <w:rPr>
                <w:rFonts w:cs="Arial"/>
                <w:sz w:val="18"/>
                <w:szCs w:val="18"/>
              </w:rPr>
            </w:pPr>
            <w:r>
              <w:rPr>
                <w:rFonts w:cs="Arial"/>
                <w:sz w:val="18"/>
                <w:szCs w:val="18"/>
              </w:rPr>
              <w:t>The SO</w:t>
            </w:r>
            <w:r w:rsidRPr="003C11F4">
              <w:rPr>
                <w:rFonts w:cs="Arial"/>
                <w:sz w:val="18"/>
                <w:szCs w:val="18"/>
              </w:rPr>
              <w:t xml:space="preserve"> act</w:t>
            </w:r>
            <w:r>
              <w:rPr>
                <w:rFonts w:cs="Arial"/>
                <w:sz w:val="18"/>
                <w:szCs w:val="18"/>
              </w:rPr>
              <w:t>s</w:t>
            </w:r>
            <w:r w:rsidRPr="003C11F4">
              <w:rPr>
                <w:rFonts w:cs="Arial"/>
                <w:sz w:val="18"/>
                <w:szCs w:val="18"/>
              </w:rPr>
              <w:t xml:space="preserve"> in the same direction delineated by the National Strategy for Sustainable Development</w:t>
            </w:r>
            <w:r>
              <w:rPr>
                <w:rFonts w:cs="Arial"/>
                <w:sz w:val="18"/>
                <w:szCs w:val="18"/>
              </w:rPr>
              <w:t>, the Marine Strategy</w:t>
            </w:r>
            <w:r w:rsidRPr="003C11F4">
              <w:t xml:space="preserve"> </w:t>
            </w:r>
            <w:r w:rsidRPr="003C11F4">
              <w:rPr>
                <w:sz w:val="18"/>
                <w:szCs w:val="18"/>
              </w:rPr>
              <w:t>and by the National Strategy of Adaptation to Climate Change</w:t>
            </w:r>
          </w:p>
        </w:tc>
        <w:tc>
          <w:tcPr>
            <w:tcW w:w="629" w:type="pct"/>
            <w:shd w:val="clear" w:color="auto" w:fill="76923C" w:themeFill="accent3" w:themeFillShade="BF"/>
            <w:vAlign w:val="center"/>
          </w:tcPr>
          <w:p w:rsidR="002D57B6" w:rsidRPr="003C11F4" w:rsidRDefault="002D57B6"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D5202D" w:rsidRPr="003C11F4">
        <w:trPr>
          <w:trHeight w:val="424"/>
          <w:tblHeader/>
        </w:trPr>
        <w:tc>
          <w:tcPr>
            <w:tcW w:w="1089" w:type="pct"/>
            <w:vMerge/>
            <w:shd w:val="clear" w:color="auto" w:fill="auto"/>
            <w:vAlign w:val="center"/>
          </w:tcPr>
          <w:p w:rsidR="00D5202D" w:rsidRPr="003C11F4" w:rsidRDefault="00D5202D" w:rsidP="00F41BA4">
            <w:pPr>
              <w:pStyle w:val="ListParagraph"/>
              <w:widowControl w:val="0"/>
              <w:numPr>
                <w:ilvl w:val="6"/>
                <w:numId w:val="18"/>
              </w:numPr>
              <w:autoSpaceDE w:val="0"/>
              <w:autoSpaceDN w:val="0"/>
              <w:adjustRightInd w:val="0"/>
              <w:spacing w:before="0" w:after="0" w:line="240" w:lineRule="auto"/>
              <w:rPr>
                <w:rFonts w:cs="Georgia"/>
                <w:bCs/>
                <w:color w:val="000000"/>
                <w:sz w:val="18"/>
              </w:rPr>
            </w:pPr>
          </w:p>
        </w:tc>
        <w:tc>
          <w:tcPr>
            <w:tcW w:w="2240" w:type="pct"/>
            <w:shd w:val="clear" w:color="auto" w:fill="auto"/>
            <w:vAlign w:val="center"/>
          </w:tcPr>
          <w:p w:rsidR="00D5202D" w:rsidRPr="005866CC" w:rsidRDefault="00D5202D" w:rsidP="00712D26">
            <w:pPr>
              <w:widowControl w:val="0"/>
              <w:autoSpaceDE w:val="0"/>
              <w:autoSpaceDN w:val="0"/>
              <w:adjustRightInd w:val="0"/>
              <w:spacing w:after="0" w:line="240" w:lineRule="auto"/>
              <w:rPr>
                <w:sz w:val="18"/>
                <w:szCs w:val="18"/>
              </w:rPr>
            </w:pPr>
            <w:r w:rsidRPr="003C11F4">
              <w:rPr>
                <w:sz w:val="18"/>
                <w:szCs w:val="18"/>
              </w:rPr>
              <w:t xml:space="preserve">3.2 </w:t>
            </w:r>
            <w:r w:rsidRPr="00A60BC3">
              <w:rPr>
                <w:sz w:val="18"/>
                <w:szCs w:val="18"/>
              </w:rPr>
              <w:t>Promoting innovative practices and tools to reduce carbon emission, to improve energy efficiency in public sector</w:t>
            </w:r>
          </w:p>
        </w:tc>
        <w:tc>
          <w:tcPr>
            <w:tcW w:w="1042" w:type="pct"/>
            <w:vAlign w:val="center"/>
          </w:tcPr>
          <w:p w:rsidR="00D5202D" w:rsidRPr="003C11F4" w:rsidRDefault="00D5202D" w:rsidP="00712D26">
            <w:pPr>
              <w:widowControl w:val="0"/>
              <w:autoSpaceDE w:val="0"/>
              <w:autoSpaceDN w:val="0"/>
              <w:adjustRightInd w:val="0"/>
              <w:spacing w:before="0" w:after="0" w:line="240" w:lineRule="auto"/>
              <w:rPr>
                <w:rFonts w:cs="Arial"/>
                <w:sz w:val="18"/>
                <w:szCs w:val="18"/>
              </w:rPr>
            </w:pPr>
            <w:r>
              <w:rPr>
                <w:rFonts w:cs="Arial"/>
                <w:sz w:val="18"/>
                <w:szCs w:val="18"/>
              </w:rPr>
              <w:t>This SO</w:t>
            </w:r>
            <w:r w:rsidRPr="003C11F4">
              <w:rPr>
                <w:rFonts w:cs="Arial"/>
                <w:sz w:val="18"/>
                <w:szCs w:val="18"/>
              </w:rPr>
              <w:t xml:space="preserve"> acts in the same direction delineated by the National Programme of Waste Prevention – Green public procurement</w:t>
            </w:r>
          </w:p>
        </w:tc>
        <w:tc>
          <w:tcPr>
            <w:tcW w:w="629" w:type="pct"/>
            <w:shd w:val="clear" w:color="auto" w:fill="76923C" w:themeFill="accent3" w:themeFillShade="BF"/>
            <w:vAlign w:val="center"/>
          </w:tcPr>
          <w:p w:rsidR="00D5202D" w:rsidRPr="003C11F4" w:rsidRDefault="00D5202D"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D5202D" w:rsidRPr="003C11F4">
        <w:trPr>
          <w:trHeight w:val="1453"/>
          <w:tblHeader/>
        </w:trPr>
        <w:tc>
          <w:tcPr>
            <w:tcW w:w="1089" w:type="pct"/>
            <w:tcBorders>
              <w:bottom w:val="single" w:sz="4" w:space="0" w:color="auto"/>
            </w:tcBorders>
            <w:shd w:val="clear" w:color="auto" w:fill="auto"/>
            <w:vAlign w:val="center"/>
          </w:tcPr>
          <w:p w:rsidR="00D5202D" w:rsidRPr="003C11F4" w:rsidRDefault="00D5202D" w:rsidP="00712D2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4. </w:t>
            </w:r>
            <w:r w:rsidRPr="00530734">
              <w:rPr>
                <w:rFonts w:cs="Georgia"/>
                <w:bCs/>
                <w:color w:val="000000"/>
                <w:sz w:val="18"/>
              </w:rPr>
              <w:t>Promoting sustainable transport and improving public infrastructures by, inter alia, reducing isolation through improved access to transport, information and communication networks and services and investing in cross-border water, waste and energy systems and facilities</w:t>
            </w:r>
          </w:p>
        </w:tc>
        <w:tc>
          <w:tcPr>
            <w:tcW w:w="2240" w:type="pct"/>
            <w:tcBorders>
              <w:bottom w:val="single" w:sz="4" w:space="0" w:color="auto"/>
            </w:tcBorders>
            <w:shd w:val="clear" w:color="auto" w:fill="auto"/>
            <w:vAlign w:val="center"/>
          </w:tcPr>
          <w:p w:rsidR="00D5202D" w:rsidRPr="005613D9" w:rsidRDefault="00D5202D" w:rsidP="00712D26">
            <w:pPr>
              <w:widowControl w:val="0"/>
              <w:autoSpaceDE w:val="0"/>
              <w:autoSpaceDN w:val="0"/>
              <w:adjustRightInd w:val="0"/>
              <w:spacing w:after="0" w:line="240" w:lineRule="auto"/>
              <w:rPr>
                <w:sz w:val="18"/>
                <w:szCs w:val="18"/>
              </w:rPr>
            </w:pPr>
            <w:r w:rsidRPr="00530734">
              <w:rPr>
                <w:sz w:val="18"/>
                <w:szCs w:val="18"/>
              </w:rPr>
              <w:t>4.1 Increase coordination among relevant stakeholders to promote sustainable cross border connections  in the cooperation area</w:t>
            </w:r>
          </w:p>
        </w:tc>
        <w:tc>
          <w:tcPr>
            <w:tcW w:w="1042" w:type="pct"/>
            <w:tcBorders>
              <w:bottom w:val="single" w:sz="4" w:space="0" w:color="auto"/>
            </w:tcBorders>
            <w:vAlign w:val="center"/>
          </w:tcPr>
          <w:p w:rsidR="00D5202D" w:rsidRPr="003C11F4" w:rsidRDefault="00D5202D" w:rsidP="006646CD">
            <w:pPr>
              <w:widowControl w:val="0"/>
              <w:autoSpaceDE w:val="0"/>
              <w:autoSpaceDN w:val="0"/>
              <w:adjustRightInd w:val="0"/>
              <w:spacing w:before="0" w:after="0" w:line="240" w:lineRule="auto"/>
              <w:jc w:val="left"/>
              <w:rPr>
                <w:rFonts w:cs="Arial"/>
                <w:sz w:val="18"/>
                <w:szCs w:val="18"/>
              </w:rPr>
            </w:pPr>
            <w:r>
              <w:rPr>
                <w:rFonts w:cs="Arial"/>
                <w:sz w:val="18"/>
                <w:szCs w:val="18"/>
              </w:rPr>
              <w:t>The Marine Strategy sustains the cooperation between States</w:t>
            </w:r>
          </w:p>
        </w:tc>
        <w:tc>
          <w:tcPr>
            <w:tcW w:w="629" w:type="pct"/>
            <w:tcBorders>
              <w:bottom w:val="single" w:sz="4" w:space="0" w:color="auto"/>
            </w:tcBorders>
            <w:shd w:val="clear" w:color="auto" w:fill="76923C" w:themeFill="accent3" w:themeFillShade="BF"/>
            <w:vAlign w:val="center"/>
          </w:tcPr>
          <w:p w:rsidR="00D5202D" w:rsidRPr="003C11F4" w:rsidRDefault="00D5202D"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bl>
    <w:p w:rsidR="005866CC" w:rsidRDefault="005866CC" w:rsidP="00C8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cs="Helvetica"/>
          <w:bCs/>
          <w:color w:val="000000"/>
          <w:lang w:eastAsia="it-IT"/>
        </w:rPr>
      </w:pPr>
    </w:p>
    <w:p w:rsidR="005866CC" w:rsidRDefault="005866CC" w:rsidP="00C8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cs="Helvetica"/>
          <w:bCs/>
          <w:color w:val="000000"/>
          <w:lang w:eastAsia="it-IT"/>
        </w:rPr>
      </w:pPr>
    </w:p>
    <w:p w:rsidR="00D62B8E" w:rsidRPr="003C11F4" w:rsidRDefault="00D62B8E" w:rsidP="00C8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cs="Helvetica"/>
          <w:bCs/>
          <w:color w:val="000000"/>
          <w:lang w:eastAsia="it-IT"/>
        </w:rPr>
      </w:pPr>
    </w:p>
    <w:p w:rsidR="00170FB3" w:rsidRPr="003C11F4" w:rsidRDefault="00B07EA6" w:rsidP="000C48A3">
      <w:pPr>
        <w:pStyle w:val="Heading3"/>
        <w:spacing w:after="120"/>
      </w:pPr>
      <w:r w:rsidRPr="003C11F4">
        <w:t>Principal strategies on e</w:t>
      </w:r>
      <w:r w:rsidR="00775646" w:rsidRPr="003C11F4">
        <w:t>n</w:t>
      </w:r>
      <w:r w:rsidRPr="003C11F4">
        <w:t xml:space="preserve">vironmental issues in </w:t>
      </w:r>
      <w:r w:rsidR="00DA42CD" w:rsidRPr="003C11F4">
        <w:t>Albania</w:t>
      </w:r>
    </w:p>
    <w:p w:rsidR="00D2798E" w:rsidRDefault="00765338" w:rsidP="00765338">
      <w:pPr>
        <w:pStyle w:val="Heading4"/>
        <w:rPr>
          <w:lang w:eastAsia="it-IT"/>
        </w:rPr>
      </w:pPr>
      <w:r>
        <w:rPr>
          <w:lang w:eastAsia="it-IT"/>
        </w:rPr>
        <w:t xml:space="preserve">General strategies on </w:t>
      </w:r>
      <w:r w:rsidR="00D2798E" w:rsidRPr="00765338">
        <w:rPr>
          <w:lang w:eastAsia="it-IT"/>
        </w:rPr>
        <w:t xml:space="preserve">Environmental </w:t>
      </w:r>
      <w:r>
        <w:rPr>
          <w:lang w:eastAsia="it-IT"/>
        </w:rPr>
        <w:t xml:space="preserve">and Health issues </w:t>
      </w:r>
    </w:p>
    <w:p w:rsidR="00DA42CD" w:rsidRPr="003C11F4" w:rsidRDefault="00DA42CD" w:rsidP="000A7C4C">
      <w:r w:rsidRPr="003C11F4">
        <w:t>In the</w:t>
      </w:r>
      <w:r w:rsidR="00341124" w:rsidRPr="003C11F4">
        <w:t xml:space="preserve"> </w:t>
      </w:r>
      <w:r w:rsidR="00341124" w:rsidRPr="006B07A8">
        <w:rPr>
          <w:u w:val="single"/>
        </w:rPr>
        <w:t>Environmental</w:t>
      </w:r>
      <w:r w:rsidRPr="006B07A8">
        <w:rPr>
          <w:u w:val="single"/>
        </w:rPr>
        <w:t xml:space="preserve"> Programme</w:t>
      </w:r>
      <w:r w:rsidRPr="003C11F4">
        <w:t xml:space="preserve"> preamble the Albanian Ministry of Environment is “</w:t>
      </w:r>
      <w:r w:rsidR="008F0AA9" w:rsidRPr="008F0AA9">
        <w:rPr>
          <w:i/>
        </w:rPr>
        <w:t>Committed to guarantee a healthy environment for the citizens, to preserve it from the pollution and damaging, from the activities of natural and legal persons, to consider it as an added value and an important asset for generating economic activities, especially related to tourism, and to preserve it as a heritage for the future generations</w:t>
      </w:r>
      <w:r w:rsidR="007863E6">
        <w:rPr>
          <w:i/>
        </w:rPr>
        <w:t>”</w:t>
      </w:r>
      <w:r w:rsidRPr="003C11F4">
        <w:t xml:space="preserve">. </w:t>
      </w:r>
    </w:p>
    <w:p w:rsidR="00765338" w:rsidRDefault="00DA42CD" w:rsidP="00332C33">
      <w:r w:rsidRPr="003C11F4">
        <w:t>The</w:t>
      </w:r>
      <w:r w:rsidRPr="003C11F4">
        <w:rPr>
          <w:u w:val="single"/>
        </w:rPr>
        <w:t xml:space="preserve"> Environmental </w:t>
      </w:r>
      <w:r w:rsidR="00341124" w:rsidRPr="003C11F4">
        <w:rPr>
          <w:u w:val="single"/>
        </w:rPr>
        <w:t xml:space="preserve">Crosscutting </w:t>
      </w:r>
      <w:r w:rsidRPr="003C11F4">
        <w:rPr>
          <w:u w:val="single"/>
        </w:rPr>
        <w:t>Strategy 2007</w:t>
      </w:r>
      <w:r w:rsidRPr="003C11F4">
        <w:t xml:space="preserve"> outlines the State policy in the field of environmental protection. The ultimate goal of the design, approval and implementation of this</w:t>
      </w:r>
      <w:r w:rsidR="00775646" w:rsidRPr="003C11F4">
        <w:t xml:space="preserve"> strategy is to fulfil</w:t>
      </w:r>
      <w:r w:rsidRPr="003C11F4">
        <w:t xml:space="preserve"> a constitutional duty to the citizens who enjoy the right to a healthy environment and ecological development.</w:t>
      </w:r>
      <w:r w:rsidRPr="003C11F4">
        <w:rPr>
          <w:vertAlign w:val="superscript"/>
        </w:rPr>
        <w:footnoteReference w:id="50"/>
      </w:r>
      <w:r w:rsidR="00385FFD">
        <w:t xml:space="preserve"> It </w:t>
      </w:r>
      <w:r w:rsidR="00385FFD" w:rsidRPr="003C11F4">
        <w:t xml:space="preserve">focuses on improvement of enhanced energy efficiency in all the sectors, with the view to reduce energy interruption and GHG emissions. A joint public awareness </w:t>
      </w:r>
      <w:r w:rsidR="00E26BA6">
        <w:t>Programme</w:t>
      </w:r>
      <w:r w:rsidR="00385FFD" w:rsidRPr="003C11F4">
        <w:t xml:space="preserve"> and enforcement of relevant standards (such as thermal insulation of buildings) are required. </w:t>
      </w:r>
      <w:r w:rsidR="00332C33" w:rsidRPr="003C11F4">
        <w:t>This strategy</w:t>
      </w:r>
      <w:r w:rsidRPr="003C11F4">
        <w:t xml:space="preserve"> is supported by detailed Action Plans address</w:t>
      </w:r>
      <w:r w:rsidR="002177F3">
        <w:t>ing</w:t>
      </w:r>
      <w:r w:rsidRPr="003C11F4">
        <w:t xml:space="preserve"> specific issues </w:t>
      </w:r>
      <w:r w:rsidR="002177F3">
        <w:t>e.g.</w:t>
      </w:r>
      <w:r w:rsidRPr="003C11F4">
        <w:t xml:space="preserve"> Strategy and Action Plan for Biodiversity, Strategy for the Development of Forests and Pastures, Fisheries Strategy and the National Plan of Waste Management.</w:t>
      </w:r>
    </w:p>
    <w:p w:rsidR="00765338" w:rsidRDefault="00765338" w:rsidP="00765338">
      <w:r>
        <w:t xml:space="preserve">In the </w:t>
      </w:r>
      <w:r w:rsidRPr="003C11F4">
        <w:rPr>
          <w:u w:val="single"/>
        </w:rPr>
        <w:t>Long-term development strategy of the Albanian health system</w:t>
      </w:r>
      <w:r w:rsidRPr="003C11F4">
        <w:t xml:space="preserve"> of 2004, among other</w:t>
      </w:r>
      <w:r w:rsidR="002177F3">
        <w:t>s</w:t>
      </w:r>
      <w:r w:rsidRPr="003C11F4">
        <w:t xml:space="preserve"> are listed the strengthening of the monitoring and evaluation unit and the preparation of national strategic plans aimed at guiding the design of health plans at local level, to </w:t>
      </w:r>
      <w:r w:rsidR="002177F3">
        <w:t>guide</w:t>
      </w:r>
      <w:r w:rsidR="002177F3" w:rsidRPr="003C11F4">
        <w:t xml:space="preserve"> </w:t>
      </w:r>
      <w:r w:rsidRPr="003C11F4">
        <w:t xml:space="preserve">large investments in the health sector, to monitor and evaluate development trends as well as the implementation of </w:t>
      </w:r>
      <w:r>
        <w:t>Programme</w:t>
      </w:r>
      <w:r w:rsidRPr="003C11F4">
        <w:t>s within the health system and to provide a measurable development of the health sector.</w:t>
      </w:r>
    </w:p>
    <w:p w:rsidR="00765338" w:rsidRDefault="00765338" w:rsidP="00765338"/>
    <w:p w:rsidR="00765338" w:rsidRPr="00765338" w:rsidRDefault="00765338" w:rsidP="00765338">
      <w:pPr>
        <w:pStyle w:val="Heading4"/>
        <w:rPr>
          <w:lang w:eastAsia="it-IT"/>
        </w:rPr>
      </w:pPr>
      <w:r>
        <w:rPr>
          <w:lang w:eastAsia="it-IT"/>
        </w:rPr>
        <w:t>Energy and Climate Change Policies</w:t>
      </w:r>
    </w:p>
    <w:p w:rsidR="00765338" w:rsidRDefault="00765338" w:rsidP="00765338">
      <w:r w:rsidRPr="00100D1D">
        <w:rPr>
          <w:u w:val="single"/>
        </w:rPr>
        <w:t>Climate change policy</w:t>
      </w:r>
      <w:r>
        <w:t xml:space="preserve"> is built through N</w:t>
      </w:r>
      <w:r w:rsidRPr="003C11F4">
        <w:t xml:space="preserve">ational </w:t>
      </w:r>
      <w:r>
        <w:t>C</w:t>
      </w:r>
      <w:r w:rsidRPr="003C11F4">
        <w:t>ommunications. For each sector, analyses and development scenarios were conducted, and measures were proposed aiming at mitigation of and adaptation to expected climate changes. One of the policy documents produced by August 6, 2011, was the HCFC Phase-out Management Plan (HPMP), specifically designed to address the issue of ODS (HCFC) consumption phase-out, to enable the Government of the Republic of Albania to meet the obligations it has assumed as a Party of the Montreal Protocol. Long-term objective is to reduce up to 29 tons HCFC until 2040 compared with 129 tons in 2013.</w:t>
      </w:r>
    </w:p>
    <w:p w:rsidR="00765338" w:rsidRPr="003C11F4" w:rsidRDefault="00765338" w:rsidP="00765338">
      <w:r w:rsidRPr="006A0663">
        <w:rPr>
          <w:u w:val="single"/>
        </w:rPr>
        <w:t>The National Energy Efficiency Action Plan 2010-2018</w:t>
      </w:r>
      <w:r w:rsidRPr="003C11F4">
        <w:t>, was adopted by the DCM No. 619, dated 7.09.2011. The National Energy Efficiency Action Plan (NEEAP) of Albania tries to be in compliance with the Directive 2006/32/EC, April, 5, 2006 on “energy efficiency end use and energy services”, Directive 2002/91/EC “On energy performance building” (recast 2010/31/EP), Directive 92/75/EC (recast 2010/30/EP).</w:t>
      </w:r>
      <w:r w:rsidRPr="003C11F4">
        <w:rPr>
          <w:vertAlign w:val="superscript"/>
        </w:rPr>
        <w:t xml:space="preserve"> </w:t>
      </w:r>
      <w:r w:rsidRPr="003C11F4">
        <w:t>National Action Plan on Renewable Resources has been prepared and is waiting to be adopted by the Government. This draft involves technical and legislative measures for the country until 2018 which are in line with the relevant EU directives; the obligations the country has as a party to the Energy Treaty; and the objectives of National Energy Strategy.</w:t>
      </w:r>
    </w:p>
    <w:p w:rsidR="00765338" w:rsidRDefault="00765338" w:rsidP="00332C33"/>
    <w:p w:rsidR="00DA42CD" w:rsidRDefault="00765338" w:rsidP="00765338">
      <w:pPr>
        <w:pStyle w:val="Heading4"/>
        <w:rPr>
          <w:lang w:eastAsia="it-IT"/>
        </w:rPr>
      </w:pPr>
      <w:r w:rsidRPr="00765338">
        <w:rPr>
          <w:lang w:eastAsia="it-IT"/>
        </w:rPr>
        <w:t>National Plan of Waste Management</w:t>
      </w:r>
      <w:r>
        <w:rPr>
          <w:lang w:eastAsia="it-IT"/>
        </w:rPr>
        <w:t xml:space="preserve"> </w:t>
      </w:r>
    </w:p>
    <w:p w:rsidR="00526F33" w:rsidRPr="00100D1D" w:rsidRDefault="00526F33" w:rsidP="00F86EDD">
      <w:pPr>
        <w:rPr>
          <w:u w:val="single"/>
        </w:rPr>
      </w:pPr>
      <w:r w:rsidRPr="00100D1D">
        <w:rPr>
          <w:u w:val="single"/>
        </w:rPr>
        <w:t>The National Plan of Waste Management</w:t>
      </w:r>
      <w:r>
        <w:t xml:space="preserve"> was adopted on May 2010, for the period 2010 – 2025.</w:t>
      </w:r>
      <w:r w:rsidR="00EE7489">
        <w:t xml:space="preserve"> The strategic priorities and policies are as follows:</w:t>
      </w:r>
    </w:p>
    <w:p w:rsidR="00EE7489" w:rsidRDefault="00EE7489" w:rsidP="00F41BA4">
      <w:pPr>
        <w:pStyle w:val="ListParagraph"/>
        <w:numPr>
          <w:ilvl w:val="0"/>
          <w:numId w:val="12"/>
        </w:numPr>
      </w:pPr>
      <w:r>
        <w:t>Adoption of European Union legal standards</w:t>
      </w:r>
      <w:r w:rsidR="006B07A8">
        <w:t>;</w:t>
      </w:r>
    </w:p>
    <w:p w:rsidR="00EE7489" w:rsidRDefault="00EE7489" w:rsidP="00F41BA4">
      <w:pPr>
        <w:pStyle w:val="ListParagraph"/>
        <w:numPr>
          <w:ilvl w:val="0"/>
          <w:numId w:val="12"/>
        </w:numPr>
      </w:pPr>
      <w:r>
        <w:t>Implementation and enforcement of environmental legislation</w:t>
      </w:r>
      <w:r w:rsidR="006B07A8">
        <w:t>;</w:t>
      </w:r>
    </w:p>
    <w:p w:rsidR="00EE7489" w:rsidRPr="00EE7489" w:rsidRDefault="00EE7489" w:rsidP="00F41BA4">
      <w:pPr>
        <w:pStyle w:val="ListParagraph"/>
        <w:numPr>
          <w:ilvl w:val="0"/>
          <w:numId w:val="12"/>
        </w:numPr>
        <w:rPr>
          <w:i/>
        </w:rPr>
      </w:pPr>
      <w:r>
        <w:t xml:space="preserve">Investing in environmental protection </w:t>
      </w:r>
      <w:r w:rsidR="006B07A8" w:rsidRPr="006B07A8">
        <w:t>(</w:t>
      </w:r>
      <w:r w:rsidRPr="006B07A8">
        <w:t>to achieve EU standards in: solid waste management, closure of existing waste landfills in urban areas, rehabilitation of contaminated land and of the pollution sourc</w:t>
      </w:r>
      <w:r w:rsidR="00F86EDD" w:rsidRPr="006B07A8">
        <w:t>es, technological improvement of</w:t>
      </w:r>
      <w:r w:rsidRPr="006B07A8">
        <w:t xml:space="preserve"> state industries</w:t>
      </w:r>
      <w:r w:rsidR="006B07A8" w:rsidRPr="006B07A8">
        <w:t>);</w:t>
      </w:r>
    </w:p>
    <w:p w:rsidR="00EE7489" w:rsidRPr="0013337E" w:rsidRDefault="00EE7489" w:rsidP="00F41BA4">
      <w:pPr>
        <w:pStyle w:val="ListParagraph"/>
        <w:numPr>
          <w:ilvl w:val="0"/>
          <w:numId w:val="12"/>
        </w:numPr>
        <w:rPr>
          <w:lang w:val="fr-FR"/>
        </w:rPr>
      </w:pPr>
      <w:r w:rsidRPr="0013337E">
        <w:rPr>
          <w:lang w:val="fr-FR"/>
        </w:rPr>
        <w:t>Financial support for environmental infrastructure</w:t>
      </w:r>
      <w:r w:rsidR="006B07A8" w:rsidRPr="0013337E">
        <w:rPr>
          <w:lang w:val="fr-FR"/>
        </w:rPr>
        <w:t>;</w:t>
      </w:r>
    </w:p>
    <w:p w:rsidR="00EE7489" w:rsidRDefault="00F86EDD" w:rsidP="00F41BA4">
      <w:pPr>
        <w:pStyle w:val="ListParagraph"/>
        <w:numPr>
          <w:ilvl w:val="0"/>
          <w:numId w:val="12"/>
        </w:numPr>
      </w:pPr>
      <w:r>
        <w:t>Improvement</w:t>
      </w:r>
      <w:r w:rsidR="006B07A8">
        <w:t xml:space="preserve"> of communication and awareness;</w:t>
      </w:r>
    </w:p>
    <w:p w:rsidR="00765338" w:rsidRDefault="00F86EDD" w:rsidP="00F41BA4">
      <w:pPr>
        <w:pStyle w:val="ListParagraph"/>
        <w:numPr>
          <w:ilvl w:val="0"/>
          <w:numId w:val="12"/>
        </w:numPr>
      </w:pPr>
      <w:r>
        <w:t>Impro</w:t>
      </w:r>
      <w:r w:rsidR="006B07A8">
        <w:t>vement of the monitoring system.</w:t>
      </w:r>
    </w:p>
    <w:p w:rsidR="00F86EDD" w:rsidRPr="00526F33" w:rsidRDefault="00F86EDD" w:rsidP="00F6650A">
      <w:pPr>
        <w:pStyle w:val="ListParagraph"/>
        <w:numPr>
          <w:ilvl w:val="0"/>
          <w:numId w:val="0"/>
        </w:numPr>
        <w:ind w:left="720"/>
      </w:pPr>
    </w:p>
    <w:p w:rsidR="00DA42CD" w:rsidRPr="003C11F4" w:rsidRDefault="00765338" w:rsidP="004C650E">
      <w:pPr>
        <w:pStyle w:val="Heading4"/>
        <w:rPr>
          <w:lang w:eastAsia="it-IT"/>
        </w:rPr>
      </w:pPr>
      <w:r w:rsidRPr="004C650E">
        <w:rPr>
          <w:lang w:eastAsia="it-IT"/>
        </w:rPr>
        <w:t>Strategies for water quality and protection</w:t>
      </w:r>
      <w:r w:rsidRPr="003C11F4">
        <w:rPr>
          <w:lang w:eastAsia="it-IT"/>
        </w:rPr>
        <w:t xml:space="preserve"> </w:t>
      </w:r>
    </w:p>
    <w:p w:rsidR="00765338" w:rsidRDefault="00F21FA7" w:rsidP="001866FA">
      <w:r w:rsidRPr="00526F33">
        <w:rPr>
          <w:u w:val="single"/>
        </w:rPr>
        <w:t>Strategies for water quality and protection</w:t>
      </w:r>
      <w:r w:rsidR="00932269" w:rsidRPr="003C11F4">
        <w:t xml:space="preserve"> are identi</w:t>
      </w:r>
      <w:r w:rsidR="00BA3184" w:rsidRPr="003C11F4">
        <w:t>fi</w:t>
      </w:r>
      <w:r w:rsidR="00932269" w:rsidRPr="003C11F4">
        <w:t>ed</w:t>
      </w:r>
      <w:r w:rsidRPr="003C11F4">
        <w:t xml:space="preserve"> by the </w:t>
      </w:r>
      <w:r w:rsidR="00DA42CD" w:rsidRPr="003C11F4">
        <w:t xml:space="preserve">Law </w:t>
      </w:r>
      <w:r w:rsidRPr="003C11F4">
        <w:t>N</w:t>
      </w:r>
      <w:r w:rsidR="00DA42CD" w:rsidRPr="003C11F4">
        <w:t>. 111</w:t>
      </w:r>
      <w:r w:rsidRPr="003C11F4">
        <w:t xml:space="preserve"> </w:t>
      </w:r>
      <w:r w:rsidR="00DA42CD" w:rsidRPr="003C11F4">
        <w:t xml:space="preserve">of 15.12.2012 </w:t>
      </w:r>
      <w:r w:rsidRPr="003C11F4">
        <w:t>f</w:t>
      </w:r>
      <w:r w:rsidR="00DA42CD" w:rsidRPr="003C11F4">
        <w:t>or integrated management of water resources</w:t>
      </w:r>
      <w:r w:rsidRPr="003C11F4">
        <w:t xml:space="preserve"> states. </w:t>
      </w:r>
      <w:r w:rsidR="00222A30" w:rsidRPr="003C11F4">
        <w:t xml:space="preserve">It is </w:t>
      </w:r>
      <w:r w:rsidR="00867A11" w:rsidRPr="003C11F4">
        <w:t xml:space="preserve">mainly </w:t>
      </w:r>
      <w:r w:rsidR="00222A30" w:rsidRPr="003C11F4">
        <w:t>finali</w:t>
      </w:r>
      <w:r w:rsidR="002177F3">
        <w:t>s</w:t>
      </w:r>
      <w:r w:rsidR="00222A30" w:rsidRPr="003C11F4">
        <w:t xml:space="preserve">ed to </w:t>
      </w:r>
      <w:r w:rsidR="001866FA" w:rsidRPr="003C11F4">
        <w:t xml:space="preserve">the </w:t>
      </w:r>
      <w:r w:rsidR="00DA42CD" w:rsidRPr="003C11F4">
        <w:t>protection and improvement of the aquatic environment</w:t>
      </w:r>
      <w:r w:rsidR="001866FA" w:rsidRPr="003C11F4">
        <w:t xml:space="preserve"> (included sea waters and trans</w:t>
      </w:r>
      <w:r w:rsidR="00775646" w:rsidRPr="003C11F4">
        <w:t>-</w:t>
      </w:r>
      <w:r w:rsidR="001866FA" w:rsidRPr="003C11F4">
        <w:t>boundary waters)</w:t>
      </w:r>
      <w:r w:rsidR="00E96A9F" w:rsidRPr="003C11F4">
        <w:t xml:space="preserve"> and to </w:t>
      </w:r>
      <w:r w:rsidR="002177F3">
        <w:t xml:space="preserve">the </w:t>
      </w:r>
      <w:r w:rsidR="00E96A9F" w:rsidRPr="003C11F4">
        <w:t>protection of water re</w:t>
      </w:r>
      <w:r w:rsidR="002819B9" w:rsidRPr="003C11F4">
        <w:t>sources from pollution, overuse</w:t>
      </w:r>
      <w:r w:rsidR="00DA42CD" w:rsidRPr="003C11F4">
        <w:t xml:space="preserve">, </w:t>
      </w:r>
      <w:r w:rsidR="001866FA" w:rsidRPr="003C11F4">
        <w:t xml:space="preserve">to the </w:t>
      </w:r>
      <w:r w:rsidR="00DA42CD" w:rsidRPr="003C11F4">
        <w:t xml:space="preserve">rational utilization of water resources, </w:t>
      </w:r>
      <w:r w:rsidR="00867A11" w:rsidRPr="003C11F4">
        <w:t xml:space="preserve">including a </w:t>
      </w:r>
      <w:r w:rsidR="00DA42CD" w:rsidRPr="003C11F4">
        <w:t xml:space="preserve">fair distribution of water </w:t>
      </w:r>
      <w:r w:rsidR="002819B9" w:rsidRPr="003C11F4">
        <w:t xml:space="preserve">resources by their effective </w:t>
      </w:r>
      <w:r w:rsidR="00266785" w:rsidRPr="003C11F4">
        <w:t xml:space="preserve">management and to the design of an </w:t>
      </w:r>
      <w:r w:rsidR="003B0257" w:rsidRPr="003C11F4">
        <w:t>institutional framework, at a national and local level on water resource management</w:t>
      </w:r>
      <w:r w:rsidR="004937CF" w:rsidRPr="003C11F4">
        <w:t>.</w:t>
      </w:r>
    </w:p>
    <w:p w:rsidR="00DA42CD" w:rsidRPr="003C11F4" w:rsidRDefault="004C650E" w:rsidP="004C650E">
      <w:pPr>
        <w:pStyle w:val="Heading4"/>
        <w:rPr>
          <w:lang w:eastAsia="it-IT"/>
        </w:rPr>
      </w:pPr>
      <w:r w:rsidRPr="004C650E">
        <w:rPr>
          <w:lang w:eastAsia="it-IT"/>
        </w:rPr>
        <w:t>Convention on Biological Diversity</w:t>
      </w:r>
      <w:r w:rsidRPr="003C11F4">
        <w:rPr>
          <w:lang w:eastAsia="it-IT"/>
        </w:rPr>
        <w:t xml:space="preserve"> </w:t>
      </w:r>
    </w:p>
    <w:p w:rsidR="00DA42CD" w:rsidRPr="00100D1D" w:rsidRDefault="00DA42CD" w:rsidP="00E81446">
      <w:r w:rsidRPr="006A0663">
        <w:rPr>
          <w:u w:val="single"/>
        </w:rPr>
        <w:t xml:space="preserve">The </w:t>
      </w:r>
      <w:r w:rsidR="00BB76E7">
        <w:rPr>
          <w:u w:val="single"/>
        </w:rPr>
        <w:t>C</w:t>
      </w:r>
      <w:r w:rsidRPr="006A0663">
        <w:rPr>
          <w:u w:val="single"/>
        </w:rPr>
        <w:t xml:space="preserve">onvention on </w:t>
      </w:r>
      <w:r w:rsidR="00BB76E7">
        <w:rPr>
          <w:u w:val="single"/>
        </w:rPr>
        <w:t>B</w:t>
      </w:r>
      <w:r w:rsidRPr="006A0663">
        <w:rPr>
          <w:u w:val="single"/>
        </w:rPr>
        <w:t xml:space="preserve">iological </w:t>
      </w:r>
      <w:r w:rsidR="00BB76E7">
        <w:rPr>
          <w:u w:val="single"/>
        </w:rPr>
        <w:t>D</w:t>
      </w:r>
      <w:r w:rsidRPr="006A0663">
        <w:rPr>
          <w:u w:val="single"/>
        </w:rPr>
        <w:t>iversity</w:t>
      </w:r>
      <w:r w:rsidRPr="003C11F4">
        <w:t xml:space="preserve"> also known as BDC was signed by Albania on January </w:t>
      </w:r>
      <w:r w:rsidR="002177F3" w:rsidRPr="003C11F4">
        <w:t>5th 1994</w:t>
      </w:r>
      <w:r w:rsidRPr="003C11F4">
        <w:t xml:space="preserve">. In the Action </w:t>
      </w:r>
      <w:r w:rsidR="00A07F08" w:rsidRPr="003C11F4">
        <w:t>Plan of 1999 it is stated that t</w:t>
      </w:r>
      <w:r w:rsidRPr="003C11F4">
        <w:t>he main</w:t>
      </w:r>
      <w:r w:rsidR="00A07F08" w:rsidRPr="003C11F4">
        <w:t xml:space="preserve"> purpose of the</w:t>
      </w:r>
      <w:r w:rsidRPr="003C11F4">
        <w:t xml:space="preserve"> implementation of BDC </w:t>
      </w:r>
      <w:r w:rsidR="00A07F08" w:rsidRPr="003C11F4">
        <w:t>in Albania is “</w:t>
      </w:r>
      <w:r w:rsidR="008F0AA9" w:rsidRPr="008F0AA9">
        <w:rPr>
          <w:i/>
        </w:rPr>
        <w:t>the preservation and improvement of the biological and landscape diversity of the country and the incorporation of the principles and policies for sustainable and appropriate use of these elements in other sectors, with the aim of achieving a sustainable development for present and future generations</w:t>
      </w:r>
      <w:r w:rsidRPr="003C11F4">
        <w:t xml:space="preserve">”. </w:t>
      </w:r>
    </w:p>
    <w:p w:rsidR="00C547FE" w:rsidRDefault="00C547FE" w:rsidP="00C547FE">
      <w:pPr>
        <w:pStyle w:val="Heading3"/>
        <w:spacing w:after="120"/>
      </w:pPr>
      <w:r>
        <w:t>Synthesis of the coherence at Albanian level</w:t>
      </w:r>
    </w:p>
    <w:p w:rsidR="00C547FE" w:rsidRPr="00261287" w:rsidRDefault="00214E8F" w:rsidP="00C547FE">
      <w:r w:rsidRPr="00214E8F">
        <w:t>The Convention on Biological Diversity</w:t>
      </w:r>
      <w:r w:rsidRPr="003C11F4">
        <w:t xml:space="preserve"> </w:t>
      </w:r>
      <w:r>
        <w:t xml:space="preserve">aims to the integration of biodiversity conservation into other sectors and </w:t>
      </w:r>
      <w:r w:rsidR="00C547FE" w:rsidRPr="00214E8F">
        <w:t>is coherent w</w:t>
      </w:r>
      <w:r w:rsidRPr="00214E8F">
        <w:t>ith the CBC Priority Axis 2</w:t>
      </w:r>
      <w:r w:rsidR="00C547FE" w:rsidRPr="00214E8F">
        <w:t>.</w:t>
      </w:r>
      <w:r w:rsidR="00BF1D6B">
        <w:t xml:space="preserve"> </w:t>
      </w:r>
      <w:r w:rsidR="00CB2993">
        <w:t xml:space="preserve">The Environmental Crosscutting Strategy </w:t>
      </w:r>
      <w:r w:rsidR="002177F3">
        <w:t>promotes</w:t>
      </w:r>
      <w:r w:rsidR="00CB2993">
        <w:t xml:space="preserve"> the awareness of protection of natural and cultural environment, and act in the same direction of the CBC PA2. </w:t>
      </w:r>
      <w:r w:rsidR="00BF1D6B">
        <w:t xml:space="preserve">The </w:t>
      </w:r>
      <w:r w:rsidR="00BF1D6B" w:rsidRPr="003C11F4">
        <w:t xml:space="preserve">National Energy Efficiency Action Plan </w:t>
      </w:r>
      <w:r w:rsidR="00BF1D6B">
        <w:t>and the</w:t>
      </w:r>
      <w:r w:rsidR="00C547FE" w:rsidRPr="00214E8F">
        <w:t xml:space="preserve"> </w:t>
      </w:r>
      <w:r w:rsidR="00BF1D6B">
        <w:t xml:space="preserve">CBC SO 3.2 are coherent as both </w:t>
      </w:r>
      <w:r w:rsidR="00A95B4A">
        <w:t>aim</w:t>
      </w:r>
      <w:r w:rsidR="00BF1D6B">
        <w:t xml:space="preserve"> to reduce GHG emission and improve energy efficiency.</w:t>
      </w:r>
      <w:r w:rsidR="00A95B4A">
        <w:t xml:space="preserve"> In the same direction act also the </w:t>
      </w:r>
      <w:r w:rsidR="00835F86" w:rsidRPr="00835F86">
        <w:t>Crosscutting Strategy 2007 – 2013.</w:t>
      </w:r>
      <w:r w:rsidR="00710323">
        <w:t xml:space="preserve"> Water quality is the focus of the CBC SO 3.1 that found coherence with the Law on Water Quality Protection.</w:t>
      </w:r>
      <w:r w:rsidR="00D13519">
        <w:t xml:space="preserve"> The National Plan of Waste Management does not found correspondence with objectives of the CBC Programme, that doesn’t address the specific matter of waste management.</w:t>
      </w:r>
    </w:p>
    <w:p w:rsidR="00DA42CD" w:rsidRPr="003C11F4" w:rsidRDefault="00C547FE" w:rsidP="00287825">
      <w:pPr>
        <w:pStyle w:val="Caption"/>
      </w:pPr>
      <w:bookmarkStart w:id="92" w:name="_Toc292781688"/>
      <w:r>
        <w:t xml:space="preserve">Table </w:t>
      </w:r>
      <w:r w:rsidR="00DB7293">
        <w:fldChar w:fldCharType="begin"/>
      </w:r>
      <w:r w:rsidR="002D57B6">
        <w:instrText xml:space="preserve"> SEQ Table \* ARABIC </w:instrText>
      </w:r>
      <w:r w:rsidR="00DB7293">
        <w:fldChar w:fldCharType="separate"/>
      </w:r>
      <w:r>
        <w:rPr>
          <w:noProof/>
        </w:rPr>
        <w:t>9</w:t>
      </w:r>
      <w:r w:rsidR="00DB7293">
        <w:rPr>
          <w:noProof/>
        </w:rPr>
        <w:fldChar w:fldCharType="end"/>
      </w:r>
      <w:r w:rsidRPr="001D6177">
        <w:t xml:space="preserve">: </w:t>
      </w:r>
      <w:r>
        <w:t xml:space="preserve">External coherence of the CBC </w:t>
      </w:r>
      <w:r w:rsidR="00E26BA6">
        <w:t>Programme</w:t>
      </w:r>
      <w:r>
        <w:t xml:space="preserve"> with policies strategic at Albanian level</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4287"/>
        <w:gridCol w:w="1994"/>
        <w:gridCol w:w="1204"/>
      </w:tblGrid>
      <w:tr w:rsidR="00BA3184" w:rsidRPr="003C11F4">
        <w:trPr>
          <w:cantSplit/>
          <w:trHeight w:val="927"/>
          <w:tblHeader/>
        </w:trPr>
        <w:tc>
          <w:tcPr>
            <w:tcW w:w="1089"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Priority Axis</w:t>
            </w:r>
          </w:p>
        </w:tc>
        <w:tc>
          <w:tcPr>
            <w:tcW w:w="2240"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Specific Objectives</w:t>
            </w:r>
          </w:p>
        </w:tc>
        <w:tc>
          <w:tcPr>
            <w:tcW w:w="1042"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Interaction with  the  policy</w:t>
            </w:r>
          </w:p>
        </w:tc>
        <w:tc>
          <w:tcPr>
            <w:tcW w:w="629"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Coherence results</w:t>
            </w:r>
          </w:p>
        </w:tc>
      </w:tr>
      <w:tr w:rsidR="000942B0" w:rsidRPr="003C11F4">
        <w:trPr>
          <w:trHeight w:val="864"/>
          <w:tblHeader/>
        </w:trPr>
        <w:tc>
          <w:tcPr>
            <w:tcW w:w="1089" w:type="pct"/>
            <w:shd w:val="clear" w:color="auto" w:fill="auto"/>
            <w:vAlign w:val="center"/>
          </w:tcPr>
          <w:p w:rsidR="000942B0" w:rsidRPr="009D2CF7" w:rsidRDefault="000942B0" w:rsidP="00712D26">
            <w:pPr>
              <w:widowControl w:val="0"/>
              <w:autoSpaceDE w:val="0"/>
              <w:autoSpaceDN w:val="0"/>
              <w:adjustRightInd w:val="0"/>
              <w:spacing w:before="0" w:after="0" w:line="240" w:lineRule="auto"/>
              <w:jc w:val="left"/>
              <w:rPr>
                <w:rFonts w:cs="Calibri"/>
                <w:sz w:val="18"/>
                <w:szCs w:val="18"/>
              </w:rPr>
            </w:pPr>
            <w:r w:rsidRPr="003C11F4">
              <w:rPr>
                <w:rFonts w:cs="Calibri"/>
                <w:sz w:val="18"/>
                <w:szCs w:val="18"/>
              </w:rPr>
              <w:t xml:space="preserve">1. </w:t>
            </w:r>
            <w:r w:rsidRPr="009D2CF7">
              <w:rPr>
                <w:rFonts w:cs="Calibri"/>
                <w:sz w:val="18"/>
                <w:szCs w:val="18"/>
              </w:rPr>
              <w:t xml:space="preserve">Strengthening the cross-border cooperation and competitiveness of SMEs </w:t>
            </w:r>
          </w:p>
        </w:tc>
        <w:tc>
          <w:tcPr>
            <w:tcW w:w="2240" w:type="pct"/>
            <w:shd w:val="clear" w:color="auto" w:fill="auto"/>
            <w:vAlign w:val="center"/>
          </w:tcPr>
          <w:p w:rsidR="000942B0" w:rsidRPr="003C11F4" w:rsidRDefault="000942B0" w:rsidP="00712D26">
            <w:pPr>
              <w:widowControl w:val="0"/>
              <w:autoSpaceDE w:val="0"/>
              <w:autoSpaceDN w:val="0"/>
              <w:adjustRightInd w:val="0"/>
              <w:spacing w:after="0" w:line="240" w:lineRule="auto"/>
              <w:rPr>
                <w:sz w:val="18"/>
                <w:szCs w:val="18"/>
              </w:rPr>
            </w:pPr>
            <w:r w:rsidRPr="003C11F4">
              <w:rPr>
                <w:sz w:val="18"/>
                <w:szCs w:val="18"/>
              </w:rPr>
              <w:t>1.1 Enhance the framework conditions for the development of SME’s cross-border market.</w:t>
            </w:r>
          </w:p>
        </w:tc>
        <w:tc>
          <w:tcPr>
            <w:tcW w:w="1042" w:type="pct"/>
            <w:vAlign w:val="center"/>
          </w:tcPr>
          <w:p w:rsidR="000942B0" w:rsidRPr="003C11F4" w:rsidRDefault="000942B0" w:rsidP="00385FFD">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shd w:val="clear" w:color="auto" w:fill="FDFFC3"/>
            <w:vAlign w:val="center"/>
          </w:tcPr>
          <w:p w:rsidR="000942B0" w:rsidRPr="003C11F4" w:rsidRDefault="000942B0"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r w:rsidR="000942B0" w:rsidRPr="003C11F4">
        <w:trPr>
          <w:trHeight w:val="1790"/>
          <w:tblHeader/>
        </w:trPr>
        <w:tc>
          <w:tcPr>
            <w:tcW w:w="1089" w:type="pct"/>
            <w:shd w:val="clear" w:color="auto" w:fill="auto"/>
            <w:vAlign w:val="center"/>
          </w:tcPr>
          <w:p w:rsidR="000942B0" w:rsidRPr="003C11F4" w:rsidRDefault="000942B0" w:rsidP="00712D2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2. </w:t>
            </w:r>
            <w:r w:rsidRPr="00646696">
              <w:rPr>
                <w:rFonts w:cs="Georgia"/>
                <w:bCs/>
                <w:color w:val="000000"/>
                <w:sz w:val="18"/>
              </w:rPr>
              <w:t>Smart management of natural and cultural heritage for the exploitation of cross border sustainable tourism and territorial attractiveness</w:t>
            </w:r>
          </w:p>
        </w:tc>
        <w:tc>
          <w:tcPr>
            <w:tcW w:w="2240" w:type="pct"/>
            <w:shd w:val="clear" w:color="auto" w:fill="auto"/>
            <w:vAlign w:val="center"/>
          </w:tcPr>
          <w:p w:rsidR="000942B0" w:rsidRDefault="000942B0" w:rsidP="00712D2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2.1 </w:t>
            </w:r>
            <w:r w:rsidRPr="00200E8E">
              <w:rPr>
                <w:rFonts w:cs="Georgia"/>
                <w:bCs/>
                <w:color w:val="000000"/>
                <w:sz w:val="18"/>
                <w:lang w:eastAsia="it-IT"/>
              </w:rPr>
              <w:t>Boost attractiveness of natural and cultural assets to improve a smart and sustainable economic development</w:t>
            </w:r>
          </w:p>
          <w:p w:rsidR="000942B0" w:rsidRPr="003C11F4" w:rsidRDefault="000942B0" w:rsidP="00712D2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2.2 </w:t>
            </w:r>
            <w:r w:rsidRPr="00200E8E">
              <w:rPr>
                <w:rFonts w:cs="Georgia"/>
                <w:bCs/>
                <w:color w:val="000000"/>
                <w:sz w:val="18"/>
                <w:lang w:eastAsia="it-IT"/>
              </w:rPr>
              <w:t>Increase the cooperation of the key actors of the area for the delivery of innovative cultural and creative products</w:t>
            </w:r>
          </w:p>
        </w:tc>
        <w:tc>
          <w:tcPr>
            <w:tcW w:w="1042" w:type="pct"/>
            <w:vAlign w:val="center"/>
          </w:tcPr>
          <w:p w:rsidR="000942B0" w:rsidRPr="00214E8F" w:rsidRDefault="000942B0" w:rsidP="001D434D">
            <w:pPr>
              <w:widowControl w:val="0"/>
              <w:autoSpaceDE w:val="0"/>
              <w:autoSpaceDN w:val="0"/>
              <w:adjustRightInd w:val="0"/>
              <w:spacing w:before="0" w:after="0" w:line="240" w:lineRule="auto"/>
              <w:rPr>
                <w:rFonts w:cs="Arial"/>
                <w:sz w:val="18"/>
                <w:szCs w:val="18"/>
              </w:rPr>
            </w:pPr>
            <w:r>
              <w:rPr>
                <w:rFonts w:cs="Arial"/>
                <w:sz w:val="18"/>
                <w:szCs w:val="18"/>
              </w:rPr>
              <w:t>The SO acts in the same direction of t</w:t>
            </w:r>
            <w:r w:rsidRPr="00214E8F">
              <w:rPr>
                <w:rFonts w:cs="Arial"/>
                <w:sz w:val="18"/>
                <w:szCs w:val="18"/>
              </w:rPr>
              <w:t>he Convention on Biological Diversity</w:t>
            </w:r>
            <w:r>
              <w:rPr>
                <w:rFonts w:cs="Arial"/>
                <w:sz w:val="18"/>
                <w:szCs w:val="18"/>
              </w:rPr>
              <w:t xml:space="preserve"> and with the </w:t>
            </w:r>
            <w:r w:rsidRPr="00CB2993">
              <w:rPr>
                <w:rFonts w:cs="Calibri"/>
                <w:color w:val="000000"/>
                <w:sz w:val="18"/>
                <w:szCs w:val="18"/>
              </w:rPr>
              <w:t xml:space="preserve">Environmental Crosscutting Strategy </w:t>
            </w:r>
          </w:p>
        </w:tc>
        <w:tc>
          <w:tcPr>
            <w:tcW w:w="629" w:type="pct"/>
            <w:shd w:val="clear" w:color="auto" w:fill="76923C" w:themeFill="accent3" w:themeFillShade="BF"/>
            <w:vAlign w:val="center"/>
          </w:tcPr>
          <w:p w:rsidR="000942B0" w:rsidRPr="003C11F4" w:rsidRDefault="000942B0"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S/O</w:t>
            </w:r>
          </w:p>
        </w:tc>
      </w:tr>
      <w:tr w:rsidR="000942B0" w:rsidRPr="003C11F4">
        <w:trPr>
          <w:trHeight w:val="755"/>
          <w:tblHeader/>
        </w:trPr>
        <w:tc>
          <w:tcPr>
            <w:tcW w:w="1089" w:type="pct"/>
            <w:vMerge w:val="restart"/>
            <w:shd w:val="clear" w:color="auto" w:fill="auto"/>
            <w:vAlign w:val="center"/>
          </w:tcPr>
          <w:p w:rsidR="000942B0" w:rsidRPr="003C11F4" w:rsidRDefault="000942B0" w:rsidP="00647F47">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3. Environment protection, risk management and low carbon strategy </w:t>
            </w:r>
          </w:p>
        </w:tc>
        <w:tc>
          <w:tcPr>
            <w:tcW w:w="2240" w:type="pct"/>
            <w:shd w:val="clear" w:color="auto" w:fill="auto"/>
            <w:vAlign w:val="center"/>
          </w:tcPr>
          <w:p w:rsidR="000942B0" w:rsidRPr="005613D9" w:rsidRDefault="000942B0" w:rsidP="00712D26">
            <w:pPr>
              <w:widowControl w:val="0"/>
              <w:autoSpaceDE w:val="0"/>
              <w:autoSpaceDN w:val="0"/>
              <w:adjustRightInd w:val="0"/>
              <w:spacing w:after="0" w:line="240" w:lineRule="auto"/>
              <w:rPr>
                <w:sz w:val="18"/>
                <w:szCs w:val="18"/>
              </w:rPr>
            </w:pPr>
            <w:r w:rsidRPr="00200E8E">
              <w:rPr>
                <w:sz w:val="18"/>
                <w:szCs w:val="18"/>
              </w:rPr>
              <w:t>3.1 Increase cross-border cooperation strategies on water landscapes</w:t>
            </w:r>
          </w:p>
        </w:tc>
        <w:tc>
          <w:tcPr>
            <w:tcW w:w="1042" w:type="pct"/>
            <w:vAlign w:val="center"/>
          </w:tcPr>
          <w:p w:rsidR="000942B0" w:rsidRPr="003C11F4" w:rsidRDefault="000942B0" w:rsidP="002C7542">
            <w:pPr>
              <w:widowControl w:val="0"/>
              <w:autoSpaceDE w:val="0"/>
              <w:autoSpaceDN w:val="0"/>
              <w:adjustRightInd w:val="0"/>
              <w:spacing w:before="0" w:after="0" w:line="240" w:lineRule="auto"/>
              <w:rPr>
                <w:rFonts w:cs="Arial"/>
                <w:sz w:val="18"/>
                <w:szCs w:val="18"/>
              </w:rPr>
            </w:pPr>
            <w:r w:rsidRPr="003C11F4">
              <w:rPr>
                <w:rFonts w:cs="Arial"/>
                <w:sz w:val="18"/>
                <w:szCs w:val="18"/>
              </w:rPr>
              <w:t xml:space="preserve">The SOs act in the same direction delineated by the </w:t>
            </w:r>
            <w:r w:rsidRPr="003C11F4">
              <w:rPr>
                <w:sz w:val="18"/>
                <w:szCs w:val="18"/>
              </w:rPr>
              <w:t>Law N. 111 of 15.12.2012 on Water Quality and Protection</w:t>
            </w:r>
            <w:r>
              <w:rPr>
                <w:sz w:val="18"/>
                <w:szCs w:val="18"/>
              </w:rPr>
              <w:t xml:space="preserve"> and by the </w:t>
            </w:r>
            <w:r w:rsidRPr="00CB2993">
              <w:rPr>
                <w:rFonts w:cs="Calibri"/>
                <w:color w:val="000000"/>
                <w:sz w:val="18"/>
                <w:szCs w:val="18"/>
              </w:rPr>
              <w:t>Environmental Crosscutting Strategy</w:t>
            </w:r>
          </w:p>
        </w:tc>
        <w:tc>
          <w:tcPr>
            <w:tcW w:w="629" w:type="pct"/>
            <w:shd w:val="clear" w:color="auto" w:fill="76923C" w:themeFill="accent3" w:themeFillShade="BF"/>
            <w:vAlign w:val="center"/>
          </w:tcPr>
          <w:p w:rsidR="000942B0" w:rsidRPr="003C11F4" w:rsidRDefault="000942B0"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0942B0" w:rsidRPr="003C11F4">
        <w:trPr>
          <w:trHeight w:val="424"/>
          <w:tblHeader/>
        </w:trPr>
        <w:tc>
          <w:tcPr>
            <w:tcW w:w="1089" w:type="pct"/>
            <w:vMerge/>
            <w:shd w:val="clear" w:color="auto" w:fill="auto"/>
            <w:vAlign w:val="center"/>
          </w:tcPr>
          <w:p w:rsidR="000942B0" w:rsidRPr="003C11F4" w:rsidRDefault="000942B0" w:rsidP="00F41BA4">
            <w:pPr>
              <w:pStyle w:val="ListParagraph"/>
              <w:widowControl w:val="0"/>
              <w:numPr>
                <w:ilvl w:val="6"/>
                <w:numId w:val="19"/>
              </w:numPr>
              <w:autoSpaceDE w:val="0"/>
              <w:autoSpaceDN w:val="0"/>
              <w:adjustRightInd w:val="0"/>
              <w:spacing w:before="0" w:after="0" w:line="240" w:lineRule="auto"/>
              <w:rPr>
                <w:rFonts w:cs="Georgia"/>
                <w:bCs/>
                <w:color w:val="000000"/>
                <w:sz w:val="18"/>
              </w:rPr>
            </w:pPr>
          </w:p>
        </w:tc>
        <w:tc>
          <w:tcPr>
            <w:tcW w:w="2240" w:type="pct"/>
            <w:shd w:val="clear" w:color="auto" w:fill="auto"/>
            <w:vAlign w:val="center"/>
          </w:tcPr>
          <w:p w:rsidR="000942B0" w:rsidRPr="00200E8E" w:rsidRDefault="000942B0" w:rsidP="00712D26">
            <w:pPr>
              <w:widowControl w:val="0"/>
              <w:autoSpaceDE w:val="0"/>
              <w:autoSpaceDN w:val="0"/>
              <w:adjustRightInd w:val="0"/>
              <w:spacing w:after="0" w:line="240" w:lineRule="auto"/>
              <w:rPr>
                <w:sz w:val="18"/>
                <w:szCs w:val="18"/>
              </w:rPr>
            </w:pPr>
            <w:r w:rsidRPr="003C11F4">
              <w:rPr>
                <w:sz w:val="18"/>
                <w:szCs w:val="18"/>
              </w:rPr>
              <w:t xml:space="preserve">3.2 </w:t>
            </w:r>
            <w:r w:rsidRPr="00A60BC3">
              <w:rPr>
                <w:sz w:val="18"/>
                <w:szCs w:val="18"/>
              </w:rPr>
              <w:t>Promoting innovative practices and tools to reduce carbon emission, to improve energy efficiency in public sector</w:t>
            </w:r>
          </w:p>
        </w:tc>
        <w:tc>
          <w:tcPr>
            <w:tcW w:w="1042" w:type="pct"/>
            <w:vAlign w:val="center"/>
          </w:tcPr>
          <w:p w:rsidR="000942B0" w:rsidRPr="003C11F4" w:rsidRDefault="000942B0" w:rsidP="00712D26">
            <w:pPr>
              <w:widowControl w:val="0"/>
              <w:autoSpaceDE w:val="0"/>
              <w:autoSpaceDN w:val="0"/>
              <w:adjustRightInd w:val="0"/>
              <w:spacing w:before="0" w:after="0" w:line="240" w:lineRule="auto"/>
              <w:rPr>
                <w:rFonts w:cs="Arial"/>
                <w:sz w:val="18"/>
                <w:szCs w:val="18"/>
              </w:rPr>
            </w:pPr>
            <w:r>
              <w:rPr>
                <w:rFonts w:cs="Arial"/>
                <w:sz w:val="18"/>
                <w:szCs w:val="18"/>
              </w:rPr>
              <w:t>These SO</w:t>
            </w:r>
            <w:r w:rsidRPr="003C11F4">
              <w:rPr>
                <w:rFonts w:cs="Arial"/>
                <w:sz w:val="18"/>
                <w:szCs w:val="18"/>
              </w:rPr>
              <w:t xml:space="preserve"> act</w:t>
            </w:r>
            <w:r>
              <w:rPr>
                <w:rFonts w:cs="Arial"/>
                <w:sz w:val="18"/>
                <w:szCs w:val="18"/>
              </w:rPr>
              <w:t>s</w:t>
            </w:r>
            <w:r w:rsidRPr="003C11F4">
              <w:rPr>
                <w:rFonts w:cs="Arial"/>
                <w:sz w:val="18"/>
                <w:szCs w:val="18"/>
              </w:rPr>
              <w:t xml:space="preserve"> in the same direction delineated by the Environmental Crosscutting Strategy 2007 </w:t>
            </w:r>
            <w:r>
              <w:rPr>
                <w:rFonts w:cs="Arial"/>
                <w:sz w:val="18"/>
                <w:szCs w:val="18"/>
              </w:rPr>
              <w:t>–</w:t>
            </w:r>
            <w:r w:rsidRPr="003C11F4">
              <w:rPr>
                <w:rFonts w:cs="Arial"/>
                <w:sz w:val="18"/>
                <w:szCs w:val="18"/>
              </w:rPr>
              <w:t xml:space="preserve"> 2013</w:t>
            </w:r>
            <w:r>
              <w:rPr>
                <w:rFonts w:cs="Arial"/>
                <w:sz w:val="18"/>
                <w:szCs w:val="18"/>
              </w:rPr>
              <w:t xml:space="preserve"> and by the National Energy Efficiency Action Plan 2010 – 2018</w:t>
            </w:r>
          </w:p>
        </w:tc>
        <w:tc>
          <w:tcPr>
            <w:tcW w:w="629" w:type="pct"/>
            <w:shd w:val="clear" w:color="auto" w:fill="76923C" w:themeFill="accent3" w:themeFillShade="BF"/>
            <w:vAlign w:val="center"/>
          </w:tcPr>
          <w:p w:rsidR="000942B0" w:rsidRPr="003C11F4" w:rsidRDefault="000942B0"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0942B0" w:rsidRPr="003C11F4">
        <w:trPr>
          <w:trHeight w:val="1453"/>
          <w:tblHeader/>
        </w:trPr>
        <w:tc>
          <w:tcPr>
            <w:tcW w:w="1089" w:type="pct"/>
            <w:tcBorders>
              <w:bottom w:val="single" w:sz="4" w:space="0" w:color="auto"/>
            </w:tcBorders>
            <w:shd w:val="clear" w:color="auto" w:fill="auto"/>
            <w:vAlign w:val="center"/>
          </w:tcPr>
          <w:p w:rsidR="000942B0" w:rsidRPr="003C11F4" w:rsidRDefault="000942B0" w:rsidP="00712D2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4. </w:t>
            </w:r>
            <w:r w:rsidRPr="00530734">
              <w:rPr>
                <w:rFonts w:cs="Georgia"/>
                <w:bCs/>
                <w:color w:val="000000"/>
                <w:sz w:val="18"/>
              </w:rPr>
              <w:t>Promoting sustainable transport and improving public infrastructures by, inter alia, reducing isolation through improved access to transport, information and communication networks and services and investing in cross-border water, waste and energy systems and facilities</w:t>
            </w:r>
          </w:p>
        </w:tc>
        <w:tc>
          <w:tcPr>
            <w:tcW w:w="2240" w:type="pct"/>
            <w:tcBorders>
              <w:bottom w:val="single" w:sz="4" w:space="0" w:color="auto"/>
            </w:tcBorders>
            <w:shd w:val="clear" w:color="auto" w:fill="auto"/>
            <w:vAlign w:val="center"/>
          </w:tcPr>
          <w:p w:rsidR="000942B0" w:rsidRPr="005613D9" w:rsidRDefault="000942B0" w:rsidP="00712D26">
            <w:pPr>
              <w:widowControl w:val="0"/>
              <w:autoSpaceDE w:val="0"/>
              <w:autoSpaceDN w:val="0"/>
              <w:adjustRightInd w:val="0"/>
              <w:spacing w:after="0" w:line="240" w:lineRule="auto"/>
              <w:rPr>
                <w:sz w:val="18"/>
                <w:szCs w:val="18"/>
              </w:rPr>
            </w:pPr>
            <w:r w:rsidRPr="00530734">
              <w:rPr>
                <w:sz w:val="18"/>
                <w:szCs w:val="18"/>
              </w:rPr>
              <w:t>4.1 Increase coordination among relevant stakeholders to promote sustainable cross border connections  in the cooperation area</w:t>
            </w:r>
          </w:p>
        </w:tc>
        <w:tc>
          <w:tcPr>
            <w:tcW w:w="1042" w:type="pct"/>
            <w:tcBorders>
              <w:bottom w:val="single" w:sz="4" w:space="0" w:color="auto"/>
            </w:tcBorders>
            <w:vAlign w:val="center"/>
          </w:tcPr>
          <w:p w:rsidR="000942B0" w:rsidRPr="003C11F4" w:rsidRDefault="000942B0" w:rsidP="00296210">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tcBorders>
              <w:bottom w:val="single" w:sz="4" w:space="0" w:color="auto"/>
            </w:tcBorders>
            <w:shd w:val="clear" w:color="auto" w:fill="EEFE9C"/>
            <w:vAlign w:val="center"/>
          </w:tcPr>
          <w:p w:rsidR="000942B0" w:rsidRPr="003C11F4" w:rsidRDefault="000942B0"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bl>
    <w:p w:rsidR="00BA3184" w:rsidRPr="003C11F4" w:rsidRDefault="00BA3184" w:rsidP="00813192"/>
    <w:p w:rsidR="00E8075A" w:rsidRDefault="00B07EA6" w:rsidP="000C48A3">
      <w:pPr>
        <w:pStyle w:val="Heading3"/>
        <w:spacing w:after="120"/>
      </w:pPr>
      <w:r w:rsidRPr="003C11F4">
        <w:t xml:space="preserve">Principal strategies for </w:t>
      </w:r>
      <w:r w:rsidR="001650DB" w:rsidRPr="003C11F4">
        <w:t>envir</w:t>
      </w:r>
      <w:r w:rsidR="00775646" w:rsidRPr="003C11F4">
        <w:t>o</w:t>
      </w:r>
      <w:r w:rsidR="001650DB" w:rsidRPr="003C11F4">
        <w:t xml:space="preserve">nmental strategies in </w:t>
      </w:r>
      <w:r w:rsidR="00DA42CD" w:rsidRPr="003C11F4">
        <w:t>Montenegro</w:t>
      </w:r>
    </w:p>
    <w:p w:rsidR="00E8075A" w:rsidRPr="005711B7" w:rsidRDefault="00CB22F4" w:rsidP="00CB22F4">
      <w:pPr>
        <w:pStyle w:val="Heading4"/>
        <w:rPr>
          <w:lang w:eastAsia="it-IT"/>
        </w:rPr>
      </w:pPr>
      <w:r w:rsidRPr="00E8075A">
        <w:rPr>
          <w:lang w:eastAsia="it-IT"/>
        </w:rPr>
        <w:t xml:space="preserve">Strategy on </w:t>
      </w:r>
      <w:r>
        <w:rPr>
          <w:lang w:eastAsia="it-IT"/>
        </w:rPr>
        <w:t>Sustainable development</w:t>
      </w:r>
    </w:p>
    <w:p w:rsidR="00E8075A" w:rsidRPr="005711B7" w:rsidRDefault="00E8075A" w:rsidP="00E8075A">
      <w:pPr>
        <w:autoSpaceDE w:val="0"/>
        <w:autoSpaceDN w:val="0"/>
        <w:adjustRightInd w:val="0"/>
        <w:spacing w:before="0" w:after="0"/>
      </w:pPr>
      <w:r w:rsidRPr="005711B7">
        <w:rPr>
          <w:u w:val="single"/>
        </w:rPr>
        <w:t>The National Strategy of Sustainable Development  (NSSD)</w:t>
      </w:r>
      <w:r w:rsidRPr="005711B7">
        <w:t xml:space="preserve"> was adopted in January 2007. The first measures consisted in the adoption of the Landscape Convention of the Council of Europe in October 2008. The three pillars of the Strategy are:</w:t>
      </w:r>
    </w:p>
    <w:p w:rsidR="00E8075A" w:rsidRPr="005711B7" w:rsidRDefault="00E8075A" w:rsidP="00E8075A">
      <w:pPr>
        <w:pStyle w:val="ListParagraph"/>
        <w:numPr>
          <w:ilvl w:val="0"/>
          <w:numId w:val="21"/>
        </w:numPr>
        <w:autoSpaceDE w:val="0"/>
        <w:autoSpaceDN w:val="0"/>
        <w:adjustRightInd w:val="0"/>
        <w:spacing w:before="0" w:after="0"/>
      </w:pPr>
      <w:r w:rsidRPr="005711B7">
        <w:t>Economic Development</w:t>
      </w:r>
      <w:r w:rsidR="00C36BAD">
        <w:t>;</w:t>
      </w:r>
    </w:p>
    <w:p w:rsidR="00E8075A" w:rsidRPr="005711B7" w:rsidRDefault="00E8075A" w:rsidP="00E8075A">
      <w:pPr>
        <w:pStyle w:val="ListParagraph"/>
        <w:numPr>
          <w:ilvl w:val="0"/>
          <w:numId w:val="21"/>
        </w:numPr>
        <w:autoSpaceDE w:val="0"/>
        <w:autoSpaceDN w:val="0"/>
        <w:adjustRightInd w:val="0"/>
        <w:spacing w:before="0" w:after="0"/>
        <w:rPr>
          <w:rFonts w:cs="Arial"/>
        </w:rPr>
      </w:pPr>
      <w:r w:rsidRPr="005711B7">
        <w:t>Environmental and Natural Resources</w:t>
      </w:r>
      <w:r w:rsidR="00C36BAD">
        <w:t>;</w:t>
      </w:r>
    </w:p>
    <w:p w:rsidR="00E8075A" w:rsidRPr="005711B7" w:rsidRDefault="00E8075A" w:rsidP="00E8075A">
      <w:pPr>
        <w:pStyle w:val="ListParagraph"/>
        <w:numPr>
          <w:ilvl w:val="0"/>
          <w:numId w:val="21"/>
        </w:numPr>
        <w:autoSpaceDE w:val="0"/>
        <w:autoSpaceDN w:val="0"/>
        <w:adjustRightInd w:val="0"/>
        <w:spacing w:before="0" w:after="0"/>
        <w:rPr>
          <w:rFonts w:cs="Arial"/>
        </w:rPr>
      </w:pPr>
      <w:r w:rsidRPr="005711B7">
        <w:t>Social Development</w:t>
      </w:r>
      <w:r w:rsidR="00C36BAD">
        <w:t>.</w:t>
      </w:r>
    </w:p>
    <w:p w:rsidR="00E8075A" w:rsidRPr="005711B7" w:rsidRDefault="00E8075A" w:rsidP="00E8075A">
      <w:pPr>
        <w:autoSpaceDE w:val="0"/>
        <w:autoSpaceDN w:val="0"/>
        <w:adjustRightInd w:val="0"/>
        <w:spacing w:before="0" w:after="0"/>
        <w:rPr>
          <w:rFonts w:cs="Arial"/>
          <w:lang w:eastAsia="it-IT"/>
        </w:rPr>
      </w:pPr>
      <w:r w:rsidRPr="005711B7">
        <w:t>Regarding the land, the priority of the NSSD is the improvement of soil management and prevention of the causes of land degradation and damages. In accordance with the obligations Montenegro took over by ratification of the United Nations Convention to Combat Desertification, a National Plan to Combat Desertification was adopted in 2010. Regarding the forests, the same strategy states as a priority to obtain sustainable forestry certificate (in accordance with Forest Stewardship Council - FSC methodology) and the renewal and rehabilitation of degraded forests.</w:t>
      </w:r>
      <w:r w:rsidR="00AB57F1">
        <w:t>B</w:t>
      </w:r>
      <w:r w:rsidRPr="005711B7">
        <w:t>ased on the identification of problems and challenges in the field of environmental protection and management of natural resources, economic and social development, the following general goals of NSSD Montenegro have</w:t>
      </w:r>
      <w:r w:rsidR="00AB57F1">
        <w:t xml:space="preserve"> therefore</w:t>
      </w:r>
      <w:r w:rsidRPr="005711B7">
        <w:t xml:space="preserve"> been defined:</w:t>
      </w:r>
    </w:p>
    <w:p w:rsidR="00E8075A" w:rsidRPr="005711B7" w:rsidRDefault="00E8075A" w:rsidP="00E8075A">
      <w:pPr>
        <w:autoSpaceDE w:val="0"/>
        <w:autoSpaceDN w:val="0"/>
        <w:adjustRightInd w:val="0"/>
        <w:spacing w:before="0" w:after="0"/>
        <w:rPr>
          <w:rFonts w:cs="TimesNewRomanPSMT"/>
          <w:lang w:eastAsia="it-IT"/>
        </w:rPr>
      </w:pPr>
      <w:r w:rsidRPr="005711B7">
        <w:rPr>
          <w:rFonts w:cs="TimesNewRomanPSMT"/>
          <w:lang w:eastAsia="it-IT"/>
        </w:rPr>
        <w:t>1. Accelerate economic growth and development, and reduce regional development disparities;</w:t>
      </w:r>
    </w:p>
    <w:p w:rsidR="00E8075A" w:rsidRPr="005711B7" w:rsidRDefault="00E8075A" w:rsidP="00E8075A">
      <w:pPr>
        <w:autoSpaceDE w:val="0"/>
        <w:autoSpaceDN w:val="0"/>
        <w:adjustRightInd w:val="0"/>
        <w:spacing w:before="0" w:after="0"/>
        <w:rPr>
          <w:rFonts w:cs="TimesNewRomanPSMT"/>
          <w:lang w:eastAsia="it-IT"/>
        </w:rPr>
      </w:pPr>
      <w:r w:rsidRPr="005711B7">
        <w:rPr>
          <w:rFonts w:cs="TimesNewRomanPSMT"/>
          <w:lang w:eastAsia="it-IT"/>
        </w:rPr>
        <w:t>2. Reduce poverty; ensure equitable access to services and resources;</w:t>
      </w:r>
    </w:p>
    <w:p w:rsidR="00E8075A" w:rsidRPr="005711B7" w:rsidRDefault="00E8075A" w:rsidP="00E8075A">
      <w:pPr>
        <w:autoSpaceDE w:val="0"/>
        <w:autoSpaceDN w:val="0"/>
        <w:adjustRightInd w:val="0"/>
        <w:spacing w:before="0" w:after="0"/>
        <w:rPr>
          <w:rFonts w:cs="TimesNewRomanPSMT"/>
          <w:lang w:eastAsia="it-IT"/>
        </w:rPr>
      </w:pPr>
      <w:r w:rsidRPr="005711B7">
        <w:rPr>
          <w:rFonts w:cs="TimesNewRomanPSMT-Identity-H"/>
          <w:lang w:eastAsia="it-IT"/>
        </w:rPr>
        <w:t>3. Ensure efficient pollution control and reduction, and sustainable management of natural resources</w:t>
      </w:r>
      <w:r w:rsidRPr="005711B7">
        <w:rPr>
          <w:rFonts w:cs="TimesNewRomanPSMT"/>
          <w:lang w:eastAsia="it-IT"/>
        </w:rPr>
        <w:t>;</w:t>
      </w:r>
    </w:p>
    <w:p w:rsidR="00E8075A" w:rsidRPr="005711B7" w:rsidRDefault="00E8075A" w:rsidP="00E8075A">
      <w:pPr>
        <w:autoSpaceDE w:val="0"/>
        <w:autoSpaceDN w:val="0"/>
        <w:adjustRightInd w:val="0"/>
        <w:spacing w:before="0" w:after="0"/>
        <w:rPr>
          <w:rFonts w:cs="TimesNewRomanPSMT"/>
          <w:lang w:eastAsia="it-IT"/>
        </w:rPr>
      </w:pPr>
      <w:r w:rsidRPr="005711B7">
        <w:rPr>
          <w:rFonts w:cs="TimesNewRomanPSMT"/>
          <w:lang w:eastAsia="it-IT"/>
        </w:rPr>
        <w:t>4. Improve governance system and public participation, mobilise all stakeholders, and build capacities at all levels;</w:t>
      </w:r>
    </w:p>
    <w:p w:rsidR="00E8075A" w:rsidRPr="005711B7" w:rsidRDefault="00E8075A" w:rsidP="00E8075A">
      <w:pPr>
        <w:autoSpaceDE w:val="0"/>
        <w:autoSpaceDN w:val="0"/>
        <w:adjustRightInd w:val="0"/>
        <w:spacing w:before="0" w:after="0"/>
      </w:pPr>
      <w:r w:rsidRPr="005711B7">
        <w:rPr>
          <w:rFonts w:cs="TimesNewRomanPSMT"/>
          <w:lang w:eastAsia="it-IT"/>
        </w:rPr>
        <w:t>5. Preserve cultural diversity and identities.</w:t>
      </w:r>
    </w:p>
    <w:p w:rsidR="00DA42CD" w:rsidRPr="00E8075A" w:rsidRDefault="00DA42CD" w:rsidP="00E8075A"/>
    <w:p w:rsidR="00DA1AEB" w:rsidRPr="00E8075A" w:rsidRDefault="00DA1AEB" w:rsidP="00E8075A">
      <w:pPr>
        <w:pStyle w:val="Heading4"/>
        <w:rPr>
          <w:lang w:eastAsia="it-IT"/>
        </w:rPr>
      </w:pPr>
      <w:r w:rsidRPr="00E8075A">
        <w:rPr>
          <w:lang w:eastAsia="it-IT"/>
        </w:rPr>
        <w:t>National Strategy on Biodiversity</w:t>
      </w:r>
    </w:p>
    <w:p w:rsidR="00DA42CD" w:rsidRPr="005711B7" w:rsidRDefault="00BA3184" w:rsidP="005711B7">
      <w:r w:rsidRPr="005711B7">
        <w:rPr>
          <w:u w:val="single"/>
        </w:rPr>
        <w:t xml:space="preserve">The </w:t>
      </w:r>
      <w:r w:rsidR="00DA42CD" w:rsidRPr="005711B7">
        <w:rPr>
          <w:u w:val="single"/>
        </w:rPr>
        <w:t>National</w:t>
      </w:r>
      <w:r w:rsidR="00DA1AEB">
        <w:rPr>
          <w:u w:val="single"/>
        </w:rPr>
        <w:t xml:space="preserve"> Strategy on</w:t>
      </w:r>
      <w:r w:rsidRPr="005711B7">
        <w:rPr>
          <w:u w:val="single"/>
        </w:rPr>
        <w:t xml:space="preserve"> Biodiversity </w:t>
      </w:r>
      <w:r w:rsidRPr="005711B7">
        <w:t xml:space="preserve">was adopted together with </w:t>
      </w:r>
      <w:r w:rsidR="006C359A" w:rsidRPr="005711B7">
        <w:t xml:space="preserve">its </w:t>
      </w:r>
      <w:r w:rsidRPr="005711B7">
        <w:t xml:space="preserve">Action Plan by the government of Montenegro </w:t>
      </w:r>
      <w:r w:rsidR="00302DD3" w:rsidRPr="005711B7">
        <w:t xml:space="preserve">in July 2010, </w:t>
      </w:r>
      <w:r w:rsidR="00DA42CD" w:rsidRPr="005711B7">
        <w:t xml:space="preserve">for the period 2010-2015. According to the Strategy, in the next period Montenegro will intensify research activities to enable completion of scientific inventories for </w:t>
      </w:r>
      <w:r w:rsidR="00AB57F1">
        <w:t xml:space="preserve">priority </w:t>
      </w:r>
      <w:r w:rsidR="00DA42CD" w:rsidRPr="005711B7">
        <w:t xml:space="preserve">groups of plants and animals identified as </w:t>
      </w:r>
      <w:r w:rsidR="00AB57F1">
        <w:t>such</w:t>
      </w:r>
      <w:r w:rsidR="00AB57F1" w:rsidRPr="005711B7">
        <w:t xml:space="preserve"> </w:t>
      </w:r>
      <w:r w:rsidR="00AB57F1">
        <w:t>according to</w:t>
      </w:r>
      <w:r w:rsidR="00DA42CD" w:rsidRPr="005711B7">
        <w:t xml:space="preserve"> protection of biodiversity and sustainable use</w:t>
      </w:r>
      <w:r w:rsidR="00AB57F1">
        <w:t xml:space="preserve"> criteria</w:t>
      </w:r>
      <w:r w:rsidR="00DA42CD" w:rsidRPr="005711B7">
        <w:t xml:space="preserve">, or within the needs arising from the process of EU accession (Network Natura 2000 areas – Action Plan Measure no. 5 ‘Identification and Development of the National Network Natura 2000'). One of the main goals of the strategy is to provide the transposition and implementation of directives and regulations of the European Union which relate to natural habitats and </w:t>
      </w:r>
      <w:r w:rsidR="00AB57F1">
        <w:t xml:space="preserve">wild </w:t>
      </w:r>
      <w:r w:rsidR="00DA42CD" w:rsidRPr="005711B7">
        <w:t>species, as well as to ensure organi</w:t>
      </w:r>
      <w:r w:rsidR="00AB57F1">
        <w:t>s</w:t>
      </w:r>
      <w:r w:rsidR="00DA42CD" w:rsidRPr="005711B7">
        <w:t xml:space="preserve">ational adaptation and capacity building of institutions responsible </w:t>
      </w:r>
      <w:r w:rsidR="001650DB" w:rsidRPr="005711B7">
        <w:t>for biodiversity conservation/</w:t>
      </w:r>
      <w:r w:rsidR="00DA42CD" w:rsidRPr="005711B7">
        <w:t xml:space="preserve">environmental protection, according to the needs based on the application of relevant laws in the EU accession process. </w:t>
      </w:r>
      <w:r w:rsidR="00AB57F1">
        <w:t>A majority</w:t>
      </w:r>
      <w:r w:rsidR="00D35227">
        <w:t xml:space="preserve"> of activities (21 of 54</w:t>
      </w:r>
      <w:r w:rsidR="00DA42CD" w:rsidRPr="005711B7">
        <w:t xml:space="preserve">) started in 2011 and 16 </w:t>
      </w:r>
      <w:r w:rsidR="00AB57F1">
        <w:t xml:space="preserve">were initiated </w:t>
      </w:r>
      <w:r w:rsidR="00DA42CD" w:rsidRPr="005711B7">
        <w:t xml:space="preserve">in 2012. All activities are expected to be completed </w:t>
      </w:r>
      <w:r w:rsidR="00AB57F1">
        <w:t>by</w:t>
      </w:r>
      <w:r w:rsidR="00AB57F1" w:rsidRPr="005711B7">
        <w:t xml:space="preserve"> </w:t>
      </w:r>
      <w:r w:rsidR="00DA42CD" w:rsidRPr="005711B7">
        <w:t>2015.</w:t>
      </w:r>
      <w:r w:rsidR="00DA42CD" w:rsidRPr="005711B7">
        <w:rPr>
          <w:vertAlign w:val="superscript"/>
        </w:rPr>
        <w:footnoteReference w:id="51"/>
      </w:r>
    </w:p>
    <w:p w:rsidR="005549CC" w:rsidRPr="005711B7" w:rsidRDefault="00DA42CD" w:rsidP="005711B7">
      <w:r w:rsidRPr="005711B7">
        <w:t>Mont</w:t>
      </w:r>
      <w:r w:rsidR="00C36BAD">
        <w:t>enegro has been declared as an “ecological state”</w:t>
      </w:r>
      <w:r w:rsidRPr="005711B7">
        <w:t xml:space="preserve"> in the first article of the Constitution and with that it has given the highest priority to its natural resources. To adequately manage and protect natural resources, the Law on Environmental Protection (“Official Gazette” no. 51/08) defines natural assets that are subject to state protection (Article 37 of the Law). </w:t>
      </w:r>
    </w:p>
    <w:p w:rsidR="00AC33D3" w:rsidRPr="005711B7" w:rsidRDefault="00AC33D3" w:rsidP="005711B7"/>
    <w:p w:rsidR="00AC33D3" w:rsidRPr="00E8075A" w:rsidRDefault="00AC33D3" w:rsidP="00E8075A">
      <w:pPr>
        <w:pStyle w:val="Heading4"/>
        <w:rPr>
          <w:lang w:eastAsia="it-IT"/>
        </w:rPr>
      </w:pPr>
      <w:r w:rsidRPr="00E8075A">
        <w:rPr>
          <w:lang w:eastAsia="it-IT"/>
        </w:rPr>
        <w:t>Climate change</w:t>
      </w:r>
      <w:r w:rsidR="00CB22F4">
        <w:rPr>
          <w:lang w:eastAsia="it-IT"/>
        </w:rPr>
        <w:t xml:space="preserve"> and Energy </w:t>
      </w:r>
      <w:r w:rsidR="00E8075A">
        <w:rPr>
          <w:lang w:eastAsia="it-IT"/>
        </w:rPr>
        <w:t>policies</w:t>
      </w:r>
    </w:p>
    <w:p w:rsidR="00894E42" w:rsidRDefault="00AC33D3" w:rsidP="005711B7">
      <w:pPr>
        <w:autoSpaceDE w:val="0"/>
        <w:autoSpaceDN w:val="0"/>
        <w:adjustRightInd w:val="0"/>
        <w:spacing w:before="0" w:after="0"/>
        <w:rPr>
          <w:rFonts w:cs="TimesNewRoman"/>
          <w:lang w:eastAsia="it-IT"/>
        </w:rPr>
      </w:pPr>
      <w:r w:rsidRPr="005711B7">
        <w:rPr>
          <w:rFonts w:cs="TimesNewRoman"/>
          <w:lang w:eastAsia="it-IT"/>
        </w:rPr>
        <w:t xml:space="preserve">Montenegro ratified the United Nations Framework Convention on </w:t>
      </w:r>
      <w:r w:rsidRPr="00894E42">
        <w:rPr>
          <w:rFonts w:cs="TimesNewRoman"/>
          <w:u w:val="single"/>
          <w:lang w:eastAsia="it-IT"/>
        </w:rPr>
        <w:t>Climate Change</w:t>
      </w:r>
      <w:r w:rsidRPr="005711B7">
        <w:rPr>
          <w:rFonts w:cs="TimesNewRoman"/>
          <w:lang w:eastAsia="it-IT"/>
        </w:rPr>
        <w:t xml:space="preserve"> (UNFCCC) in October 2006 and the Kyoto Protocol (KP) in June 2007; it is non-Annex I Party to the UNFCCC. Montenegro stated that it has not yet put forward a mitigation commitment for 2020. Montenegro submitted its first National Communication to the UNFCCC in October 2010 and is currently preparing its Second National Communication, planned to be submitted in 2014.</w:t>
      </w:r>
    </w:p>
    <w:p w:rsidR="00AC33D3" w:rsidRPr="005711B7" w:rsidRDefault="00AC33D3" w:rsidP="005711B7">
      <w:pPr>
        <w:autoSpaceDE w:val="0"/>
        <w:autoSpaceDN w:val="0"/>
        <w:adjustRightInd w:val="0"/>
        <w:spacing w:before="0" w:after="0"/>
        <w:rPr>
          <w:rFonts w:cs="TimesNewRoman"/>
          <w:lang w:eastAsia="it-IT"/>
        </w:rPr>
      </w:pPr>
    </w:p>
    <w:p w:rsidR="00CB22F4" w:rsidRPr="005711B7" w:rsidRDefault="00CB22F4" w:rsidP="00CB22F4">
      <w:pPr>
        <w:autoSpaceDE w:val="0"/>
        <w:autoSpaceDN w:val="0"/>
        <w:adjustRightInd w:val="0"/>
        <w:spacing w:before="0" w:after="0"/>
        <w:rPr>
          <w:rFonts w:cs="Tahoma"/>
          <w:lang w:eastAsia="it-IT"/>
        </w:rPr>
      </w:pPr>
      <w:r w:rsidRPr="005711B7">
        <w:rPr>
          <w:rFonts w:cs="Tahoma"/>
          <w:color w:val="1C1C1C"/>
          <w:u w:val="single"/>
          <w:lang w:eastAsia="it-IT"/>
        </w:rPr>
        <w:t>Energy Development Strategy of Montenegro by 2025</w:t>
      </w:r>
      <w:r w:rsidRPr="005711B7">
        <w:t xml:space="preserve"> was adopted in December 2007. </w:t>
      </w:r>
      <w:r w:rsidRPr="005711B7">
        <w:rPr>
          <w:rFonts w:cs="Tahoma"/>
          <w:lang w:eastAsia="it-IT"/>
        </w:rPr>
        <w:t>The Strategy presents the paths, needed measures and steps (the so-called “roadmap”) that Montenegro will follow in the implementation of adopted objectives of the long-term Energy Policy. Its main objectives are:</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Qualitative, reliable and diverse energy supply</w:t>
      </w:r>
      <w:r w:rsidR="00C36BAD">
        <w:rPr>
          <w:rFonts w:cs="Tahoma"/>
        </w:rPr>
        <w:t>;</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Maintenance and rehabilitation of the existing and construction o</w:t>
      </w:r>
      <w:r w:rsidR="00C36BAD">
        <w:rPr>
          <w:rFonts w:cs="Tahoma"/>
        </w:rPr>
        <w:t>f the new energy infrastructure;</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Reduction of import energy dependenc</w:t>
      </w:r>
      <w:r w:rsidR="00C36BAD">
        <w:rPr>
          <w:rFonts w:cs="Tahoma"/>
        </w:rPr>
        <w:t>e of the Republic of Montenegro;</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Establishment of adequate legislative, institutional, financial and regulatory framework for private capital investmen</w:t>
      </w:r>
      <w:r w:rsidR="00C36BAD">
        <w:rPr>
          <w:rFonts w:cs="Tahoma"/>
        </w:rPr>
        <w:t>ts;</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Creating conditions for higher utilisation of renewable energy resources, cogeneration and clean technology using fossil fuels</w:t>
      </w:r>
      <w:r w:rsidR="00C36BAD">
        <w:rPr>
          <w:rFonts w:cs="Tahoma"/>
        </w:rPr>
        <w:t>;</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Establishme</w:t>
      </w:r>
      <w:r w:rsidR="00C36BAD">
        <w:rPr>
          <w:rFonts w:cs="Tahoma"/>
        </w:rPr>
        <w:t>nt of competitive energy market;</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Provision of institutional and financial incentives in order to improve energy efficiency and reduce energy intensity in all sectors</w:t>
      </w:r>
      <w:r w:rsidR="00C36BAD">
        <w:rPr>
          <w:rFonts w:cs="Tahoma"/>
        </w:rPr>
        <w:t>;</w:t>
      </w:r>
    </w:p>
    <w:p w:rsidR="00CB22F4" w:rsidRPr="005711B7" w:rsidRDefault="00CB22F4" w:rsidP="00CB22F4">
      <w:pPr>
        <w:pStyle w:val="ListParagraph"/>
        <w:numPr>
          <w:ilvl w:val="0"/>
          <w:numId w:val="22"/>
        </w:numPr>
        <w:autoSpaceDE w:val="0"/>
        <w:autoSpaceDN w:val="0"/>
        <w:adjustRightInd w:val="0"/>
        <w:spacing w:before="0" w:after="0"/>
        <w:rPr>
          <w:rFonts w:cs="Tahoma"/>
        </w:rPr>
      </w:pPr>
      <w:r w:rsidRPr="005711B7">
        <w:rPr>
          <w:rFonts w:cs="Tahoma"/>
        </w:rPr>
        <w:t>Sustainable production and consumption of energy in relation to environmental protection, and international cooperation, especially in the field of reduction of greenhouse gas emissions</w:t>
      </w:r>
      <w:r w:rsidR="00C36BAD">
        <w:rPr>
          <w:rFonts w:cs="Tahoma"/>
        </w:rPr>
        <w:t>;</w:t>
      </w:r>
    </w:p>
    <w:p w:rsidR="00CB22F4" w:rsidRPr="00E8075A" w:rsidRDefault="00CB22F4" w:rsidP="00CB22F4">
      <w:pPr>
        <w:pStyle w:val="ListParagraph"/>
        <w:numPr>
          <w:ilvl w:val="0"/>
          <w:numId w:val="22"/>
        </w:numPr>
        <w:autoSpaceDE w:val="0"/>
        <w:autoSpaceDN w:val="0"/>
        <w:adjustRightInd w:val="0"/>
        <w:spacing w:before="0" w:after="0"/>
      </w:pPr>
      <w:r w:rsidRPr="005711B7">
        <w:rPr>
          <w:rFonts w:cs="Tahoma"/>
        </w:rPr>
        <w:t>Support to scientific researches, development and introduction of new, clean and efficient technologies</w:t>
      </w:r>
      <w:r w:rsidR="00C36BAD">
        <w:rPr>
          <w:rFonts w:cs="Tahoma"/>
        </w:rPr>
        <w:t>.</w:t>
      </w:r>
    </w:p>
    <w:p w:rsidR="006505AD" w:rsidRPr="005711B7" w:rsidRDefault="006505AD" w:rsidP="005711B7"/>
    <w:p w:rsidR="0036037B" w:rsidRPr="00E8075A" w:rsidRDefault="00DA42CD" w:rsidP="00E8075A">
      <w:pPr>
        <w:pStyle w:val="Heading4"/>
        <w:rPr>
          <w:lang w:eastAsia="it-IT"/>
        </w:rPr>
      </w:pPr>
      <w:r w:rsidRPr="00E8075A">
        <w:rPr>
          <w:lang w:eastAsia="it-IT"/>
        </w:rPr>
        <w:t xml:space="preserve">National </w:t>
      </w:r>
      <w:r w:rsidR="0036037B" w:rsidRPr="00E8075A">
        <w:rPr>
          <w:lang w:eastAsia="it-IT"/>
        </w:rPr>
        <w:t xml:space="preserve">Waste Management </w:t>
      </w:r>
      <w:r w:rsidR="00EF4A69" w:rsidRPr="00E8075A">
        <w:rPr>
          <w:lang w:eastAsia="it-IT"/>
        </w:rPr>
        <w:t xml:space="preserve">Strategy </w:t>
      </w:r>
      <w:r w:rsidR="0036037B" w:rsidRPr="00E8075A">
        <w:rPr>
          <w:lang w:eastAsia="it-IT"/>
        </w:rPr>
        <w:t>Policy</w:t>
      </w:r>
      <w:r w:rsidR="00EF4A69" w:rsidRPr="00E8075A">
        <w:rPr>
          <w:lang w:eastAsia="it-IT"/>
        </w:rPr>
        <w:t xml:space="preserve"> Paper </w:t>
      </w:r>
      <w:r w:rsidR="0036037B" w:rsidRPr="00E8075A">
        <w:rPr>
          <w:lang w:eastAsia="it-IT"/>
        </w:rPr>
        <w:t xml:space="preserve"> (2013)</w:t>
      </w:r>
      <w:r w:rsidR="004D26D8" w:rsidRPr="00E8075A">
        <w:rPr>
          <w:lang w:eastAsia="it-IT"/>
        </w:rPr>
        <w:t xml:space="preserve"> </w:t>
      </w:r>
    </w:p>
    <w:p w:rsidR="004D26D8" w:rsidRPr="005711B7" w:rsidRDefault="00AB57F1" w:rsidP="005711B7">
      <w:pPr>
        <w:autoSpaceDE w:val="0"/>
        <w:autoSpaceDN w:val="0"/>
        <w:adjustRightInd w:val="0"/>
        <w:spacing w:before="0" w:after="0"/>
        <w:rPr>
          <w:rFonts w:cs="Calibri"/>
          <w:i/>
          <w:lang w:eastAsia="it-IT"/>
        </w:rPr>
      </w:pPr>
      <w:r>
        <w:t>The document mentions</w:t>
      </w:r>
      <w:r w:rsidR="004D26D8" w:rsidRPr="005711B7">
        <w:t xml:space="preserve"> that: </w:t>
      </w:r>
      <w:r w:rsidR="004D26D8" w:rsidRPr="005711B7">
        <w:rPr>
          <w:rFonts w:cs="Calibri"/>
          <w:i/>
          <w:lang w:eastAsia="it-IT"/>
        </w:rPr>
        <w:t xml:space="preserve">This National Waste Management Strategy is a statement of our commitment to develop this system and of our vision for the period to 2030. </w:t>
      </w:r>
    </w:p>
    <w:p w:rsidR="004D26D8" w:rsidRPr="005711B7" w:rsidRDefault="00EF4A69" w:rsidP="005711B7">
      <w:pPr>
        <w:autoSpaceDE w:val="0"/>
        <w:autoSpaceDN w:val="0"/>
        <w:adjustRightInd w:val="0"/>
        <w:spacing w:before="0" w:after="0"/>
        <w:rPr>
          <w:rFonts w:cs="Calibri"/>
          <w:lang w:eastAsia="it-IT"/>
        </w:rPr>
      </w:pPr>
      <w:r w:rsidRPr="005711B7">
        <w:rPr>
          <w:rFonts w:cs="Calibri"/>
          <w:lang w:eastAsia="it-IT"/>
        </w:rPr>
        <w:t xml:space="preserve">Furthermore the vision of the Policy is </w:t>
      </w:r>
      <w:r w:rsidRPr="005711B7">
        <w:rPr>
          <w:rFonts w:cs="Calibri"/>
          <w:i/>
          <w:lang w:eastAsia="it-IT"/>
        </w:rPr>
        <w:t>“</w:t>
      </w:r>
      <w:r w:rsidRPr="005711B7">
        <w:rPr>
          <w:rFonts w:cs="Calibri,Bold"/>
          <w:bCs/>
          <w:i/>
          <w:lang w:eastAsia="it-IT"/>
        </w:rPr>
        <w:t xml:space="preserve">To implement an optimised modern waste management system within Montenegro so as to minimise the negative impact of waste on the environmental and maximise the economic benefits from waste management through the transformation of waste into a resource whilst achieving an equitable distribution of costs and ensuring full compliance with European Union legislative requirements. </w:t>
      </w:r>
      <w:r w:rsidRPr="005711B7">
        <w:rPr>
          <w:rFonts w:cs="Calibri"/>
          <w:i/>
          <w:lang w:eastAsia="it-IT"/>
        </w:rPr>
        <w:t>”</w:t>
      </w:r>
      <w:r w:rsidRPr="005711B7">
        <w:rPr>
          <w:rStyle w:val="FootnoteReference"/>
          <w:rFonts w:cs="Calibri"/>
          <w:i/>
          <w:lang w:eastAsia="it-IT"/>
        </w:rPr>
        <w:footnoteReference w:id="52"/>
      </w:r>
      <w:r w:rsidR="00302355" w:rsidRPr="005711B7">
        <w:rPr>
          <w:rFonts w:cs="Calibri"/>
          <w:i/>
          <w:lang w:eastAsia="it-IT"/>
        </w:rPr>
        <w:t xml:space="preserve"> . </w:t>
      </w:r>
    </w:p>
    <w:p w:rsidR="0098267C" w:rsidRPr="005711B7" w:rsidRDefault="0098267C" w:rsidP="005711B7">
      <w:pPr>
        <w:autoSpaceDE w:val="0"/>
        <w:autoSpaceDN w:val="0"/>
        <w:adjustRightInd w:val="0"/>
        <w:spacing w:before="0" w:after="0"/>
        <w:rPr>
          <w:rFonts w:cs="Calibri"/>
          <w:lang w:eastAsia="it-IT"/>
        </w:rPr>
      </w:pPr>
      <w:r w:rsidRPr="005711B7">
        <w:rPr>
          <w:rFonts w:cs="Calibri"/>
          <w:lang w:eastAsia="it-IT"/>
        </w:rPr>
        <w:t xml:space="preserve">The Waste Management Framework is created on </w:t>
      </w:r>
      <w:r w:rsidR="002B74FC" w:rsidRPr="005711B7">
        <w:rPr>
          <w:rFonts w:cs="Calibri"/>
          <w:lang w:eastAsia="it-IT"/>
        </w:rPr>
        <w:t xml:space="preserve">these basic principles: </w:t>
      </w:r>
    </w:p>
    <w:p w:rsidR="002B74FC" w:rsidRPr="005711B7" w:rsidRDefault="002B74FC" w:rsidP="00F41BA4">
      <w:pPr>
        <w:pStyle w:val="ListParagraph"/>
        <w:numPr>
          <w:ilvl w:val="6"/>
          <w:numId w:val="11"/>
        </w:numPr>
        <w:autoSpaceDE w:val="0"/>
        <w:autoSpaceDN w:val="0"/>
        <w:adjustRightInd w:val="0"/>
        <w:spacing w:before="0" w:after="0"/>
        <w:ind w:left="0" w:firstLine="0"/>
        <w:rPr>
          <w:rFonts w:cs="Arial"/>
        </w:rPr>
      </w:pPr>
      <w:r w:rsidRPr="005711B7">
        <w:rPr>
          <w:rFonts w:cs="Calibri"/>
        </w:rPr>
        <w:t>The Sustainable Development Concept: the requirement to undertake development in a resource efficient manner so as to not jeopardise the development possibilities of our children and future generations including the transformation of waste into a resource</w:t>
      </w:r>
      <w:r w:rsidR="00D35227">
        <w:rPr>
          <w:rFonts w:cs="Calibri"/>
        </w:rPr>
        <w:t>;</w:t>
      </w:r>
    </w:p>
    <w:p w:rsidR="002B74FC" w:rsidRPr="005711B7" w:rsidRDefault="002B74FC" w:rsidP="005613D9">
      <w:pPr>
        <w:pStyle w:val="ListParagraph"/>
        <w:numPr>
          <w:ilvl w:val="6"/>
          <w:numId w:val="11"/>
        </w:numPr>
        <w:autoSpaceDE w:val="0"/>
        <w:autoSpaceDN w:val="0"/>
        <w:adjustRightInd w:val="0"/>
        <w:spacing w:before="0" w:after="0"/>
        <w:ind w:left="0" w:firstLine="0"/>
        <w:rPr>
          <w:rFonts w:cs="Calibri"/>
        </w:rPr>
      </w:pPr>
      <w:r w:rsidRPr="005711B7">
        <w:rPr>
          <w:rFonts w:cs="Calibri"/>
        </w:rPr>
        <w:t>The Precautionary Principle: in the face of uncertainty concerning the environmental outcomes of a proposed course of action, a cautious approach should be taken so as to ensure protection of the environment</w:t>
      </w:r>
      <w:r w:rsidR="00D35227">
        <w:rPr>
          <w:rFonts w:cs="Calibri"/>
        </w:rPr>
        <w:t>;</w:t>
      </w:r>
    </w:p>
    <w:p w:rsidR="002B74FC" w:rsidRPr="005711B7" w:rsidRDefault="002B74FC" w:rsidP="005613D9">
      <w:pPr>
        <w:pStyle w:val="ListParagraph"/>
        <w:numPr>
          <w:ilvl w:val="6"/>
          <w:numId w:val="11"/>
        </w:numPr>
        <w:autoSpaceDE w:val="0"/>
        <w:autoSpaceDN w:val="0"/>
        <w:adjustRightInd w:val="0"/>
        <w:spacing w:before="0" w:after="0"/>
        <w:ind w:left="0" w:firstLine="0"/>
        <w:rPr>
          <w:rFonts w:cs="Calibri"/>
        </w:rPr>
      </w:pPr>
      <w:r w:rsidRPr="005711B7">
        <w:rPr>
          <w:rFonts w:cs="Calibri"/>
        </w:rPr>
        <w:t>The Polluter Pays Principle: those responsible for generating pollution should bear the cost of its treatment and remediation</w:t>
      </w:r>
      <w:r w:rsidR="00D35227">
        <w:rPr>
          <w:rFonts w:cs="Calibri"/>
        </w:rPr>
        <w:t>;</w:t>
      </w:r>
    </w:p>
    <w:p w:rsidR="002B74FC" w:rsidRPr="005711B7" w:rsidRDefault="002B74FC" w:rsidP="005613D9">
      <w:pPr>
        <w:pStyle w:val="ListParagraph"/>
        <w:numPr>
          <w:ilvl w:val="6"/>
          <w:numId w:val="11"/>
        </w:numPr>
        <w:autoSpaceDE w:val="0"/>
        <w:autoSpaceDN w:val="0"/>
        <w:adjustRightInd w:val="0"/>
        <w:spacing w:before="0" w:after="0"/>
        <w:ind w:left="0" w:firstLine="0"/>
        <w:rPr>
          <w:rFonts w:cs="Calibri"/>
        </w:rPr>
      </w:pPr>
      <w:r w:rsidRPr="005711B7">
        <w:rPr>
          <w:rFonts w:cs="Calibri"/>
        </w:rPr>
        <w:t>The Proximity Principle: that waste should be treated as close as practicable to its point of production</w:t>
      </w:r>
      <w:r w:rsidR="00D35227">
        <w:rPr>
          <w:rFonts w:cs="Calibri"/>
        </w:rPr>
        <w:t>;</w:t>
      </w:r>
    </w:p>
    <w:p w:rsidR="002B74FC" w:rsidRPr="005711B7" w:rsidRDefault="002B74FC" w:rsidP="005613D9">
      <w:pPr>
        <w:pStyle w:val="ListParagraph"/>
        <w:numPr>
          <w:ilvl w:val="6"/>
          <w:numId w:val="11"/>
        </w:numPr>
        <w:autoSpaceDE w:val="0"/>
        <w:autoSpaceDN w:val="0"/>
        <w:adjustRightInd w:val="0"/>
        <w:spacing w:before="0" w:after="0"/>
        <w:ind w:left="0" w:firstLine="0"/>
        <w:rPr>
          <w:rFonts w:cs="Calibri"/>
        </w:rPr>
      </w:pPr>
      <w:r w:rsidRPr="005711B7">
        <w:rPr>
          <w:rFonts w:cs="Calibri"/>
        </w:rPr>
        <w:t>The Waste Hierarchy: in order of priority</w:t>
      </w:r>
      <w:r w:rsidR="005613D9">
        <w:rPr>
          <w:rFonts w:cs="Calibri"/>
        </w:rPr>
        <w:t>:</w:t>
      </w:r>
    </w:p>
    <w:p w:rsidR="002B74FC" w:rsidRPr="005711B7" w:rsidRDefault="002B74FC" w:rsidP="00F41BA4">
      <w:pPr>
        <w:pStyle w:val="ListParagraph"/>
        <w:numPr>
          <w:ilvl w:val="0"/>
          <w:numId w:val="12"/>
        </w:numPr>
        <w:autoSpaceDE w:val="0"/>
        <w:autoSpaceDN w:val="0"/>
        <w:adjustRightInd w:val="0"/>
        <w:spacing w:before="0" w:after="0"/>
        <w:rPr>
          <w:rFonts w:cs="Calibri"/>
        </w:rPr>
      </w:pPr>
      <w:r w:rsidRPr="005711B7">
        <w:rPr>
          <w:rFonts w:cs="Calibri"/>
        </w:rPr>
        <w:t>Waste Prevention</w:t>
      </w:r>
      <w:r w:rsidR="00D35227">
        <w:rPr>
          <w:rFonts w:cs="Calibri"/>
        </w:rPr>
        <w:t>;</w:t>
      </w:r>
    </w:p>
    <w:p w:rsidR="002B74FC" w:rsidRPr="005711B7" w:rsidRDefault="002B74FC" w:rsidP="00F41BA4">
      <w:pPr>
        <w:pStyle w:val="ListParagraph"/>
        <w:numPr>
          <w:ilvl w:val="0"/>
          <w:numId w:val="12"/>
        </w:numPr>
        <w:autoSpaceDE w:val="0"/>
        <w:autoSpaceDN w:val="0"/>
        <w:adjustRightInd w:val="0"/>
        <w:spacing w:before="0" w:after="0"/>
        <w:rPr>
          <w:rFonts w:cs="Calibri"/>
        </w:rPr>
      </w:pPr>
      <w:r w:rsidRPr="005711B7">
        <w:rPr>
          <w:rFonts w:cs="Calibri"/>
        </w:rPr>
        <w:t>Preparing for Reuse of products for the same or different purpose</w:t>
      </w:r>
      <w:r w:rsidR="00D35227">
        <w:rPr>
          <w:rFonts w:cs="Calibri"/>
        </w:rPr>
        <w:t>;</w:t>
      </w:r>
    </w:p>
    <w:p w:rsidR="002B74FC" w:rsidRPr="005711B7" w:rsidRDefault="002B74FC" w:rsidP="00F41BA4">
      <w:pPr>
        <w:pStyle w:val="ListParagraph"/>
        <w:numPr>
          <w:ilvl w:val="0"/>
          <w:numId w:val="12"/>
        </w:numPr>
        <w:autoSpaceDE w:val="0"/>
        <w:autoSpaceDN w:val="0"/>
        <w:adjustRightInd w:val="0"/>
        <w:spacing w:before="0" w:after="0"/>
        <w:rPr>
          <w:rFonts w:cs="Calibri"/>
        </w:rPr>
      </w:pPr>
      <w:r w:rsidRPr="005711B7">
        <w:rPr>
          <w:rFonts w:cs="Calibri"/>
        </w:rPr>
        <w:t>Recycling – using waste as raw materials</w:t>
      </w:r>
      <w:r w:rsidR="00D35227">
        <w:rPr>
          <w:rFonts w:cs="Calibri"/>
        </w:rPr>
        <w:t>;</w:t>
      </w:r>
    </w:p>
    <w:p w:rsidR="002B74FC" w:rsidRPr="005711B7" w:rsidRDefault="002B74FC" w:rsidP="00F41BA4">
      <w:pPr>
        <w:pStyle w:val="ListParagraph"/>
        <w:numPr>
          <w:ilvl w:val="0"/>
          <w:numId w:val="12"/>
        </w:numPr>
        <w:autoSpaceDE w:val="0"/>
        <w:autoSpaceDN w:val="0"/>
        <w:adjustRightInd w:val="0"/>
        <w:spacing w:before="0" w:after="0"/>
        <w:rPr>
          <w:rFonts w:cs="Calibri"/>
        </w:rPr>
      </w:pPr>
      <w:r w:rsidRPr="005711B7">
        <w:rPr>
          <w:rFonts w:cs="Calibri"/>
        </w:rPr>
        <w:t xml:space="preserve"> Recovery of waste through energy recovery and production of marketable outputs</w:t>
      </w:r>
      <w:r w:rsidR="00D35227">
        <w:rPr>
          <w:rFonts w:cs="Calibri"/>
        </w:rPr>
        <w:t>;</w:t>
      </w:r>
    </w:p>
    <w:p w:rsidR="002B74FC" w:rsidRPr="005711B7" w:rsidRDefault="002B74FC" w:rsidP="00F41BA4">
      <w:pPr>
        <w:pStyle w:val="ListParagraph"/>
        <w:numPr>
          <w:ilvl w:val="0"/>
          <w:numId w:val="12"/>
        </w:numPr>
        <w:autoSpaceDE w:val="0"/>
        <w:autoSpaceDN w:val="0"/>
        <w:adjustRightInd w:val="0"/>
        <w:spacing w:before="0" w:after="0"/>
        <w:rPr>
          <w:rFonts w:cs="Calibri"/>
        </w:rPr>
      </w:pPr>
      <w:r w:rsidRPr="005711B7">
        <w:rPr>
          <w:rFonts w:cs="Calibri"/>
        </w:rPr>
        <w:t>Safe disposal of waste which could not have been processed otherwise</w:t>
      </w:r>
      <w:r w:rsidR="005613D9">
        <w:rPr>
          <w:rFonts w:cs="Calibri"/>
        </w:rPr>
        <w:t>.</w:t>
      </w:r>
    </w:p>
    <w:p w:rsidR="00C36BAD" w:rsidRDefault="00657833" w:rsidP="00C36BAD">
      <w:pPr>
        <w:autoSpaceDE w:val="0"/>
        <w:autoSpaceDN w:val="0"/>
        <w:adjustRightInd w:val="0"/>
        <w:spacing w:before="0" w:after="0"/>
        <w:rPr>
          <w:rFonts w:cs="Calibri"/>
          <w:lang w:eastAsia="it-IT"/>
        </w:rPr>
      </w:pPr>
      <w:r w:rsidRPr="005711B7">
        <w:rPr>
          <w:rFonts w:cs="Calibri"/>
          <w:lang w:eastAsia="it-IT"/>
        </w:rPr>
        <w:t xml:space="preserve">On the other hand the specific Waste Streams are: waste from extractive industries, agricultural waste, clinical waste, construction and demolition waste, </w:t>
      </w:r>
      <w:r w:rsidR="009C31F1" w:rsidRPr="005711B7">
        <w:rPr>
          <w:rFonts w:cs="Calibri"/>
          <w:lang w:eastAsia="it-IT"/>
        </w:rPr>
        <w:t>other industrial waste, sewage sludge from waste water treatment plants, hazard</w:t>
      </w:r>
      <w:r w:rsidR="00D35227">
        <w:rPr>
          <w:rFonts w:cs="Calibri"/>
          <w:lang w:eastAsia="it-IT"/>
        </w:rPr>
        <w:t xml:space="preserve">ous waste and municipal waste. </w:t>
      </w:r>
      <w:r w:rsidRPr="005711B7">
        <w:rPr>
          <w:rFonts w:cs="Calibri"/>
          <w:lang w:eastAsia="it-IT"/>
        </w:rPr>
        <w:t xml:space="preserve">The Strategy has set targets in the short term, medium term and long term. </w:t>
      </w:r>
      <w:r w:rsidRPr="005711B7">
        <w:rPr>
          <w:rFonts w:cs="Calibri,Bold"/>
          <w:bCs/>
          <w:lang w:eastAsia="it-IT"/>
        </w:rPr>
        <w:t xml:space="preserve">In summary this approach entails the use of low and medium range technologies to maximise the level of material and energy recovery whilst maintaining affordable tariffs, controlling risk and employing realistic investment schedules. </w:t>
      </w:r>
    </w:p>
    <w:p w:rsidR="00FC1A5A" w:rsidRPr="00C36BAD" w:rsidRDefault="00FC1A5A" w:rsidP="00C36BAD">
      <w:pPr>
        <w:autoSpaceDE w:val="0"/>
        <w:autoSpaceDN w:val="0"/>
        <w:adjustRightInd w:val="0"/>
        <w:spacing w:before="0" w:after="0"/>
        <w:rPr>
          <w:rFonts w:cs="Calibri"/>
          <w:lang w:eastAsia="it-IT"/>
        </w:rPr>
      </w:pPr>
    </w:p>
    <w:p w:rsidR="00FC1A5A" w:rsidRDefault="00FC1A5A" w:rsidP="00FC1A5A">
      <w:pPr>
        <w:pStyle w:val="Heading3"/>
        <w:spacing w:after="120"/>
      </w:pPr>
      <w:r>
        <w:t>Synthesis of the coherence at Montenegrin level</w:t>
      </w:r>
    </w:p>
    <w:p w:rsidR="00FC1A5A" w:rsidRPr="00261287" w:rsidRDefault="005613D9" w:rsidP="00FC1A5A">
      <w:r w:rsidRPr="00D864ED">
        <w:t xml:space="preserve">The </w:t>
      </w:r>
      <w:r w:rsidR="00D864ED">
        <w:t xml:space="preserve">National Strategy of </w:t>
      </w:r>
      <w:r w:rsidRPr="00D864ED">
        <w:t xml:space="preserve">Sustainable Development represents the </w:t>
      </w:r>
      <w:r w:rsidR="00D864ED">
        <w:t>general framework for environmental policies in Montenegro</w:t>
      </w:r>
      <w:r w:rsidR="00FC1A5A" w:rsidRPr="00D864ED">
        <w:t>.</w:t>
      </w:r>
      <w:r w:rsidR="00D864ED">
        <w:t xml:space="preserve"> The CBC Programme is coherent with this Strategy</w:t>
      </w:r>
      <w:r w:rsidR="00A95756">
        <w:t xml:space="preserve"> for the sustainable economic development of the tourism sector </w:t>
      </w:r>
      <w:r w:rsidR="00720C05">
        <w:t>pursued by SO 2.1 and for the environmental sustainability in energy, natural risk and water sectors addressed in PA 3.</w:t>
      </w:r>
      <w:r w:rsidR="008A0E52">
        <w:t xml:space="preserve"> The energy efficiency objectives of SO 3.2 </w:t>
      </w:r>
      <w:r w:rsidR="00AB57F1">
        <w:t>are</w:t>
      </w:r>
      <w:r w:rsidR="008A0E52">
        <w:t xml:space="preserve"> also </w:t>
      </w:r>
      <w:r w:rsidR="00AB57F1">
        <w:t xml:space="preserve">coherent </w:t>
      </w:r>
      <w:r w:rsidR="008A0E52">
        <w:t xml:space="preserve">with </w:t>
      </w:r>
      <w:r w:rsidR="00206E50">
        <w:t>the Energy Development Strategy.</w:t>
      </w:r>
      <w:r w:rsidR="00151EF5">
        <w:t xml:space="preserve"> The National Strategy on Biodiversity and the </w:t>
      </w:r>
      <w:r w:rsidR="00151EF5" w:rsidRPr="00E8075A">
        <w:rPr>
          <w:lang w:eastAsia="it-IT"/>
        </w:rPr>
        <w:t xml:space="preserve">National Waste Management Strategy Policy Paper </w:t>
      </w:r>
      <w:r w:rsidR="00151EF5">
        <w:rPr>
          <w:lang w:eastAsia="it-IT"/>
        </w:rPr>
        <w:t xml:space="preserve">set </w:t>
      </w:r>
      <w:r w:rsidR="00AB57F1">
        <w:rPr>
          <w:lang w:eastAsia="it-IT"/>
        </w:rPr>
        <w:t>specific sectorial objectives that have no equivalent in</w:t>
      </w:r>
      <w:r w:rsidR="00151EF5">
        <w:rPr>
          <w:lang w:eastAsia="it-IT"/>
        </w:rPr>
        <w:t>the CBC Programme.</w:t>
      </w:r>
    </w:p>
    <w:p w:rsidR="00C43888" w:rsidRPr="003C11F4" w:rsidRDefault="00FC1A5A" w:rsidP="00FC1A5A">
      <w:pPr>
        <w:pStyle w:val="Caption"/>
      </w:pPr>
      <w:bookmarkStart w:id="93" w:name="_Toc292781689"/>
      <w:r>
        <w:t xml:space="preserve">Table </w:t>
      </w:r>
      <w:r w:rsidR="00DB7293">
        <w:fldChar w:fldCharType="begin"/>
      </w:r>
      <w:r w:rsidR="002D57B6">
        <w:instrText xml:space="preserve"> SEQ Table \* ARABIC </w:instrText>
      </w:r>
      <w:r w:rsidR="00DB7293">
        <w:fldChar w:fldCharType="separate"/>
      </w:r>
      <w:r>
        <w:rPr>
          <w:noProof/>
        </w:rPr>
        <w:t>10</w:t>
      </w:r>
      <w:r w:rsidR="00DB7293">
        <w:rPr>
          <w:noProof/>
        </w:rPr>
        <w:fldChar w:fldCharType="end"/>
      </w:r>
      <w:r w:rsidRPr="001D6177">
        <w:t xml:space="preserve">: </w:t>
      </w:r>
      <w:r>
        <w:t>External coherence of the CBC Programme with policies strategic at Montenegrin level</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4287"/>
        <w:gridCol w:w="1994"/>
        <w:gridCol w:w="1204"/>
      </w:tblGrid>
      <w:tr w:rsidR="00BA3184" w:rsidRPr="003C11F4">
        <w:trPr>
          <w:cantSplit/>
          <w:trHeight w:val="927"/>
          <w:tblHeader/>
        </w:trPr>
        <w:tc>
          <w:tcPr>
            <w:tcW w:w="1089"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Priority Axis</w:t>
            </w:r>
          </w:p>
        </w:tc>
        <w:tc>
          <w:tcPr>
            <w:tcW w:w="2240"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Specific Objectives</w:t>
            </w:r>
          </w:p>
        </w:tc>
        <w:tc>
          <w:tcPr>
            <w:tcW w:w="1042"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Interaction with  the  policy</w:t>
            </w:r>
          </w:p>
        </w:tc>
        <w:tc>
          <w:tcPr>
            <w:tcW w:w="629" w:type="pct"/>
            <w:shd w:val="clear" w:color="auto" w:fill="C6D9F1" w:themeFill="text2" w:themeFillTint="33"/>
            <w:vAlign w:val="center"/>
          </w:tcPr>
          <w:p w:rsidR="00BA3184" w:rsidRPr="003C11F4" w:rsidRDefault="00BA3184" w:rsidP="00647F47">
            <w:pPr>
              <w:widowControl w:val="0"/>
              <w:autoSpaceDE w:val="0"/>
              <w:autoSpaceDN w:val="0"/>
              <w:adjustRightInd w:val="0"/>
              <w:spacing w:after="0"/>
              <w:jc w:val="center"/>
              <w:rPr>
                <w:rFonts w:cs="Arial Rounded MT Bold"/>
                <w:b/>
                <w:color w:val="000000"/>
                <w:sz w:val="18"/>
                <w:szCs w:val="18"/>
              </w:rPr>
            </w:pPr>
            <w:r w:rsidRPr="003C11F4">
              <w:rPr>
                <w:rFonts w:cs="Arial Rounded MT Bold"/>
                <w:b/>
                <w:color w:val="000000"/>
                <w:sz w:val="18"/>
                <w:szCs w:val="18"/>
              </w:rPr>
              <w:t>Coherence results</w:t>
            </w:r>
          </w:p>
        </w:tc>
      </w:tr>
      <w:tr w:rsidR="00BA3184" w:rsidRPr="003C11F4">
        <w:trPr>
          <w:trHeight w:val="864"/>
          <w:tblHeader/>
        </w:trPr>
        <w:tc>
          <w:tcPr>
            <w:tcW w:w="1089" w:type="pct"/>
            <w:shd w:val="clear" w:color="auto" w:fill="auto"/>
            <w:vAlign w:val="center"/>
          </w:tcPr>
          <w:p w:rsidR="00BA3184" w:rsidRPr="009D2CF7" w:rsidRDefault="00BA3184" w:rsidP="00647F47">
            <w:pPr>
              <w:widowControl w:val="0"/>
              <w:autoSpaceDE w:val="0"/>
              <w:autoSpaceDN w:val="0"/>
              <w:adjustRightInd w:val="0"/>
              <w:spacing w:before="0" w:after="0" w:line="240" w:lineRule="auto"/>
              <w:jc w:val="left"/>
              <w:rPr>
                <w:rFonts w:cs="Calibri"/>
                <w:sz w:val="18"/>
                <w:szCs w:val="18"/>
              </w:rPr>
            </w:pPr>
            <w:r w:rsidRPr="003C11F4">
              <w:rPr>
                <w:rFonts w:cs="Calibri"/>
                <w:sz w:val="18"/>
                <w:szCs w:val="18"/>
              </w:rPr>
              <w:t xml:space="preserve">1. </w:t>
            </w:r>
            <w:r w:rsidR="009D2CF7" w:rsidRPr="009D2CF7">
              <w:rPr>
                <w:rFonts w:cs="Calibri"/>
                <w:sz w:val="18"/>
                <w:szCs w:val="18"/>
              </w:rPr>
              <w:t xml:space="preserve">Strengthening the cross-border cooperation and competitiveness of SMEs </w:t>
            </w:r>
          </w:p>
        </w:tc>
        <w:tc>
          <w:tcPr>
            <w:tcW w:w="2240" w:type="pct"/>
            <w:shd w:val="clear" w:color="auto" w:fill="auto"/>
            <w:vAlign w:val="center"/>
          </w:tcPr>
          <w:p w:rsidR="00BA3184" w:rsidRPr="003C11F4" w:rsidRDefault="00BA3184" w:rsidP="00647F47">
            <w:pPr>
              <w:widowControl w:val="0"/>
              <w:autoSpaceDE w:val="0"/>
              <w:autoSpaceDN w:val="0"/>
              <w:adjustRightInd w:val="0"/>
              <w:spacing w:after="0" w:line="240" w:lineRule="auto"/>
              <w:rPr>
                <w:sz w:val="18"/>
                <w:szCs w:val="18"/>
              </w:rPr>
            </w:pPr>
            <w:r w:rsidRPr="003C11F4">
              <w:rPr>
                <w:sz w:val="18"/>
                <w:szCs w:val="18"/>
              </w:rPr>
              <w:t>1.1 Enhance the framework conditions for the development of SME’s cross-border market.</w:t>
            </w:r>
          </w:p>
        </w:tc>
        <w:tc>
          <w:tcPr>
            <w:tcW w:w="1042" w:type="pct"/>
            <w:vAlign w:val="center"/>
          </w:tcPr>
          <w:p w:rsidR="00BA3184" w:rsidRPr="003C11F4" w:rsidRDefault="006646CD" w:rsidP="00647F47">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shd w:val="clear" w:color="auto" w:fill="FDFFC3"/>
            <w:vAlign w:val="center"/>
          </w:tcPr>
          <w:p w:rsidR="00BA3184" w:rsidRPr="003C11F4" w:rsidRDefault="00BA3184"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r w:rsidR="00200E8E" w:rsidRPr="003C11F4">
        <w:trPr>
          <w:trHeight w:val="755"/>
          <w:tblHeader/>
        </w:trPr>
        <w:tc>
          <w:tcPr>
            <w:tcW w:w="1089" w:type="pct"/>
            <w:vMerge w:val="restart"/>
            <w:shd w:val="clear" w:color="auto" w:fill="auto"/>
            <w:vAlign w:val="center"/>
          </w:tcPr>
          <w:p w:rsidR="00200E8E" w:rsidRPr="003C11F4" w:rsidRDefault="00200E8E" w:rsidP="00647F47">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2. </w:t>
            </w:r>
            <w:r w:rsidRPr="00646696">
              <w:rPr>
                <w:rFonts w:cs="Georgia"/>
                <w:bCs/>
                <w:color w:val="000000"/>
                <w:sz w:val="18"/>
              </w:rPr>
              <w:t>Smart management of natural and cultural heritage for the exploitation of cross border sustainable tourism and territorial attractiveness</w:t>
            </w:r>
          </w:p>
        </w:tc>
        <w:tc>
          <w:tcPr>
            <w:tcW w:w="2240" w:type="pct"/>
            <w:shd w:val="clear" w:color="auto" w:fill="auto"/>
            <w:vAlign w:val="center"/>
          </w:tcPr>
          <w:p w:rsidR="00200E8E" w:rsidRPr="003C11F4" w:rsidRDefault="00200E8E" w:rsidP="00647F47">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2.1 </w:t>
            </w:r>
            <w:r w:rsidRPr="00200E8E">
              <w:rPr>
                <w:rFonts w:cs="Georgia"/>
                <w:bCs/>
                <w:color w:val="000000"/>
                <w:sz w:val="18"/>
                <w:lang w:eastAsia="it-IT"/>
              </w:rPr>
              <w:t>Boost attractiveness of natural and cultural assets to improve a smart and sustainable economic development</w:t>
            </w:r>
          </w:p>
        </w:tc>
        <w:tc>
          <w:tcPr>
            <w:tcW w:w="1042" w:type="pct"/>
            <w:vAlign w:val="center"/>
          </w:tcPr>
          <w:p w:rsidR="00200E8E" w:rsidRPr="003C11F4" w:rsidRDefault="00200E8E" w:rsidP="00F101E1">
            <w:pPr>
              <w:widowControl w:val="0"/>
              <w:autoSpaceDE w:val="0"/>
              <w:autoSpaceDN w:val="0"/>
              <w:adjustRightInd w:val="0"/>
              <w:spacing w:before="0" w:after="0" w:line="240" w:lineRule="auto"/>
              <w:rPr>
                <w:rFonts w:cs="Arial"/>
                <w:sz w:val="18"/>
                <w:szCs w:val="18"/>
              </w:rPr>
            </w:pPr>
            <w:r w:rsidRPr="003C11F4">
              <w:rPr>
                <w:rFonts w:cs="Arial"/>
                <w:sz w:val="18"/>
                <w:szCs w:val="18"/>
              </w:rPr>
              <w:t xml:space="preserve">This SO acts in the same direction delineated by </w:t>
            </w:r>
            <w:r w:rsidRPr="003C11F4">
              <w:rPr>
                <w:sz w:val="18"/>
                <w:szCs w:val="18"/>
              </w:rPr>
              <w:t>The National Strategy of Sustainable Development  (NSSD)</w:t>
            </w:r>
          </w:p>
        </w:tc>
        <w:tc>
          <w:tcPr>
            <w:tcW w:w="629" w:type="pct"/>
            <w:shd w:val="clear" w:color="auto" w:fill="76923C" w:themeFill="accent3" w:themeFillShade="BF"/>
            <w:vAlign w:val="center"/>
          </w:tcPr>
          <w:p w:rsidR="00200E8E" w:rsidRPr="003C11F4" w:rsidRDefault="00200E8E"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200E8E" w:rsidRPr="003C11F4">
        <w:trPr>
          <w:trHeight w:val="755"/>
          <w:tblHeader/>
        </w:trPr>
        <w:tc>
          <w:tcPr>
            <w:tcW w:w="1089" w:type="pct"/>
            <w:vMerge/>
            <w:shd w:val="clear" w:color="auto" w:fill="auto"/>
            <w:vAlign w:val="center"/>
          </w:tcPr>
          <w:p w:rsidR="00200E8E" w:rsidRPr="003C11F4" w:rsidRDefault="00200E8E" w:rsidP="00647F47">
            <w:pPr>
              <w:widowControl w:val="0"/>
              <w:autoSpaceDE w:val="0"/>
              <w:autoSpaceDN w:val="0"/>
              <w:adjustRightInd w:val="0"/>
              <w:spacing w:before="0" w:after="0" w:line="240" w:lineRule="auto"/>
              <w:jc w:val="left"/>
              <w:rPr>
                <w:rFonts w:cs="Georgia"/>
                <w:bCs/>
                <w:color w:val="000000"/>
                <w:sz w:val="18"/>
              </w:rPr>
            </w:pPr>
          </w:p>
        </w:tc>
        <w:tc>
          <w:tcPr>
            <w:tcW w:w="2240" w:type="pct"/>
            <w:shd w:val="clear" w:color="auto" w:fill="auto"/>
            <w:vAlign w:val="center"/>
          </w:tcPr>
          <w:p w:rsidR="00200E8E" w:rsidRPr="003C11F4" w:rsidRDefault="00200E8E" w:rsidP="002D57B6">
            <w:pPr>
              <w:widowControl w:val="0"/>
              <w:autoSpaceDE w:val="0"/>
              <w:autoSpaceDN w:val="0"/>
              <w:adjustRightInd w:val="0"/>
              <w:spacing w:after="0" w:line="240" w:lineRule="auto"/>
              <w:rPr>
                <w:rFonts w:cs="Georgia"/>
                <w:bCs/>
                <w:color w:val="000000"/>
                <w:sz w:val="18"/>
                <w:lang w:eastAsia="it-IT"/>
              </w:rPr>
            </w:pPr>
            <w:r w:rsidRPr="003C11F4">
              <w:rPr>
                <w:rFonts w:cs="Georgia"/>
                <w:bCs/>
                <w:color w:val="000000"/>
                <w:sz w:val="18"/>
                <w:lang w:eastAsia="it-IT"/>
              </w:rPr>
              <w:t xml:space="preserve">2.2 </w:t>
            </w:r>
            <w:r w:rsidRPr="00200E8E">
              <w:rPr>
                <w:rFonts w:cs="Georgia"/>
                <w:bCs/>
                <w:color w:val="000000"/>
                <w:sz w:val="18"/>
                <w:lang w:eastAsia="it-IT"/>
              </w:rPr>
              <w:t>Increase the cooperation of the key actors of the area for the delivery of innovative cultural and creative products</w:t>
            </w:r>
          </w:p>
        </w:tc>
        <w:tc>
          <w:tcPr>
            <w:tcW w:w="1042" w:type="pct"/>
            <w:vAlign w:val="center"/>
          </w:tcPr>
          <w:p w:rsidR="00200E8E" w:rsidRPr="003C11F4" w:rsidRDefault="00200E8E" w:rsidP="002D57B6">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shd w:val="clear" w:color="auto" w:fill="FDE9D9" w:themeFill="accent6" w:themeFillTint="33"/>
            <w:vAlign w:val="center"/>
          </w:tcPr>
          <w:p w:rsidR="00200E8E" w:rsidRPr="003C11F4" w:rsidRDefault="00200E8E" w:rsidP="002D57B6">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N</w:t>
            </w:r>
          </w:p>
        </w:tc>
      </w:tr>
      <w:tr w:rsidR="00A60BC3" w:rsidRPr="003C11F4">
        <w:trPr>
          <w:trHeight w:val="755"/>
          <w:tblHeader/>
        </w:trPr>
        <w:tc>
          <w:tcPr>
            <w:tcW w:w="1089" w:type="pct"/>
            <w:vMerge w:val="restart"/>
            <w:shd w:val="clear" w:color="auto" w:fill="auto"/>
            <w:vAlign w:val="center"/>
          </w:tcPr>
          <w:p w:rsidR="00A60BC3" w:rsidRPr="003C11F4" w:rsidRDefault="00A60BC3" w:rsidP="00646696">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3. Environment protection, risk managem</w:t>
            </w:r>
            <w:r>
              <w:rPr>
                <w:rFonts w:cs="Georgia"/>
                <w:bCs/>
                <w:color w:val="000000"/>
                <w:sz w:val="18"/>
              </w:rPr>
              <w:t>ent and low carbon strategy</w:t>
            </w:r>
          </w:p>
        </w:tc>
        <w:tc>
          <w:tcPr>
            <w:tcW w:w="2240" w:type="pct"/>
            <w:shd w:val="clear" w:color="auto" w:fill="auto"/>
            <w:vAlign w:val="center"/>
          </w:tcPr>
          <w:p w:rsidR="00A60BC3" w:rsidRPr="005613D9" w:rsidRDefault="00A60BC3" w:rsidP="00647F47">
            <w:pPr>
              <w:widowControl w:val="0"/>
              <w:autoSpaceDE w:val="0"/>
              <w:autoSpaceDN w:val="0"/>
              <w:adjustRightInd w:val="0"/>
              <w:spacing w:after="0" w:line="240" w:lineRule="auto"/>
              <w:rPr>
                <w:sz w:val="18"/>
                <w:szCs w:val="18"/>
              </w:rPr>
            </w:pPr>
            <w:r w:rsidRPr="00200E8E">
              <w:rPr>
                <w:sz w:val="18"/>
                <w:szCs w:val="18"/>
              </w:rPr>
              <w:t>3.1 Increase cross-border cooperation strategies on water landscapes</w:t>
            </w:r>
          </w:p>
        </w:tc>
        <w:tc>
          <w:tcPr>
            <w:tcW w:w="1042" w:type="pct"/>
            <w:vAlign w:val="center"/>
          </w:tcPr>
          <w:p w:rsidR="00A60BC3" w:rsidRPr="003C11F4" w:rsidRDefault="00A60BC3" w:rsidP="00F101E1">
            <w:pPr>
              <w:widowControl w:val="0"/>
              <w:autoSpaceDE w:val="0"/>
              <w:autoSpaceDN w:val="0"/>
              <w:adjustRightInd w:val="0"/>
              <w:spacing w:before="0" w:after="0" w:line="240" w:lineRule="auto"/>
              <w:rPr>
                <w:rFonts w:cs="Arial"/>
                <w:sz w:val="18"/>
                <w:szCs w:val="18"/>
              </w:rPr>
            </w:pPr>
            <w:r w:rsidRPr="003C11F4">
              <w:rPr>
                <w:rFonts w:cs="Arial"/>
                <w:sz w:val="18"/>
                <w:szCs w:val="18"/>
              </w:rPr>
              <w:t>The SOs act in the same direction delineated by the National Strategy of  Sustainable Development</w:t>
            </w:r>
            <w:r w:rsidRPr="003C11F4">
              <w:t xml:space="preserve"> </w:t>
            </w:r>
            <w:r w:rsidRPr="003C11F4">
              <w:rPr>
                <w:sz w:val="18"/>
                <w:szCs w:val="18"/>
              </w:rPr>
              <w:t>(NSSD)</w:t>
            </w:r>
          </w:p>
        </w:tc>
        <w:tc>
          <w:tcPr>
            <w:tcW w:w="629" w:type="pct"/>
            <w:shd w:val="clear" w:color="auto" w:fill="76923C" w:themeFill="accent3" w:themeFillShade="BF"/>
            <w:vAlign w:val="center"/>
          </w:tcPr>
          <w:p w:rsidR="00A60BC3" w:rsidRPr="003C11F4" w:rsidRDefault="00A60BC3"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A60BC3" w:rsidRPr="003C11F4">
        <w:trPr>
          <w:trHeight w:val="424"/>
          <w:tblHeader/>
        </w:trPr>
        <w:tc>
          <w:tcPr>
            <w:tcW w:w="1089" w:type="pct"/>
            <w:vMerge/>
            <w:shd w:val="clear" w:color="auto" w:fill="auto"/>
            <w:vAlign w:val="center"/>
          </w:tcPr>
          <w:p w:rsidR="00A60BC3" w:rsidRPr="003C11F4" w:rsidRDefault="00A60BC3" w:rsidP="00F41BA4">
            <w:pPr>
              <w:pStyle w:val="ListParagraph"/>
              <w:widowControl w:val="0"/>
              <w:numPr>
                <w:ilvl w:val="6"/>
                <w:numId w:val="20"/>
              </w:numPr>
              <w:autoSpaceDE w:val="0"/>
              <w:autoSpaceDN w:val="0"/>
              <w:adjustRightInd w:val="0"/>
              <w:spacing w:before="0" w:after="0" w:line="240" w:lineRule="auto"/>
              <w:rPr>
                <w:rFonts w:cs="Georgia"/>
                <w:bCs/>
                <w:color w:val="000000"/>
                <w:sz w:val="18"/>
              </w:rPr>
            </w:pPr>
          </w:p>
        </w:tc>
        <w:tc>
          <w:tcPr>
            <w:tcW w:w="2240" w:type="pct"/>
            <w:shd w:val="clear" w:color="auto" w:fill="auto"/>
            <w:vAlign w:val="center"/>
          </w:tcPr>
          <w:p w:rsidR="00A60BC3" w:rsidRPr="00200E8E" w:rsidRDefault="00A60BC3" w:rsidP="00647F47">
            <w:pPr>
              <w:widowControl w:val="0"/>
              <w:autoSpaceDE w:val="0"/>
              <w:autoSpaceDN w:val="0"/>
              <w:adjustRightInd w:val="0"/>
              <w:spacing w:after="0" w:line="240" w:lineRule="auto"/>
              <w:rPr>
                <w:sz w:val="18"/>
                <w:szCs w:val="18"/>
              </w:rPr>
            </w:pPr>
            <w:r w:rsidRPr="003C11F4">
              <w:rPr>
                <w:sz w:val="18"/>
                <w:szCs w:val="18"/>
              </w:rPr>
              <w:t xml:space="preserve">3.2 </w:t>
            </w:r>
            <w:r w:rsidRPr="00A60BC3">
              <w:rPr>
                <w:sz w:val="18"/>
                <w:szCs w:val="18"/>
              </w:rPr>
              <w:t>Promoting innovative practices and tools to reduce carbon emission, to improve energy efficiency in public sector</w:t>
            </w:r>
          </w:p>
        </w:tc>
        <w:tc>
          <w:tcPr>
            <w:tcW w:w="1042" w:type="pct"/>
            <w:vAlign w:val="center"/>
          </w:tcPr>
          <w:p w:rsidR="00A60BC3" w:rsidRPr="003C11F4" w:rsidRDefault="00A60BC3" w:rsidP="00647F47">
            <w:pPr>
              <w:widowControl w:val="0"/>
              <w:autoSpaceDE w:val="0"/>
              <w:autoSpaceDN w:val="0"/>
              <w:adjustRightInd w:val="0"/>
              <w:spacing w:before="0" w:after="0" w:line="240" w:lineRule="auto"/>
              <w:rPr>
                <w:rFonts w:cs="Arial"/>
                <w:sz w:val="18"/>
                <w:szCs w:val="18"/>
              </w:rPr>
            </w:pPr>
            <w:r w:rsidRPr="003C11F4">
              <w:rPr>
                <w:rFonts w:cs="Arial"/>
                <w:sz w:val="18"/>
                <w:szCs w:val="18"/>
              </w:rPr>
              <w:t>This SO acts in the same direction delineated by the Energy Development Strategy by 2025</w:t>
            </w:r>
            <w:r>
              <w:rPr>
                <w:rFonts w:cs="Arial"/>
                <w:sz w:val="18"/>
                <w:szCs w:val="18"/>
              </w:rPr>
              <w:t xml:space="preserve"> and </w:t>
            </w:r>
            <w:r w:rsidRPr="003C11F4">
              <w:rPr>
                <w:rFonts w:cs="Arial"/>
                <w:sz w:val="18"/>
                <w:szCs w:val="18"/>
              </w:rPr>
              <w:t xml:space="preserve">by </w:t>
            </w:r>
            <w:r w:rsidRPr="003C11F4">
              <w:rPr>
                <w:sz w:val="18"/>
                <w:szCs w:val="18"/>
              </w:rPr>
              <w:t>The National Strategy of Sustainable Development  (NSSD)</w:t>
            </w:r>
          </w:p>
        </w:tc>
        <w:tc>
          <w:tcPr>
            <w:tcW w:w="629" w:type="pct"/>
            <w:shd w:val="clear" w:color="auto" w:fill="76923C" w:themeFill="accent3" w:themeFillShade="BF"/>
            <w:vAlign w:val="center"/>
          </w:tcPr>
          <w:p w:rsidR="00A60BC3" w:rsidRPr="003C11F4" w:rsidRDefault="00A60BC3" w:rsidP="00647F47">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sidRPr="003C11F4">
              <w:rPr>
                <w:rFonts w:cs="Arial Rounded MT Bold"/>
                <w:color w:val="000000" w:themeColor="text1"/>
                <w:sz w:val="18"/>
                <w:szCs w:val="18"/>
              </w:rPr>
              <w:t>S/O</w:t>
            </w:r>
          </w:p>
        </w:tc>
      </w:tr>
      <w:tr w:rsidR="00A60BC3" w:rsidRPr="003C11F4">
        <w:trPr>
          <w:trHeight w:val="1453"/>
          <w:tblHeader/>
        </w:trPr>
        <w:tc>
          <w:tcPr>
            <w:tcW w:w="1089" w:type="pct"/>
            <w:tcBorders>
              <w:bottom w:val="single" w:sz="4" w:space="0" w:color="auto"/>
            </w:tcBorders>
            <w:shd w:val="clear" w:color="auto" w:fill="auto"/>
            <w:vAlign w:val="center"/>
          </w:tcPr>
          <w:p w:rsidR="00A60BC3" w:rsidRPr="003C11F4" w:rsidRDefault="00A60BC3" w:rsidP="00647F47">
            <w:pPr>
              <w:widowControl w:val="0"/>
              <w:autoSpaceDE w:val="0"/>
              <w:autoSpaceDN w:val="0"/>
              <w:adjustRightInd w:val="0"/>
              <w:spacing w:before="0" w:after="0" w:line="240" w:lineRule="auto"/>
              <w:jc w:val="left"/>
              <w:rPr>
                <w:rFonts w:cs="Georgia"/>
                <w:bCs/>
                <w:color w:val="000000"/>
                <w:sz w:val="18"/>
              </w:rPr>
            </w:pPr>
            <w:r w:rsidRPr="003C11F4">
              <w:rPr>
                <w:rFonts w:cs="Georgia"/>
                <w:bCs/>
                <w:color w:val="000000"/>
                <w:sz w:val="18"/>
              </w:rPr>
              <w:t xml:space="preserve">4. </w:t>
            </w:r>
            <w:r w:rsidR="00530734" w:rsidRPr="00530734">
              <w:rPr>
                <w:rFonts w:cs="Georgia"/>
                <w:bCs/>
                <w:color w:val="000000"/>
                <w:sz w:val="18"/>
              </w:rPr>
              <w:t>Promoting sustainable transport and improving public infrastructures by, inter alia, reducing isolation through improved access to transport, information and communication networks and services and investing in cross-border water, waste and energy systems and facilities</w:t>
            </w:r>
          </w:p>
        </w:tc>
        <w:tc>
          <w:tcPr>
            <w:tcW w:w="2240" w:type="pct"/>
            <w:tcBorders>
              <w:bottom w:val="single" w:sz="4" w:space="0" w:color="auto"/>
            </w:tcBorders>
            <w:shd w:val="clear" w:color="auto" w:fill="auto"/>
            <w:vAlign w:val="center"/>
          </w:tcPr>
          <w:p w:rsidR="00A60BC3" w:rsidRPr="005613D9" w:rsidRDefault="00A60BC3" w:rsidP="002D57B6">
            <w:pPr>
              <w:widowControl w:val="0"/>
              <w:autoSpaceDE w:val="0"/>
              <w:autoSpaceDN w:val="0"/>
              <w:adjustRightInd w:val="0"/>
              <w:spacing w:after="0" w:line="240" w:lineRule="auto"/>
              <w:rPr>
                <w:sz w:val="18"/>
                <w:szCs w:val="18"/>
              </w:rPr>
            </w:pPr>
            <w:r w:rsidRPr="00530734">
              <w:rPr>
                <w:sz w:val="18"/>
                <w:szCs w:val="18"/>
              </w:rPr>
              <w:t xml:space="preserve">4.1 </w:t>
            </w:r>
            <w:r w:rsidR="00530734" w:rsidRPr="00530734">
              <w:rPr>
                <w:sz w:val="18"/>
                <w:szCs w:val="18"/>
              </w:rPr>
              <w:t>Increase coordination among relevant stakeholders to promote sustainable cross border connections  in the cooperation area</w:t>
            </w:r>
          </w:p>
        </w:tc>
        <w:tc>
          <w:tcPr>
            <w:tcW w:w="1042" w:type="pct"/>
            <w:tcBorders>
              <w:bottom w:val="single" w:sz="4" w:space="0" w:color="auto"/>
            </w:tcBorders>
            <w:vAlign w:val="center"/>
          </w:tcPr>
          <w:p w:rsidR="00A60BC3" w:rsidRPr="003C11F4" w:rsidRDefault="00A60BC3" w:rsidP="002D57B6">
            <w:pPr>
              <w:widowControl w:val="0"/>
              <w:autoSpaceDE w:val="0"/>
              <w:autoSpaceDN w:val="0"/>
              <w:adjustRightInd w:val="0"/>
              <w:spacing w:before="0" w:after="0" w:line="240" w:lineRule="auto"/>
              <w:rPr>
                <w:rFonts w:cs="Arial"/>
                <w:sz w:val="18"/>
                <w:szCs w:val="18"/>
              </w:rPr>
            </w:pPr>
            <w:r>
              <w:rPr>
                <w:rFonts w:cs="Arial"/>
                <w:sz w:val="18"/>
                <w:szCs w:val="18"/>
              </w:rPr>
              <w:t>No interaction found</w:t>
            </w:r>
          </w:p>
        </w:tc>
        <w:tc>
          <w:tcPr>
            <w:tcW w:w="629" w:type="pct"/>
            <w:tcBorders>
              <w:bottom w:val="single" w:sz="4" w:space="0" w:color="auto"/>
            </w:tcBorders>
            <w:shd w:val="clear" w:color="auto" w:fill="FDFFC3"/>
            <w:vAlign w:val="center"/>
          </w:tcPr>
          <w:p w:rsidR="00A60BC3" w:rsidRPr="003C11F4" w:rsidRDefault="00A60BC3" w:rsidP="002D57B6">
            <w:pPr>
              <w:pStyle w:val="ListParagraph"/>
              <w:widowControl w:val="0"/>
              <w:numPr>
                <w:ilvl w:val="0"/>
                <w:numId w:val="0"/>
              </w:numPr>
              <w:autoSpaceDE w:val="0"/>
              <w:autoSpaceDN w:val="0"/>
              <w:adjustRightInd w:val="0"/>
              <w:spacing w:before="0" w:after="0" w:line="240" w:lineRule="auto"/>
              <w:jc w:val="center"/>
              <w:rPr>
                <w:rFonts w:cs="Arial Rounded MT Bold"/>
                <w:color w:val="000000" w:themeColor="text1"/>
                <w:sz w:val="18"/>
                <w:szCs w:val="18"/>
              </w:rPr>
            </w:pPr>
            <w:r>
              <w:rPr>
                <w:rFonts w:cs="Arial Rounded MT Bold"/>
                <w:color w:val="000000" w:themeColor="text1"/>
                <w:sz w:val="18"/>
                <w:szCs w:val="18"/>
              </w:rPr>
              <w:t>N</w:t>
            </w:r>
          </w:p>
        </w:tc>
      </w:tr>
    </w:tbl>
    <w:p w:rsidR="00BA3184" w:rsidRDefault="00BA3184" w:rsidP="0086762C"/>
    <w:p w:rsidR="00B67A38" w:rsidRPr="003C11F4" w:rsidRDefault="00B67A38" w:rsidP="0086762C"/>
    <w:p w:rsidR="009A5D78" w:rsidRPr="003C11F4" w:rsidRDefault="009A5D78" w:rsidP="000C48A3">
      <w:pPr>
        <w:pStyle w:val="Heading3"/>
        <w:spacing w:after="120"/>
      </w:pPr>
      <w:r w:rsidRPr="003C11F4">
        <w:t xml:space="preserve">Result of the coherence analysis </w:t>
      </w:r>
      <w:r w:rsidR="00D864ED">
        <w:t>for policies of the</w:t>
      </w:r>
      <w:r w:rsidRPr="003C11F4">
        <w:t xml:space="preserve"> CBC </w:t>
      </w:r>
      <w:r w:rsidR="00D864ED">
        <w:t>area</w:t>
      </w:r>
    </w:p>
    <w:p w:rsidR="00B62179" w:rsidRPr="005711B7" w:rsidRDefault="00B67A38" w:rsidP="005711B7">
      <w:pPr>
        <w:autoSpaceDE w:val="0"/>
        <w:autoSpaceDN w:val="0"/>
        <w:adjustRightInd w:val="0"/>
        <w:spacing w:after="0"/>
        <w:rPr>
          <w:iCs/>
        </w:rPr>
      </w:pPr>
      <w:r w:rsidRPr="005711B7">
        <w:rPr>
          <w:iCs/>
        </w:rPr>
        <w:t>The following table presents a synthesis of the previou</w:t>
      </w:r>
      <w:r w:rsidR="00F27101">
        <w:rPr>
          <w:iCs/>
        </w:rPr>
        <w:t xml:space="preserve">s individual analysis at a CBC and </w:t>
      </w:r>
      <w:r w:rsidR="00AB57F1">
        <w:rPr>
          <w:iCs/>
        </w:rPr>
        <w:t>n</w:t>
      </w:r>
      <w:r w:rsidR="00F27101">
        <w:rPr>
          <w:iCs/>
        </w:rPr>
        <w:t>ational</w:t>
      </w:r>
      <w:r w:rsidR="007D4EBA">
        <w:rPr>
          <w:iCs/>
        </w:rPr>
        <w:t xml:space="preserve"> level</w:t>
      </w:r>
      <w:r w:rsidRPr="005711B7">
        <w:rPr>
          <w:iCs/>
        </w:rPr>
        <w:t xml:space="preserve">. </w:t>
      </w:r>
      <w:r w:rsidR="00FE3EB6" w:rsidRPr="005711B7">
        <w:rPr>
          <w:iCs/>
        </w:rPr>
        <w:t xml:space="preserve">It </w:t>
      </w:r>
      <w:r w:rsidR="008A3815" w:rsidRPr="005711B7">
        <w:rPr>
          <w:iCs/>
        </w:rPr>
        <w:t>describes the relation between the specific</w:t>
      </w:r>
      <w:r w:rsidR="00B62179" w:rsidRPr="005711B7">
        <w:rPr>
          <w:iCs/>
        </w:rPr>
        <w:t xml:space="preserve"> strategies or plans </w:t>
      </w:r>
      <w:r w:rsidR="008A3815" w:rsidRPr="005711B7">
        <w:rPr>
          <w:iCs/>
        </w:rPr>
        <w:t xml:space="preserve">addressing </w:t>
      </w:r>
      <w:r w:rsidR="00B62179" w:rsidRPr="005711B7">
        <w:rPr>
          <w:iCs/>
        </w:rPr>
        <w:t xml:space="preserve">main environmental issues at different levels and the Priority Axes of the IPA CBC </w:t>
      </w:r>
      <w:r w:rsidR="00E26BA6">
        <w:rPr>
          <w:iCs/>
        </w:rPr>
        <w:t>Programme</w:t>
      </w:r>
      <w:r w:rsidR="00B62179" w:rsidRPr="005711B7">
        <w:rPr>
          <w:iCs/>
        </w:rPr>
        <w:t xml:space="preserve">.  </w:t>
      </w:r>
      <w:r w:rsidR="00AB57F1">
        <w:rPr>
          <w:iCs/>
        </w:rPr>
        <w:t>It resulted</w:t>
      </w:r>
      <w:r w:rsidR="00F27101">
        <w:rPr>
          <w:iCs/>
        </w:rPr>
        <w:t xml:space="preserve"> that the CBC Programme is not in contrast with the Strategies/Policies acting in the CBC area. </w:t>
      </w:r>
      <w:r w:rsidR="00445A20">
        <w:rPr>
          <w:iCs/>
        </w:rPr>
        <w:t xml:space="preserve">For some of the Strategies/Policies considered here, a “neutral” relationship with the CBC Programme has been found. This means that the PAs of the CBC Programme do not address explicitly </w:t>
      </w:r>
      <w:r w:rsidR="00B62179" w:rsidRPr="005711B7">
        <w:rPr>
          <w:iCs/>
        </w:rPr>
        <w:t xml:space="preserve">any objectives </w:t>
      </w:r>
      <w:r w:rsidR="00E849BE">
        <w:rPr>
          <w:iCs/>
        </w:rPr>
        <w:t>of the documents (Strategies/Policies) considered</w:t>
      </w:r>
      <w:r w:rsidR="00B62179" w:rsidRPr="005711B7">
        <w:rPr>
          <w:iCs/>
        </w:rPr>
        <w:t xml:space="preserve">. </w:t>
      </w:r>
      <w:r w:rsidR="00686289">
        <w:rPr>
          <w:iCs/>
        </w:rPr>
        <w:t>Even if no interaction has been found for specific environmental issues, the objectives stated by the Strategies have been pointed out.</w:t>
      </w:r>
      <w:r w:rsidR="00B62179" w:rsidRPr="005711B7">
        <w:rPr>
          <w:iCs/>
        </w:rPr>
        <w:t xml:space="preserve"> </w:t>
      </w:r>
    </w:p>
    <w:p w:rsidR="00B62179" w:rsidRPr="00B67A38" w:rsidRDefault="00B62179" w:rsidP="00782960">
      <w:pPr>
        <w:autoSpaceDE w:val="0"/>
        <w:autoSpaceDN w:val="0"/>
        <w:adjustRightInd w:val="0"/>
        <w:spacing w:after="0" w:line="240" w:lineRule="auto"/>
        <w:rPr>
          <w:iCs/>
          <w:sz w:val="24"/>
          <w:szCs w:val="24"/>
        </w:rPr>
        <w:sectPr w:rsidR="00B62179" w:rsidRPr="00B67A38">
          <w:footerReference w:type="default" r:id="rId55"/>
          <w:footerReference w:type="first" r:id="rId56"/>
          <w:pgSz w:w="11906" w:h="16838"/>
          <w:pgMar w:top="851" w:right="1134" w:bottom="1418" w:left="1418" w:header="113" w:footer="709" w:gutter="0"/>
          <w:cols w:space="720"/>
          <w:titlePg/>
          <w:docGrid w:linePitch="326"/>
        </w:sectPr>
      </w:pPr>
    </w:p>
    <w:p w:rsidR="001C4A38" w:rsidRDefault="001C4A38" w:rsidP="001C4A38">
      <w:pPr>
        <w:pStyle w:val="Caption"/>
      </w:pPr>
      <w:bookmarkStart w:id="94" w:name="_Toc394395634"/>
      <w:bookmarkStart w:id="95" w:name="_Toc273954654"/>
      <w:bookmarkStart w:id="96" w:name="_Toc292781690"/>
      <w:r w:rsidRPr="003F2136">
        <w:t xml:space="preserve">Table </w:t>
      </w:r>
      <w:r w:rsidR="00DB7293">
        <w:fldChar w:fldCharType="begin"/>
      </w:r>
      <w:r w:rsidR="002D57B6">
        <w:instrText xml:space="preserve"> SEQ Table \* ARABIC </w:instrText>
      </w:r>
      <w:r w:rsidR="00DB7293">
        <w:fldChar w:fldCharType="separate"/>
      </w:r>
      <w:r>
        <w:rPr>
          <w:noProof/>
        </w:rPr>
        <w:t>11</w:t>
      </w:r>
      <w:r w:rsidR="00DB7293">
        <w:rPr>
          <w:noProof/>
        </w:rPr>
        <w:fldChar w:fldCharType="end"/>
      </w:r>
      <w:r w:rsidRPr="003F2136">
        <w:t xml:space="preserve"> - SEA External coherence analysis results</w:t>
      </w:r>
      <w:bookmarkEnd w:id="94"/>
      <w:bookmarkEnd w:id="95"/>
      <w:r>
        <w:t xml:space="preserve"> for the CBC area</w:t>
      </w:r>
      <w:bookmarkEnd w:id="96"/>
      <w:r w:rsidR="00391738">
        <w:t xml:space="preserve"> </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0" w:type="dxa"/>
          <w:bottom w:w="28" w:type="dxa"/>
          <w:right w:w="30" w:type="dxa"/>
        </w:tblCellMar>
        <w:tblLook w:val="0000" w:firstRow="0" w:lastRow="0" w:firstColumn="0" w:lastColumn="0" w:noHBand="0" w:noVBand="0"/>
      </w:tblPr>
      <w:tblGrid>
        <w:gridCol w:w="1874"/>
        <w:gridCol w:w="881"/>
        <w:gridCol w:w="2240"/>
        <w:gridCol w:w="1593"/>
        <w:gridCol w:w="1593"/>
        <w:gridCol w:w="1593"/>
        <w:gridCol w:w="1596"/>
        <w:gridCol w:w="3543"/>
      </w:tblGrid>
      <w:tr w:rsidR="00B67A38" w:rsidRPr="00B67A38">
        <w:trPr>
          <w:trHeight w:val="20"/>
        </w:trPr>
        <w:tc>
          <w:tcPr>
            <w:tcW w:w="628"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Georgia"/>
                <w:b/>
                <w:bCs/>
                <w:color w:val="000000"/>
                <w:sz w:val="18"/>
                <w:lang w:eastAsia="it-IT"/>
              </w:rPr>
            </w:pPr>
            <w:r w:rsidRPr="00B67A38">
              <w:rPr>
                <w:rFonts w:cs="Georgia"/>
                <w:b/>
                <w:bCs/>
                <w:color w:val="000000"/>
                <w:sz w:val="18"/>
                <w:lang w:eastAsia="it-IT"/>
              </w:rPr>
              <w:t>Environmental topic</w:t>
            </w:r>
          </w:p>
        </w:tc>
        <w:tc>
          <w:tcPr>
            <w:tcW w:w="295"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Calibri"/>
                <w:b/>
                <w:bCs/>
                <w:color w:val="333333"/>
                <w:sz w:val="18"/>
                <w:szCs w:val="18"/>
              </w:rPr>
            </w:pPr>
            <w:r w:rsidRPr="00B67A38">
              <w:rPr>
                <w:rFonts w:cs="Calibri"/>
                <w:b/>
                <w:bCs/>
                <w:color w:val="333333"/>
                <w:sz w:val="18"/>
                <w:szCs w:val="18"/>
              </w:rPr>
              <w:t>LEVEL</w:t>
            </w:r>
          </w:p>
        </w:tc>
        <w:tc>
          <w:tcPr>
            <w:tcW w:w="751"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Calibri"/>
                <w:b/>
                <w:bCs/>
                <w:color w:val="333333"/>
                <w:sz w:val="18"/>
                <w:szCs w:val="18"/>
              </w:rPr>
            </w:pPr>
            <w:r w:rsidRPr="00B67A38">
              <w:rPr>
                <w:rFonts w:cs="Calibri"/>
                <w:b/>
                <w:bCs/>
                <w:color w:val="333333"/>
                <w:sz w:val="18"/>
                <w:szCs w:val="18"/>
              </w:rPr>
              <w:t>DOCUMENT</w:t>
            </w:r>
            <w:r w:rsidR="00F27101">
              <w:rPr>
                <w:rFonts w:cs="Calibri"/>
                <w:b/>
                <w:bCs/>
                <w:color w:val="333333"/>
                <w:sz w:val="18"/>
                <w:szCs w:val="18"/>
              </w:rPr>
              <w:t>S</w:t>
            </w:r>
          </w:p>
        </w:tc>
        <w:tc>
          <w:tcPr>
            <w:tcW w:w="534" w:type="pct"/>
            <w:shd w:val="clear" w:color="auto" w:fill="C6D9F1" w:themeFill="text2" w:themeFillTint="33"/>
            <w:vAlign w:val="center"/>
          </w:tcPr>
          <w:p w:rsidR="00B67A38" w:rsidRPr="00927370" w:rsidRDefault="00B67A38" w:rsidP="001C4A38">
            <w:pPr>
              <w:autoSpaceDE w:val="0"/>
              <w:autoSpaceDN w:val="0"/>
              <w:adjustRightInd w:val="0"/>
              <w:spacing w:before="0" w:after="0" w:line="240" w:lineRule="auto"/>
              <w:jc w:val="center"/>
              <w:rPr>
                <w:rFonts w:cs="Georgia"/>
                <w:b/>
                <w:bCs/>
                <w:color w:val="000000"/>
                <w:sz w:val="18"/>
                <w:lang w:eastAsia="it-IT"/>
              </w:rPr>
            </w:pPr>
            <w:r w:rsidRPr="00B67A38">
              <w:rPr>
                <w:rFonts w:cs="Georgia"/>
                <w:b/>
                <w:bCs/>
                <w:color w:val="000000"/>
                <w:sz w:val="18"/>
                <w:lang w:eastAsia="it-IT"/>
              </w:rPr>
              <w:t xml:space="preserve">PA 1: </w:t>
            </w:r>
            <w:r w:rsidR="004E2536" w:rsidRPr="004E2536">
              <w:rPr>
                <w:rFonts w:cs="Georgia"/>
                <w:b/>
                <w:bCs/>
                <w:color w:val="000000"/>
                <w:sz w:val="18"/>
                <w:lang w:eastAsia="it-IT"/>
              </w:rPr>
              <w:t xml:space="preserve">Strengthening the cross-border cooperation and competitiveness of SMEs </w:t>
            </w:r>
          </w:p>
          <w:p w:rsidR="00B67A38" w:rsidRPr="00B67A38" w:rsidRDefault="00B67A38" w:rsidP="001C4A38">
            <w:pPr>
              <w:autoSpaceDE w:val="0"/>
              <w:autoSpaceDN w:val="0"/>
              <w:adjustRightInd w:val="0"/>
              <w:spacing w:before="0" w:after="0" w:line="240" w:lineRule="auto"/>
              <w:jc w:val="center"/>
              <w:rPr>
                <w:rFonts w:cs="Georgia"/>
                <w:b/>
                <w:bCs/>
                <w:color w:val="000000"/>
                <w:sz w:val="18"/>
                <w:lang w:eastAsia="it-IT"/>
              </w:rPr>
            </w:pPr>
          </w:p>
        </w:tc>
        <w:tc>
          <w:tcPr>
            <w:tcW w:w="534"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Georgia"/>
                <w:b/>
                <w:bCs/>
                <w:color w:val="000000"/>
                <w:sz w:val="18"/>
                <w:szCs w:val="18"/>
                <w:lang w:eastAsia="it-IT"/>
              </w:rPr>
            </w:pPr>
            <w:r w:rsidRPr="00B67A38">
              <w:rPr>
                <w:rFonts w:cs="Georgia"/>
                <w:b/>
                <w:bCs/>
                <w:color w:val="000000"/>
                <w:sz w:val="18"/>
                <w:lang w:eastAsia="it-IT"/>
              </w:rPr>
              <w:t xml:space="preserve">PA 2: </w:t>
            </w:r>
            <w:r w:rsidR="004E2536" w:rsidRPr="004E2536">
              <w:rPr>
                <w:rFonts w:cs="Georgia"/>
                <w:b/>
                <w:bCs/>
                <w:color w:val="000000"/>
                <w:sz w:val="18"/>
                <w:lang w:eastAsia="it-IT"/>
              </w:rPr>
              <w:t>Smart management of natural and cultural heritage for the exploitation of cross border sustainable tourism and territorial attractiveness</w:t>
            </w:r>
          </w:p>
        </w:tc>
        <w:tc>
          <w:tcPr>
            <w:tcW w:w="534"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Georgia"/>
                <w:b/>
                <w:bCs/>
                <w:color w:val="000000"/>
                <w:sz w:val="18"/>
                <w:szCs w:val="18"/>
                <w:lang w:eastAsia="it-IT"/>
              </w:rPr>
            </w:pPr>
            <w:r w:rsidRPr="00B67A38">
              <w:rPr>
                <w:rFonts w:cs="Georgia"/>
                <w:b/>
                <w:bCs/>
                <w:color w:val="000000"/>
                <w:sz w:val="18"/>
                <w:lang w:eastAsia="it-IT"/>
              </w:rPr>
              <w:t xml:space="preserve">PA 3: </w:t>
            </w:r>
            <w:r w:rsidR="004E2536" w:rsidRPr="004E2536">
              <w:rPr>
                <w:rFonts w:cs="Georgia"/>
                <w:b/>
                <w:bCs/>
                <w:color w:val="000000"/>
                <w:sz w:val="18"/>
                <w:lang w:eastAsia="it-IT"/>
              </w:rPr>
              <w:t>Environment protection, risk management and low carbon strategy</w:t>
            </w:r>
          </w:p>
        </w:tc>
        <w:tc>
          <w:tcPr>
            <w:tcW w:w="535"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Georgia"/>
                <w:b/>
                <w:bCs/>
                <w:color w:val="000000"/>
                <w:sz w:val="18"/>
                <w:szCs w:val="18"/>
                <w:lang w:eastAsia="it-IT"/>
              </w:rPr>
            </w:pPr>
            <w:r w:rsidRPr="00B67A38">
              <w:rPr>
                <w:rFonts w:cs="Georgia"/>
                <w:b/>
                <w:bCs/>
                <w:color w:val="000000"/>
                <w:sz w:val="18"/>
                <w:lang w:eastAsia="it-IT"/>
              </w:rPr>
              <w:t xml:space="preserve">PA 4:  </w:t>
            </w:r>
            <w:r w:rsidR="004E2536" w:rsidRPr="004E2536">
              <w:rPr>
                <w:rFonts w:cs="Georgia"/>
                <w:b/>
                <w:bCs/>
                <w:color w:val="000000"/>
                <w:sz w:val="18"/>
                <w:lang w:eastAsia="it-IT"/>
              </w:rPr>
              <w:t>Promoting sustainable transport and improving public infrastructures</w:t>
            </w:r>
          </w:p>
        </w:tc>
        <w:tc>
          <w:tcPr>
            <w:tcW w:w="1188" w:type="pct"/>
            <w:shd w:val="clear" w:color="auto" w:fill="C6D9F1" w:themeFill="text2" w:themeFillTint="33"/>
            <w:vAlign w:val="center"/>
          </w:tcPr>
          <w:p w:rsidR="00B67A38" w:rsidRPr="00B67A38" w:rsidRDefault="00B67A38" w:rsidP="001C4A38">
            <w:pPr>
              <w:autoSpaceDE w:val="0"/>
              <w:autoSpaceDN w:val="0"/>
              <w:adjustRightInd w:val="0"/>
              <w:spacing w:before="0" w:after="0" w:line="240" w:lineRule="auto"/>
              <w:jc w:val="center"/>
              <w:rPr>
                <w:rFonts w:cs="Georgia"/>
                <w:b/>
                <w:bCs/>
                <w:color w:val="000000"/>
                <w:sz w:val="18"/>
                <w:lang w:eastAsia="it-IT"/>
              </w:rPr>
            </w:pPr>
            <w:r w:rsidRPr="00B67A38">
              <w:rPr>
                <w:rFonts w:cs="Georgia"/>
                <w:b/>
                <w:bCs/>
                <w:color w:val="000000"/>
                <w:sz w:val="18"/>
                <w:lang w:eastAsia="it-IT"/>
              </w:rPr>
              <w:t>Strategic environmental priority for CBC area</w:t>
            </w:r>
          </w:p>
        </w:tc>
      </w:tr>
      <w:tr w:rsidR="00A05B30" w:rsidRPr="00B67A38">
        <w:trPr>
          <w:trHeight w:val="20"/>
        </w:trPr>
        <w:tc>
          <w:tcPr>
            <w:tcW w:w="628" w:type="pct"/>
            <w:vMerge w:val="restart"/>
            <w:shd w:val="clear" w:color="auto" w:fill="FFFFFF" w:themeFill="background1"/>
            <w:vAlign w:val="center"/>
          </w:tcPr>
          <w:p w:rsidR="00A05B30" w:rsidRPr="00391738" w:rsidRDefault="00A05B30" w:rsidP="001C4A38">
            <w:pPr>
              <w:autoSpaceDE w:val="0"/>
              <w:autoSpaceDN w:val="0"/>
              <w:adjustRightInd w:val="0"/>
              <w:jc w:val="center"/>
              <w:rPr>
                <w:rFonts w:cs="Georgia"/>
                <w:b/>
                <w:bCs/>
                <w:color w:val="000000"/>
                <w:sz w:val="18"/>
                <w:lang w:eastAsia="it-IT"/>
              </w:rPr>
            </w:pPr>
            <w:r w:rsidRPr="00391738">
              <w:rPr>
                <w:rFonts w:cs="Calibri"/>
                <w:color w:val="000000"/>
                <w:sz w:val="18"/>
                <w:szCs w:val="18"/>
              </w:rPr>
              <w:t>Biodiversity</w:t>
            </w:r>
          </w:p>
        </w:tc>
        <w:tc>
          <w:tcPr>
            <w:tcW w:w="295" w:type="pct"/>
            <w:vMerge w:val="restart"/>
            <w:shd w:val="clear" w:color="auto" w:fill="FFFFFF" w:themeFill="background1"/>
            <w:vAlign w:val="center"/>
          </w:tcPr>
          <w:p w:rsidR="00A05B30" w:rsidRPr="00A05B30" w:rsidRDefault="00A05B30" w:rsidP="00A05B30">
            <w:pPr>
              <w:autoSpaceDE w:val="0"/>
              <w:autoSpaceDN w:val="0"/>
              <w:adjustRightInd w:val="0"/>
              <w:spacing w:before="0" w:after="0" w:line="240" w:lineRule="auto"/>
              <w:jc w:val="center"/>
              <w:rPr>
                <w:rFonts w:cs="Calibri"/>
                <w:color w:val="000000"/>
                <w:sz w:val="18"/>
                <w:szCs w:val="18"/>
              </w:rPr>
            </w:pPr>
            <w:r w:rsidRPr="00A05B30">
              <w:rPr>
                <w:rFonts w:cs="Calibri"/>
                <w:color w:val="000000"/>
                <w:sz w:val="18"/>
                <w:szCs w:val="18"/>
              </w:rPr>
              <w:t>CBC</w:t>
            </w:r>
          </w:p>
        </w:tc>
        <w:tc>
          <w:tcPr>
            <w:tcW w:w="751" w:type="pct"/>
            <w:shd w:val="clear" w:color="auto" w:fill="FFFFFF" w:themeFill="background1"/>
            <w:vAlign w:val="center"/>
          </w:tcPr>
          <w:p w:rsidR="00A05B30" w:rsidRPr="00A05B30" w:rsidRDefault="00A05B30" w:rsidP="00A05B30">
            <w:pPr>
              <w:autoSpaceDE w:val="0"/>
              <w:autoSpaceDN w:val="0"/>
              <w:adjustRightInd w:val="0"/>
              <w:spacing w:before="0" w:after="0" w:line="240" w:lineRule="auto"/>
              <w:jc w:val="center"/>
              <w:rPr>
                <w:rFonts w:cs="Calibri"/>
                <w:color w:val="000000"/>
                <w:sz w:val="18"/>
                <w:szCs w:val="18"/>
              </w:rPr>
            </w:pPr>
            <w:r w:rsidRPr="00A05B30">
              <w:rPr>
                <w:rFonts w:cs="Calibri"/>
                <w:color w:val="000000"/>
                <w:sz w:val="18"/>
                <w:szCs w:val="18"/>
              </w:rPr>
              <w:t>Strategic Framework on Mediterranean Forest</w:t>
            </w:r>
          </w:p>
        </w:tc>
        <w:tc>
          <w:tcPr>
            <w:tcW w:w="534" w:type="pct"/>
            <w:shd w:val="clear" w:color="auto" w:fill="D9D9D9" w:themeFill="background1" w:themeFillShade="D9"/>
            <w:vAlign w:val="center"/>
          </w:tcPr>
          <w:p w:rsidR="00A05B30" w:rsidRPr="00A05B30" w:rsidRDefault="00A05B30" w:rsidP="00A05B30">
            <w:pPr>
              <w:spacing w:before="0" w:after="0"/>
              <w:jc w:val="center"/>
              <w:rPr>
                <w:rFonts w:cs="Calibri"/>
                <w:color w:val="000000"/>
                <w:sz w:val="18"/>
                <w:szCs w:val="18"/>
              </w:rPr>
            </w:pPr>
            <w:r w:rsidRPr="00A05B30">
              <w:rPr>
                <w:rFonts w:cs="Calibri"/>
                <w:color w:val="000000"/>
                <w:sz w:val="18"/>
                <w:szCs w:val="18"/>
              </w:rPr>
              <w:t>N</w:t>
            </w:r>
          </w:p>
        </w:tc>
        <w:tc>
          <w:tcPr>
            <w:tcW w:w="534" w:type="pct"/>
            <w:shd w:val="clear" w:color="auto" w:fill="548DD4" w:themeFill="text2" w:themeFillTint="99"/>
            <w:vAlign w:val="center"/>
          </w:tcPr>
          <w:p w:rsidR="00A05B30" w:rsidRPr="00A05B30" w:rsidRDefault="00A05B30" w:rsidP="00A05B30">
            <w:pPr>
              <w:spacing w:before="0" w:after="0"/>
              <w:jc w:val="center"/>
              <w:rPr>
                <w:rFonts w:cs="Calibri"/>
                <w:color w:val="000000"/>
                <w:sz w:val="18"/>
                <w:szCs w:val="18"/>
              </w:rPr>
            </w:pPr>
            <w:r w:rsidRPr="00A05B30">
              <w:rPr>
                <w:rFonts w:cs="Calibri"/>
                <w:color w:val="000000"/>
                <w:sz w:val="18"/>
                <w:szCs w:val="18"/>
              </w:rPr>
              <w:t>S/O</w:t>
            </w:r>
          </w:p>
        </w:tc>
        <w:tc>
          <w:tcPr>
            <w:tcW w:w="534" w:type="pct"/>
            <w:shd w:val="clear" w:color="auto" w:fill="548DD4" w:themeFill="text2" w:themeFillTint="99"/>
            <w:vAlign w:val="center"/>
          </w:tcPr>
          <w:p w:rsidR="00A05B30" w:rsidRPr="00A05B30" w:rsidRDefault="00A05B30" w:rsidP="00A05B30">
            <w:pPr>
              <w:spacing w:before="0" w:after="0"/>
              <w:jc w:val="center"/>
              <w:rPr>
                <w:sz w:val="18"/>
                <w:szCs w:val="18"/>
              </w:rPr>
            </w:pPr>
            <w:r w:rsidRPr="00A05B30">
              <w:rPr>
                <w:sz w:val="18"/>
                <w:szCs w:val="18"/>
              </w:rPr>
              <w:t>S/O</w:t>
            </w:r>
          </w:p>
        </w:tc>
        <w:tc>
          <w:tcPr>
            <w:tcW w:w="535" w:type="pct"/>
            <w:shd w:val="clear" w:color="auto" w:fill="D9D9D9" w:themeFill="background1" w:themeFillShade="D9"/>
            <w:vAlign w:val="center"/>
          </w:tcPr>
          <w:p w:rsidR="00A05B30" w:rsidRPr="00A05B30" w:rsidRDefault="00A05B30" w:rsidP="00A05B30">
            <w:pPr>
              <w:spacing w:before="0" w:after="0"/>
              <w:jc w:val="center"/>
              <w:rPr>
                <w:sz w:val="18"/>
                <w:szCs w:val="18"/>
              </w:rPr>
            </w:pPr>
            <w:r w:rsidRPr="00A05B30">
              <w:rPr>
                <w:sz w:val="18"/>
                <w:szCs w:val="18"/>
              </w:rPr>
              <w:t>N</w:t>
            </w:r>
          </w:p>
        </w:tc>
        <w:tc>
          <w:tcPr>
            <w:tcW w:w="1188" w:type="pct"/>
            <w:vMerge w:val="restart"/>
            <w:shd w:val="clear" w:color="auto" w:fill="FFFFFF" w:themeFill="background1"/>
            <w:vAlign w:val="center"/>
          </w:tcPr>
          <w:p w:rsidR="00A05B30" w:rsidRPr="008A5C95" w:rsidRDefault="00A05B30" w:rsidP="008A5C95">
            <w:pPr>
              <w:pStyle w:val="ListParagraph"/>
              <w:numPr>
                <w:ilvl w:val="0"/>
                <w:numId w:val="12"/>
              </w:numPr>
              <w:spacing w:before="0" w:after="0" w:line="276" w:lineRule="auto"/>
              <w:ind w:left="394" w:hanging="284"/>
              <w:jc w:val="left"/>
              <w:rPr>
                <w:rFonts w:eastAsia="Times New Roman" w:cs="Calibri"/>
                <w:sz w:val="18"/>
                <w:szCs w:val="18"/>
              </w:rPr>
            </w:pPr>
            <w:r w:rsidRPr="008A5C95">
              <w:rPr>
                <w:rFonts w:eastAsia="Times New Roman" w:cs="Calibri"/>
                <w:sz w:val="18"/>
                <w:szCs w:val="18"/>
              </w:rPr>
              <w:t>Restore degraded ecosystems and their associated services</w:t>
            </w:r>
          </w:p>
          <w:p w:rsidR="00A05B30" w:rsidRPr="008A5C95" w:rsidRDefault="00A05B30" w:rsidP="008A5C95">
            <w:pPr>
              <w:pStyle w:val="ListParagraph"/>
              <w:numPr>
                <w:ilvl w:val="0"/>
                <w:numId w:val="12"/>
              </w:numPr>
              <w:spacing w:before="0" w:after="0" w:line="276" w:lineRule="auto"/>
              <w:ind w:left="394" w:hanging="284"/>
              <w:jc w:val="left"/>
              <w:rPr>
                <w:rFonts w:eastAsia="Times New Roman" w:cs="Calibri"/>
                <w:sz w:val="18"/>
                <w:szCs w:val="18"/>
              </w:rPr>
            </w:pPr>
            <w:r w:rsidRPr="008A5C95">
              <w:rPr>
                <w:rFonts w:eastAsia="Times New Roman" w:cs="Calibri"/>
                <w:sz w:val="18"/>
                <w:szCs w:val="18"/>
              </w:rPr>
              <w:t>Protect and preserve the diversity of species</w:t>
            </w:r>
          </w:p>
          <w:p w:rsidR="00A05B30" w:rsidRPr="008A5C95" w:rsidRDefault="00A05B30" w:rsidP="008A5C95">
            <w:pPr>
              <w:pStyle w:val="ListParagraph"/>
              <w:numPr>
                <w:ilvl w:val="0"/>
                <w:numId w:val="12"/>
              </w:numPr>
              <w:spacing w:before="0" w:after="0" w:line="276" w:lineRule="auto"/>
              <w:ind w:left="394" w:hanging="284"/>
              <w:jc w:val="left"/>
              <w:rPr>
                <w:rFonts w:eastAsia="Times New Roman" w:cs="Calibri"/>
                <w:sz w:val="18"/>
                <w:szCs w:val="18"/>
              </w:rPr>
            </w:pPr>
            <w:r w:rsidRPr="008A5C95">
              <w:rPr>
                <w:rFonts w:eastAsia="Times New Roman" w:cs="Calibri"/>
                <w:sz w:val="18"/>
                <w:szCs w:val="18"/>
              </w:rPr>
              <w:t xml:space="preserve">Integrate biodiversity conservation into economic and other sectorial policies </w:t>
            </w:r>
          </w:p>
          <w:p w:rsidR="00A05B30" w:rsidRPr="008A5C95" w:rsidRDefault="00A05B30" w:rsidP="00E02076">
            <w:pPr>
              <w:pStyle w:val="ListParagraph"/>
              <w:numPr>
                <w:ilvl w:val="0"/>
                <w:numId w:val="12"/>
              </w:numPr>
              <w:spacing w:before="0" w:after="0" w:line="276" w:lineRule="auto"/>
              <w:ind w:left="394" w:hanging="284"/>
              <w:jc w:val="left"/>
              <w:rPr>
                <w:rFonts w:eastAsia="Times New Roman" w:cs="Calibri"/>
                <w:sz w:val="18"/>
                <w:szCs w:val="18"/>
              </w:rPr>
            </w:pPr>
            <w:r w:rsidRPr="008A5C95">
              <w:rPr>
                <w:rFonts w:eastAsia="Times New Roman" w:cs="Calibri"/>
                <w:sz w:val="18"/>
                <w:szCs w:val="18"/>
              </w:rPr>
              <w:t>Halt the loss of Biodiversity by 2020 (EU Biodiversity Strategy)</w:t>
            </w:r>
          </w:p>
        </w:tc>
      </w:tr>
      <w:tr w:rsidR="00A05B30" w:rsidRPr="00B67A38">
        <w:trPr>
          <w:trHeight w:val="20"/>
        </w:trPr>
        <w:tc>
          <w:tcPr>
            <w:tcW w:w="628" w:type="pct"/>
            <w:vMerge/>
            <w:shd w:val="clear" w:color="auto" w:fill="FFFFFF" w:themeFill="background1"/>
            <w:vAlign w:val="center"/>
          </w:tcPr>
          <w:p w:rsidR="00A05B30" w:rsidRPr="00391738" w:rsidRDefault="00A05B30" w:rsidP="001C4A38">
            <w:pPr>
              <w:autoSpaceDE w:val="0"/>
              <w:autoSpaceDN w:val="0"/>
              <w:adjustRightInd w:val="0"/>
              <w:jc w:val="center"/>
              <w:rPr>
                <w:rFonts w:cs="Calibri"/>
                <w:color w:val="000000"/>
                <w:sz w:val="18"/>
                <w:szCs w:val="18"/>
              </w:rPr>
            </w:pPr>
          </w:p>
        </w:tc>
        <w:tc>
          <w:tcPr>
            <w:tcW w:w="295" w:type="pct"/>
            <w:vMerge/>
            <w:shd w:val="clear" w:color="auto" w:fill="FFFFFF" w:themeFill="background1"/>
            <w:vAlign w:val="center"/>
          </w:tcPr>
          <w:p w:rsidR="00A05B30" w:rsidRPr="00A05B30" w:rsidRDefault="00A05B30" w:rsidP="00A05B30">
            <w:pPr>
              <w:autoSpaceDE w:val="0"/>
              <w:autoSpaceDN w:val="0"/>
              <w:adjustRightInd w:val="0"/>
              <w:spacing w:before="0" w:after="0" w:line="240" w:lineRule="auto"/>
              <w:jc w:val="center"/>
              <w:rPr>
                <w:rFonts w:cs="Calibri"/>
                <w:color w:val="000000"/>
                <w:sz w:val="18"/>
                <w:szCs w:val="18"/>
              </w:rPr>
            </w:pPr>
          </w:p>
        </w:tc>
        <w:tc>
          <w:tcPr>
            <w:tcW w:w="751" w:type="pct"/>
            <w:shd w:val="clear" w:color="auto" w:fill="FFFFFF" w:themeFill="background1"/>
            <w:vAlign w:val="center"/>
          </w:tcPr>
          <w:p w:rsidR="00A05B30" w:rsidRPr="00A05B30" w:rsidRDefault="00A05B30" w:rsidP="00A05B30">
            <w:pPr>
              <w:autoSpaceDE w:val="0"/>
              <w:autoSpaceDN w:val="0"/>
              <w:adjustRightInd w:val="0"/>
              <w:spacing w:before="0" w:after="0" w:line="240" w:lineRule="auto"/>
              <w:jc w:val="center"/>
              <w:rPr>
                <w:rFonts w:cs="Calibri"/>
                <w:color w:val="000000"/>
                <w:sz w:val="18"/>
                <w:szCs w:val="18"/>
              </w:rPr>
            </w:pPr>
            <w:r w:rsidRPr="00A05B30">
              <w:rPr>
                <w:rFonts w:cs="Calibri"/>
                <w:color w:val="000000"/>
                <w:sz w:val="18"/>
                <w:szCs w:val="18"/>
              </w:rPr>
              <w:t>EUSAIR</w:t>
            </w:r>
          </w:p>
        </w:tc>
        <w:tc>
          <w:tcPr>
            <w:tcW w:w="534" w:type="pct"/>
            <w:shd w:val="clear" w:color="auto" w:fill="D9D9D9" w:themeFill="background1" w:themeFillShade="D9"/>
            <w:vAlign w:val="center"/>
          </w:tcPr>
          <w:p w:rsidR="00A05B30" w:rsidRPr="00A05B30" w:rsidRDefault="00A05B30" w:rsidP="00A05B30">
            <w:pPr>
              <w:spacing w:before="0" w:after="0"/>
              <w:jc w:val="center"/>
              <w:rPr>
                <w:rFonts w:cs="Calibri"/>
                <w:color w:val="000000"/>
                <w:sz w:val="18"/>
                <w:szCs w:val="18"/>
              </w:rPr>
            </w:pPr>
            <w:r w:rsidRPr="00A05B30">
              <w:rPr>
                <w:rFonts w:cs="Calibri"/>
                <w:color w:val="000000"/>
                <w:sz w:val="18"/>
                <w:szCs w:val="18"/>
              </w:rPr>
              <w:t>N</w:t>
            </w:r>
          </w:p>
        </w:tc>
        <w:tc>
          <w:tcPr>
            <w:tcW w:w="534" w:type="pct"/>
            <w:shd w:val="clear" w:color="auto" w:fill="548DD4" w:themeFill="text2" w:themeFillTint="99"/>
            <w:vAlign w:val="center"/>
          </w:tcPr>
          <w:p w:rsidR="00A05B30" w:rsidRPr="00A05B30" w:rsidRDefault="00A05B30" w:rsidP="00A05B30">
            <w:pPr>
              <w:spacing w:before="0" w:after="0"/>
              <w:jc w:val="center"/>
              <w:rPr>
                <w:rFonts w:cs="Calibri"/>
                <w:color w:val="000000"/>
                <w:sz w:val="18"/>
                <w:szCs w:val="18"/>
              </w:rPr>
            </w:pPr>
            <w:r w:rsidRPr="00A05B30">
              <w:rPr>
                <w:rFonts w:cs="Calibri"/>
                <w:color w:val="000000"/>
                <w:sz w:val="18"/>
                <w:szCs w:val="18"/>
              </w:rPr>
              <w:t>S/O</w:t>
            </w:r>
          </w:p>
        </w:tc>
        <w:tc>
          <w:tcPr>
            <w:tcW w:w="534" w:type="pct"/>
            <w:shd w:val="clear" w:color="auto" w:fill="548DD4" w:themeFill="text2" w:themeFillTint="99"/>
            <w:vAlign w:val="center"/>
          </w:tcPr>
          <w:p w:rsidR="00A05B30" w:rsidRPr="00A05B30" w:rsidRDefault="00A05B30" w:rsidP="00A05B30">
            <w:pPr>
              <w:spacing w:before="0" w:after="0"/>
              <w:jc w:val="center"/>
              <w:rPr>
                <w:sz w:val="18"/>
                <w:szCs w:val="18"/>
              </w:rPr>
            </w:pPr>
            <w:r w:rsidRPr="00A05B30">
              <w:rPr>
                <w:sz w:val="18"/>
                <w:szCs w:val="18"/>
              </w:rPr>
              <w:t>S/O</w:t>
            </w:r>
          </w:p>
        </w:tc>
        <w:tc>
          <w:tcPr>
            <w:tcW w:w="535" w:type="pct"/>
            <w:shd w:val="clear" w:color="auto" w:fill="D9D9D9" w:themeFill="background1" w:themeFillShade="D9"/>
            <w:vAlign w:val="center"/>
          </w:tcPr>
          <w:p w:rsidR="00A05B30" w:rsidRPr="00A05B30" w:rsidRDefault="00A05B30" w:rsidP="00A05B30">
            <w:pPr>
              <w:spacing w:before="0" w:after="0"/>
              <w:jc w:val="center"/>
              <w:rPr>
                <w:sz w:val="18"/>
                <w:szCs w:val="18"/>
              </w:rPr>
            </w:pPr>
            <w:r w:rsidRPr="00A05B30">
              <w:rPr>
                <w:sz w:val="18"/>
                <w:szCs w:val="18"/>
              </w:rPr>
              <w:t>N</w:t>
            </w:r>
          </w:p>
        </w:tc>
        <w:tc>
          <w:tcPr>
            <w:tcW w:w="1188" w:type="pct"/>
            <w:vMerge/>
            <w:shd w:val="clear" w:color="auto" w:fill="FFFFFF" w:themeFill="background1"/>
            <w:vAlign w:val="center"/>
          </w:tcPr>
          <w:p w:rsidR="00A05B30" w:rsidRPr="00391738" w:rsidRDefault="00A05B30" w:rsidP="001C4A38">
            <w:pPr>
              <w:spacing w:before="0" w:after="0" w:line="276" w:lineRule="auto"/>
              <w:jc w:val="left"/>
              <w:rPr>
                <w:rFonts w:eastAsia="Times New Roman" w:cs="Calibri"/>
                <w:sz w:val="18"/>
                <w:szCs w:val="18"/>
                <w:lang w:eastAsia="it-IT"/>
              </w:rPr>
            </w:pPr>
          </w:p>
        </w:tc>
      </w:tr>
      <w:tr w:rsidR="00A05B30" w:rsidRPr="00B67A38">
        <w:trPr>
          <w:trHeight w:val="505"/>
        </w:trPr>
        <w:tc>
          <w:tcPr>
            <w:tcW w:w="628" w:type="pct"/>
            <w:vMerge/>
            <w:shd w:val="clear" w:color="auto" w:fill="FFFFFF" w:themeFill="background1"/>
            <w:vAlign w:val="center"/>
          </w:tcPr>
          <w:p w:rsidR="00A05B30" w:rsidRPr="00391738" w:rsidRDefault="00A05B30"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A05B30" w:rsidRPr="00F26A7B" w:rsidRDefault="00A05B30" w:rsidP="00F26A7B">
            <w:pPr>
              <w:autoSpaceDE w:val="0"/>
              <w:autoSpaceDN w:val="0"/>
              <w:adjustRightInd w:val="0"/>
              <w:spacing w:before="0" w:after="0" w:line="240" w:lineRule="auto"/>
              <w:jc w:val="center"/>
              <w:rPr>
                <w:rFonts w:cs="Calibri"/>
                <w:color w:val="000000"/>
                <w:sz w:val="18"/>
                <w:szCs w:val="18"/>
              </w:rPr>
            </w:pPr>
            <w:r w:rsidRPr="00F26A7B">
              <w:rPr>
                <w:rFonts w:cs="Calibri"/>
                <w:color w:val="000000"/>
                <w:sz w:val="18"/>
                <w:szCs w:val="18"/>
              </w:rPr>
              <w:t>AL</w:t>
            </w:r>
          </w:p>
        </w:tc>
        <w:tc>
          <w:tcPr>
            <w:tcW w:w="751" w:type="pct"/>
            <w:vAlign w:val="center"/>
          </w:tcPr>
          <w:p w:rsidR="00A05B30" w:rsidRPr="00F26A7B" w:rsidRDefault="00A05B30" w:rsidP="00F26A7B">
            <w:pPr>
              <w:autoSpaceDE w:val="0"/>
              <w:autoSpaceDN w:val="0"/>
              <w:adjustRightInd w:val="0"/>
              <w:spacing w:before="0" w:after="0" w:line="240" w:lineRule="auto"/>
              <w:jc w:val="center"/>
              <w:rPr>
                <w:rFonts w:cs="Calibri"/>
                <w:color w:val="000000"/>
                <w:sz w:val="18"/>
                <w:szCs w:val="18"/>
              </w:rPr>
            </w:pPr>
            <w:r w:rsidRPr="00F26A7B">
              <w:rPr>
                <w:rFonts w:cs="Calibri"/>
                <w:color w:val="000000"/>
                <w:sz w:val="18"/>
                <w:szCs w:val="18"/>
              </w:rPr>
              <w:t>Convention for biological diversity Action Plan</w:t>
            </w:r>
          </w:p>
        </w:tc>
        <w:tc>
          <w:tcPr>
            <w:tcW w:w="534" w:type="pct"/>
            <w:shd w:val="clear" w:color="auto" w:fill="D9D9D9" w:themeFill="background1" w:themeFillShade="D9"/>
            <w:vAlign w:val="center"/>
          </w:tcPr>
          <w:p w:rsidR="00A05B30" w:rsidRPr="00F26A7B" w:rsidRDefault="00A05B30" w:rsidP="00F26A7B">
            <w:pPr>
              <w:autoSpaceDE w:val="0"/>
              <w:autoSpaceDN w:val="0"/>
              <w:adjustRightInd w:val="0"/>
              <w:spacing w:before="0" w:after="0" w:line="240" w:lineRule="auto"/>
              <w:jc w:val="center"/>
              <w:rPr>
                <w:rFonts w:cs="Calibri"/>
                <w:color w:val="000000"/>
                <w:sz w:val="18"/>
                <w:szCs w:val="18"/>
              </w:rPr>
            </w:pPr>
            <w:r w:rsidRPr="00F26A7B">
              <w:rPr>
                <w:rFonts w:cs="Calibri"/>
                <w:color w:val="000000"/>
                <w:sz w:val="18"/>
                <w:szCs w:val="18"/>
              </w:rPr>
              <w:t>N</w:t>
            </w:r>
          </w:p>
        </w:tc>
        <w:tc>
          <w:tcPr>
            <w:tcW w:w="534" w:type="pct"/>
            <w:shd w:val="clear" w:color="auto" w:fill="548DD4" w:themeFill="text2" w:themeFillTint="99"/>
            <w:vAlign w:val="center"/>
          </w:tcPr>
          <w:p w:rsidR="00A05B30" w:rsidRPr="00F26A7B" w:rsidRDefault="00A05B30" w:rsidP="00F26A7B">
            <w:pPr>
              <w:autoSpaceDE w:val="0"/>
              <w:autoSpaceDN w:val="0"/>
              <w:adjustRightInd w:val="0"/>
              <w:spacing w:before="0" w:after="0" w:line="240" w:lineRule="auto"/>
              <w:jc w:val="center"/>
              <w:rPr>
                <w:rFonts w:cs="Calibri"/>
                <w:color w:val="000000"/>
                <w:sz w:val="18"/>
                <w:szCs w:val="18"/>
              </w:rPr>
            </w:pPr>
            <w:r w:rsidRPr="00F26A7B">
              <w:rPr>
                <w:rFonts w:cs="Calibri"/>
                <w:color w:val="000000"/>
                <w:sz w:val="18"/>
                <w:szCs w:val="18"/>
              </w:rPr>
              <w:t>S/O</w:t>
            </w:r>
          </w:p>
        </w:tc>
        <w:tc>
          <w:tcPr>
            <w:tcW w:w="534" w:type="pct"/>
            <w:shd w:val="clear" w:color="auto" w:fill="D9D9D9" w:themeFill="background1" w:themeFillShade="D9"/>
            <w:vAlign w:val="center"/>
          </w:tcPr>
          <w:p w:rsidR="00A05B30" w:rsidRPr="00F26A7B" w:rsidRDefault="00A05B30" w:rsidP="00F26A7B">
            <w:pPr>
              <w:autoSpaceDE w:val="0"/>
              <w:autoSpaceDN w:val="0"/>
              <w:adjustRightInd w:val="0"/>
              <w:spacing w:before="0" w:after="0" w:line="240" w:lineRule="auto"/>
              <w:jc w:val="center"/>
              <w:rPr>
                <w:rFonts w:cs="Calibri"/>
                <w:color w:val="000000"/>
                <w:sz w:val="18"/>
                <w:szCs w:val="18"/>
              </w:rPr>
            </w:pPr>
            <w:r w:rsidRPr="00F26A7B">
              <w:rPr>
                <w:rFonts w:cs="Calibri"/>
                <w:color w:val="000000"/>
                <w:sz w:val="18"/>
                <w:szCs w:val="18"/>
              </w:rPr>
              <w:t>N</w:t>
            </w:r>
          </w:p>
        </w:tc>
        <w:tc>
          <w:tcPr>
            <w:tcW w:w="535" w:type="pct"/>
            <w:shd w:val="clear" w:color="auto" w:fill="D9D9D9" w:themeFill="background1" w:themeFillShade="D9"/>
            <w:vAlign w:val="center"/>
          </w:tcPr>
          <w:p w:rsidR="00A05B30" w:rsidRPr="00F26A7B" w:rsidRDefault="00A05B30" w:rsidP="00F26A7B">
            <w:pPr>
              <w:autoSpaceDE w:val="0"/>
              <w:autoSpaceDN w:val="0"/>
              <w:adjustRightInd w:val="0"/>
              <w:spacing w:before="0" w:after="0" w:line="240" w:lineRule="auto"/>
              <w:jc w:val="center"/>
              <w:rPr>
                <w:rFonts w:cs="Calibri"/>
                <w:color w:val="000000"/>
                <w:sz w:val="18"/>
                <w:szCs w:val="18"/>
              </w:rPr>
            </w:pPr>
            <w:r w:rsidRPr="00F26A7B">
              <w:rPr>
                <w:rFonts w:cs="Calibri"/>
                <w:color w:val="000000"/>
                <w:sz w:val="18"/>
                <w:szCs w:val="18"/>
              </w:rPr>
              <w:t>N</w:t>
            </w:r>
          </w:p>
        </w:tc>
        <w:tc>
          <w:tcPr>
            <w:tcW w:w="1188" w:type="pct"/>
            <w:vMerge/>
            <w:vAlign w:val="center"/>
          </w:tcPr>
          <w:p w:rsidR="00A05B30" w:rsidRPr="00391738" w:rsidRDefault="00A05B30" w:rsidP="001C4A38">
            <w:pPr>
              <w:spacing w:before="0" w:after="0" w:line="276" w:lineRule="auto"/>
              <w:jc w:val="left"/>
              <w:rPr>
                <w:rFonts w:eastAsia="Times New Roman" w:cs="Calibri"/>
                <w:highlight w:val="yellow"/>
                <w:lang w:eastAsia="it-IT"/>
              </w:rPr>
            </w:pPr>
          </w:p>
        </w:tc>
      </w:tr>
      <w:tr w:rsidR="00A05B30" w:rsidRPr="00B67A38">
        <w:trPr>
          <w:trHeight w:val="371"/>
        </w:trPr>
        <w:tc>
          <w:tcPr>
            <w:tcW w:w="628" w:type="pct"/>
            <w:vMerge/>
            <w:shd w:val="clear" w:color="auto" w:fill="FFFFFF" w:themeFill="background1"/>
            <w:vAlign w:val="center"/>
          </w:tcPr>
          <w:p w:rsidR="00A05B30" w:rsidRPr="00391738" w:rsidRDefault="00A05B30" w:rsidP="001C4A38">
            <w:pPr>
              <w:spacing w:before="0" w:after="0"/>
              <w:jc w:val="center"/>
              <w:rPr>
                <w:rFonts w:cs="Calibri"/>
                <w:color w:val="000000"/>
                <w:sz w:val="18"/>
                <w:szCs w:val="18"/>
                <w:highlight w:val="yellow"/>
              </w:rPr>
            </w:pPr>
          </w:p>
        </w:tc>
        <w:tc>
          <w:tcPr>
            <w:tcW w:w="295" w:type="pct"/>
            <w:vAlign w:val="center"/>
          </w:tcPr>
          <w:p w:rsidR="00A05B30" w:rsidRPr="004C3B38" w:rsidRDefault="00A05B30" w:rsidP="001C4A38">
            <w:pPr>
              <w:autoSpaceDE w:val="0"/>
              <w:autoSpaceDN w:val="0"/>
              <w:adjustRightInd w:val="0"/>
              <w:spacing w:before="0" w:after="0" w:line="240" w:lineRule="auto"/>
              <w:jc w:val="center"/>
              <w:rPr>
                <w:rFonts w:cs="Calibri"/>
                <w:color w:val="000000"/>
                <w:sz w:val="18"/>
                <w:szCs w:val="18"/>
              </w:rPr>
            </w:pPr>
            <w:r w:rsidRPr="004C3B38">
              <w:rPr>
                <w:rFonts w:cs="Calibri"/>
                <w:color w:val="000000"/>
                <w:sz w:val="18"/>
                <w:szCs w:val="18"/>
              </w:rPr>
              <w:t>IT</w:t>
            </w:r>
          </w:p>
        </w:tc>
        <w:tc>
          <w:tcPr>
            <w:tcW w:w="751" w:type="pct"/>
            <w:vAlign w:val="center"/>
          </w:tcPr>
          <w:p w:rsidR="00A05B30" w:rsidRPr="004C3B38" w:rsidRDefault="00A05B30" w:rsidP="001C4A38">
            <w:pPr>
              <w:autoSpaceDE w:val="0"/>
              <w:autoSpaceDN w:val="0"/>
              <w:adjustRightInd w:val="0"/>
              <w:spacing w:before="0" w:after="0" w:line="240" w:lineRule="auto"/>
              <w:jc w:val="center"/>
              <w:rPr>
                <w:rFonts w:cs="Calibri"/>
                <w:color w:val="000000"/>
                <w:sz w:val="18"/>
                <w:szCs w:val="18"/>
              </w:rPr>
            </w:pPr>
            <w:r w:rsidRPr="004C3B38">
              <w:rPr>
                <w:rFonts w:cs="Calibri"/>
                <w:color w:val="000000"/>
                <w:sz w:val="18"/>
                <w:szCs w:val="18"/>
              </w:rPr>
              <w:t>National Strategy for Biodiversity</w:t>
            </w:r>
          </w:p>
        </w:tc>
        <w:tc>
          <w:tcPr>
            <w:tcW w:w="534" w:type="pct"/>
            <w:shd w:val="clear" w:color="auto" w:fill="D9D9D9" w:themeFill="background1" w:themeFillShade="D9"/>
          </w:tcPr>
          <w:p w:rsidR="00A05B30" w:rsidRPr="004C3B38" w:rsidRDefault="00A05B30" w:rsidP="001C4A38">
            <w:pPr>
              <w:spacing w:before="0" w:after="0"/>
              <w:jc w:val="center"/>
              <w:rPr>
                <w:rFonts w:cs="Calibri"/>
                <w:color w:val="000000"/>
                <w:sz w:val="18"/>
                <w:szCs w:val="18"/>
              </w:rPr>
            </w:pPr>
            <w:r w:rsidRPr="004C3B38">
              <w:rPr>
                <w:rFonts w:cs="Calibri"/>
                <w:color w:val="000000"/>
                <w:sz w:val="18"/>
                <w:szCs w:val="18"/>
              </w:rPr>
              <w:t>N</w:t>
            </w:r>
          </w:p>
        </w:tc>
        <w:tc>
          <w:tcPr>
            <w:tcW w:w="534" w:type="pct"/>
            <w:shd w:val="clear" w:color="auto" w:fill="548DD4" w:themeFill="text2" w:themeFillTint="99"/>
          </w:tcPr>
          <w:p w:rsidR="00A05B30" w:rsidRPr="004C3B38" w:rsidRDefault="00A05B30" w:rsidP="001C4A38">
            <w:pPr>
              <w:spacing w:before="0" w:after="0"/>
              <w:jc w:val="center"/>
              <w:rPr>
                <w:rFonts w:cs="Calibri"/>
                <w:color w:val="000000"/>
                <w:sz w:val="18"/>
                <w:szCs w:val="18"/>
              </w:rPr>
            </w:pPr>
            <w:r w:rsidRPr="004C3B38">
              <w:rPr>
                <w:rFonts w:cs="Calibri"/>
                <w:color w:val="000000"/>
                <w:sz w:val="18"/>
                <w:szCs w:val="18"/>
              </w:rPr>
              <w:t>S/O</w:t>
            </w:r>
          </w:p>
        </w:tc>
        <w:tc>
          <w:tcPr>
            <w:tcW w:w="534" w:type="pct"/>
            <w:shd w:val="clear" w:color="auto" w:fill="D9D9D9" w:themeFill="background1" w:themeFillShade="D9"/>
            <w:vAlign w:val="center"/>
          </w:tcPr>
          <w:p w:rsidR="00A05B30" w:rsidRPr="004C3B38" w:rsidRDefault="00A05B30" w:rsidP="001C4A38">
            <w:pPr>
              <w:spacing w:before="0" w:after="0"/>
              <w:jc w:val="center"/>
              <w:rPr>
                <w:sz w:val="18"/>
                <w:szCs w:val="18"/>
              </w:rPr>
            </w:pPr>
            <w:r w:rsidRPr="004C3B38">
              <w:rPr>
                <w:sz w:val="18"/>
                <w:szCs w:val="18"/>
              </w:rPr>
              <w:t>N</w:t>
            </w:r>
          </w:p>
        </w:tc>
        <w:tc>
          <w:tcPr>
            <w:tcW w:w="535" w:type="pct"/>
            <w:shd w:val="clear" w:color="auto" w:fill="D9D9D9" w:themeFill="background1" w:themeFillShade="D9"/>
            <w:vAlign w:val="center"/>
          </w:tcPr>
          <w:p w:rsidR="00A05B30" w:rsidRPr="004C3B38" w:rsidRDefault="00A05B30" w:rsidP="001C4A38">
            <w:pPr>
              <w:spacing w:before="0" w:after="0"/>
              <w:jc w:val="center"/>
              <w:rPr>
                <w:sz w:val="18"/>
                <w:szCs w:val="18"/>
              </w:rPr>
            </w:pPr>
            <w:r w:rsidRPr="004C3B38">
              <w:rPr>
                <w:sz w:val="18"/>
                <w:szCs w:val="18"/>
              </w:rPr>
              <w:t>N</w:t>
            </w:r>
          </w:p>
        </w:tc>
        <w:tc>
          <w:tcPr>
            <w:tcW w:w="1188" w:type="pct"/>
            <w:vMerge/>
            <w:vAlign w:val="center"/>
          </w:tcPr>
          <w:p w:rsidR="00A05B30" w:rsidRPr="00391738" w:rsidRDefault="00A05B30" w:rsidP="001C4A38">
            <w:pPr>
              <w:spacing w:before="0" w:after="0" w:line="276" w:lineRule="auto"/>
              <w:jc w:val="left"/>
              <w:rPr>
                <w:rFonts w:eastAsia="Times New Roman" w:cs="Calibri"/>
                <w:highlight w:val="yellow"/>
                <w:lang w:eastAsia="it-IT"/>
              </w:rPr>
            </w:pPr>
          </w:p>
        </w:tc>
      </w:tr>
      <w:tr w:rsidR="00A05B30" w:rsidRPr="00B67A38">
        <w:trPr>
          <w:trHeight w:val="258"/>
        </w:trPr>
        <w:tc>
          <w:tcPr>
            <w:tcW w:w="628" w:type="pct"/>
            <w:vMerge/>
            <w:shd w:val="clear" w:color="auto" w:fill="FFFFFF" w:themeFill="background1"/>
            <w:vAlign w:val="center"/>
          </w:tcPr>
          <w:p w:rsidR="00A05B30" w:rsidRPr="00391738" w:rsidRDefault="00A05B30" w:rsidP="001C4A38">
            <w:pPr>
              <w:spacing w:before="0" w:after="0"/>
              <w:jc w:val="center"/>
              <w:rPr>
                <w:rFonts w:cs="Calibri"/>
                <w:color w:val="000000"/>
                <w:sz w:val="18"/>
                <w:szCs w:val="18"/>
                <w:highlight w:val="yellow"/>
              </w:rPr>
            </w:pPr>
          </w:p>
        </w:tc>
        <w:tc>
          <w:tcPr>
            <w:tcW w:w="295" w:type="pct"/>
            <w:vAlign w:val="center"/>
          </w:tcPr>
          <w:p w:rsidR="00A05B30" w:rsidRPr="00E173DC" w:rsidRDefault="00A05B30" w:rsidP="00E173DC">
            <w:pPr>
              <w:autoSpaceDE w:val="0"/>
              <w:autoSpaceDN w:val="0"/>
              <w:adjustRightInd w:val="0"/>
              <w:spacing w:before="0" w:after="0" w:line="240" w:lineRule="auto"/>
              <w:jc w:val="center"/>
              <w:rPr>
                <w:rFonts w:cs="Calibri"/>
                <w:color w:val="000000"/>
                <w:sz w:val="18"/>
                <w:szCs w:val="18"/>
              </w:rPr>
            </w:pPr>
            <w:r w:rsidRPr="00E173DC">
              <w:rPr>
                <w:rFonts w:cs="Calibri"/>
                <w:color w:val="000000"/>
                <w:sz w:val="18"/>
                <w:szCs w:val="18"/>
              </w:rPr>
              <w:t>ME</w:t>
            </w:r>
          </w:p>
        </w:tc>
        <w:tc>
          <w:tcPr>
            <w:tcW w:w="751" w:type="pct"/>
            <w:vAlign w:val="center"/>
          </w:tcPr>
          <w:p w:rsidR="00A05B30" w:rsidRPr="00E173DC" w:rsidRDefault="00FA2981" w:rsidP="00E173DC">
            <w:pPr>
              <w:autoSpaceDE w:val="0"/>
              <w:autoSpaceDN w:val="0"/>
              <w:adjustRightInd w:val="0"/>
              <w:spacing w:before="0" w:after="0" w:line="240" w:lineRule="auto"/>
              <w:jc w:val="center"/>
              <w:rPr>
                <w:rFonts w:cs="Calibri"/>
                <w:color w:val="000000"/>
                <w:sz w:val="18"/>
                <w:szCs w:val="18"/>
              </w:rPr>
            </w:pPr>
            <w:r w:rsidRPr="00E173DC">
              <w:rPr>
                <w:rFonts w:cs="Calibri"/>
                <w:color w:val="000000"/>
                <w:sz w:val="18"/>
                <w:szCs w:val="18"/>
              </w:rPr>
              <w:t>National Strategy on Biodiversity</w:t>
            </w:r>
          </w:p>
        </w:tc>
        <w:tc>
          <w:tcPr>
            <w:tcW w:w="534" w:type="pct"/>
            <w:shd w:val="clear" w:color="auto" w:fill="D9D9D9" w:themeFill="background1" w:themeFillShade="D9"/>
            <w:vAlign w:val="center"/>
          </w:tcPr>
          <w:p w:rsidR="00A05B30" w:rsidRPr="00E173DC" w:rsidRDefault="00A05B30" w:rsidP="00E173DC">
            <w:pPr>
              <w:spacing w:before="0" w:after="0"/>
              <w:jc w:val="center"/>
              <w:rPr>
                <w:rFonts w:cs="Calibri"/>
                <w:color w:val="000000"/>
                <w:sz w:val="18"/>
                <w:szCs w:val="18"/>
              </w:rPr>
            </w:pPr>
            <w:r w:rsidRPr="00E173DC">
              <w:rPr>
                <w:rFonts w:cs="Calibri"/>
                <w:color w:val="000000"/>
                <w:sz w:val="18"/>
                <w:szCs w:val="18"/>
              </w:rPr>
              <w:t>N</w:t>
            </w:r>
          </w:p>
        </w:tc>
        <w:tc>
          <w:tcPr>
            <w:tcW w:w="534" w:type="pct"/>
            <w:shd w:val="clear" w:color="auto" w:fill="D9D9D9" w:themeFill="background1" w:themeFillShade="D9"/>
            <w:vAlign w:val="center"/>
          </w:tcPr>
          <w:p w:rsidR="00A05B30" w:rsidRPr="00E173DC" w:rsidRDefault="00A05B30" w:rsidP="00E173DC">
            <w:pPr>
              <w:autoSpaceDE w:val="0"/>
              <w:autoSpaceDN w:val="0"/>
              <w:adjustRightInd w:val="0"/>
              <w:spacing w:before="0" w:after="0" w:line="240" w:lineRule="auto"/>
              <w:jc w:val="center"/>
              <w:rPr>
                <w:rFonts w:cs="Calibri"/>
                <w:color w:val="000000"/>
                <w:sz w:val="18"/>
                <w:szCs w:val="18"/>
              </w:rPr>
            </w:pPr>
            <w:r w:rsidRPr="00E173DC">
              <w:rPr>
                <w:rFonts w:cs="Calibri"/>
                <w:color w:val="000000"/>
                <w:sz w:val="18"/>
                <w:szCs w:val="18"/>
              </w:rPr>
              <w:t>N</w:t>
            </w:r>
          </w:p>
        </w:tc>
        <w:tc>
          <w:tcPr>
            <w:tcW w:w="534" w:type="pct"/>
            <w:shd w:val="clear" w:color="auto" w:fill="D9D9D9" w:themeFill="background1" w:themeFillShade="D9"/>
            <w:vAlign w:val="center"/>
          </w:tcPr>
          <w:p w:rsidR="00A05B30" w:rsidRPr="00E173DC" w:rsidRDefault="00A05B30" w:rsidP="00E173DC">
            <w:pPr>
              <w:spacing w:before="0" w:after="0"/>
              <w:jc w:val="center"/>
              <w:rPr>
                <w:sz w:val="18"/>
                <w:szCs w:val="18"/>
              </w:rPr>
            </w:pPr>
            <w:r w:rsidRPr="00E173DC">
              <w:rPr>
                <w:sz w:val="18"/>
                <w:szCs w:val="18"/>
              </w:rPr>
              <w:t>N</w:t>
            </w:r>
          </w:p>
        </w:tc>
        <w:tc>
          <w:tcPr>
            <w:tcW w:w="535" w:type="pct"/>
            <w:shd w:val="clear" w:color="auto" w:fill="D9D9D9" w:themeFill="background1" w:themeFillShade="D9"/>
            <w:vAlign w:val="center"/>
          </w:tcPr>
          <w:p w:rsidR="00A05B30" w:rsidRPr="00E173DC" w:rsidRDefault="00A05B30" w:rsidP="00E173DC">
            <w:pPr>
              <w:spacing w:before="0" w:after="0"/>
              <w:jc w:val="center"/>
              <w:rPr>
                <w:sz w:val="18"/>
                <w:szCs w:val="18"/>
              </w:rPr>
            </w:pPr>
            <w:r w:rsidRPr="00E173DC">
              <w:rPr>
                <w:sz w:val="18"/>
                <w:szCs w:val="18"/>
              </w:rPr>
              <w:t>N</w:t>
            </w:r>
          </w:p>
        </w:tc>
        <w:tc>
          <w:tcPr>
            <w:tcW w:w="1188" w:type="pct"/>
            <w:vMerge/>
          </w:tcPr>
          <w:p w:rsidR="00A05B30" w:rsidRPr="00391738" w:rsidRDefault="00A05B30" w:rsidP="001C4A38">
            <w:pPr>
              <w:spacing w:before="0" w:after="0"/>
              <w:jc w:val="center"/>
              <w:rPr>
                <w:rFonts w:cs="Calibri"/>
                <w:color w:val="000000"/>
                <w:sz w:val="18"/>
                <w:szCs w:val="18"/>
                <w:highlight w:val="yellow"/>
              </w:rPr>
            </w:pPr>
          </w:p>
        </w:tc>
      </w:tr>
      <w:tr w:rsidR="002B6777" w:rsidRPr="00B67A38">
        <w:trPr>
          <w:trHeight w:val="431"/>
        </w:trPr>
        <w:tc>
          <w:tcPr>
            <w:tcW w:w="628" w:type="pct"/>
            <w:vMerge w:val="restart"/>
            <w:vAlign w:val="center"/>
          </w:tcPr>
          <w:p w:rsidR="002B6777" w:rsidRPr="000130B2" w:rsidRDefault="002B6777" w:rsidP="001C4A38">
            <w:pPr>
              <w:autoSpaceDE w:val="0"/>
              <w:autoSpaceDN w:val="0"/>
              <w:adjustRightInd w:val="0"/>
              <w:spacing w:before="0" w:after="0" w:line="240" w:lineRule="auto"/>
              <w:jc w:val="center"/>
              <w:rPr>
                <w:rFonts w:cs="Calibri"/>
                <w:color w:val="000000"/>
                <w:sz w:val="18"/>
                <w:szCs w:val="18"/>
              </w:rPr>
            </w:pPr>
            <w:r w:rsidRPr="000130B2">
              <w:rPr>
                <w:rFonts w:cs="Calibri"/>
                <w:color w:val="000000"/>
                <w:sz w:val="18"/>
                <w:szCs w:val="18"/>
              </w:rPr>
              <w:t>Climate change</w:t>
            </w:r>
          </w:p>
        </w:tc>
        <w:tc>
          <w:tcPr>
            <w:tcW w:w="295" w:type="pct"/>
            <w:vMerge w:val="restart"/>
            <w:vAlign w:val="center"/>
          </w:tcPr>
          <w:p w:rsidR="002B6777" w:rsidRPr="000130B2" w:rsidRDefault="002B6777" w:rsidP="001C4A38">
            <w:pPr>
              <w:autoSpaceDE w:val="0"/>
              <w:autoSpaceDN w:val="0"/>
              <w:adjustRightInd w:val="0"/>
              <w:spacing w:before="0" w:after="0" w:line="240" w:lineRule="auto"/>
              <w:jc w:val="center"/>
              <w:rPr>
                <w:rFonts w:cs="Calibri"/>
                <w:color w:val="000000"/>
                <w:sz w:val="18"/>
                <w:szCs w:val="18"/>
              </w:rPr>
            </w:pPr>
            <w:r w:rsidRPr="000130B2">
              <w:rPr>
                <w:rFonts w:cs="Calibri"/>
                <w:color w:val="000000"/>
                <w:sz w:val="18"/>
                <w:szCs w:val="18"/>
              </w:rPr>
              <w:t>CBC</w:t>
            </w:r>
          </w:p>
        </w:tc>
        <w:tc>
          <w:tcPr>
            <w:tcW w:w="751" w:type="pct"/>
            <w:vAlign w:val="center"/>
          </w:tcPr>
          <w:p w:rsidR="002B6777" w:rsidRPr="00391738" w:rsidRDefault="002B6777" w:rsidP="001C4A38">
            <w:pPr>
              <w:autoSpaceDE w:val="0"/>
              <w:autoSpaceDN w:val="0"/>
              <w:adjustRightInd w:val="0"/>
              <w:spacing w:before="0" w:after="0" w:line="240" w:lineRule="auto"/>
              <w:jc w:val="center"/>
              <w:rPr>
                <w:rFonts w:cs="Calibri"/>
                <w:color w:val="000000"/>
                <w:sz w:val="18"/>
                <w:szCs w:val="18"/>
                <w:highlight w:val="yellow"/>
              </w:rPr>
            </w:pPr>
            <w:r w:rsidRPr="00A05B30">
              <w:rPr>
                <w:rFonts w:cs="Calibri"/>
                <w:color w:val="000000"/>
                <w:sz w:val="18"/>
                <w:szCs w:val="18"/>
              </w:rPr>
              <w:t>Strategic Framework on Mediterranean Forest</w:t>
            </w:r>
          </w:p>
        </w:tc>
        <w:tc>
          <w:tcPr>
            <w:tcW w:w="534" w:type="pct"/>
            <w:shd w:val="clear" w:color="auto" w:fill="D9D9D9" w:themeFill="background1" w:themeFillShade="D9"/>
          </w:tcPr>
          <w:p w:rsidR="002B6777" w:rsidRPr="002B6777" w:rsidRDefault="002B6777" w:rsidP="001C4A38">
            <w:pPr>
              <w:autoSpaceDE w:val="0"/>
              <w:autoSpaceDN w:val="0"/>
              <w:adjustRightInd w:val="0"/>
              <w:spacing w:before="0" w:after="0" w:line="240" w:lineRule="auto"/>
              <w:jc w:val="center"/>
              <w:rPr>
                <w:rFonts w:cs="Calibri"/>
                <w:color w:val="000000"/>
                <w:sz w:val="18"/>
                <w:szCs w:val="18"/>
              </w:rPr>
            </w:pPr>
            <w:r w:rsidRPr="002B6777">
              <w:rPr>
                <w:rFonts w:cs="Calibri"/>
                <w:color w:val="000000"/>
                <w:sz w:val="18"/>
                <w:szCs w:val="18"/>
              </w:rPr>
              <w:t>N</w:t>
            </w:r>
          </w:p>
        </w:tc>
        <w:tc>
          <w:tcPr>
            <w:tcW w:w="534" w:type="pct"/>
            <w:shd w:val="clear" w:color="auto" w:fill="D9D9D9" w:themeFill="background1" w:themeFillShade="D9"/>
          </w:tcPr>
          <w:p w:rsidR="002B6777" w:rsidRPr="002B6777" w:rsidRDefault="002B6777" w:rsidP="001C4A38">
            <w:pPr>
              <w:autoSpaceDE w:val="0"/>
              <w:autoSpaceDN w:val="0"/>
              <w:adjustRightInd w:val="0"/>
              <w:spacing w:before="0" w:after="0" w:line="240" w:lineRule="auto"/>
              <w:jc w:val="center"/>
              <w:rPr>
                <w:rFonts w:cs="Calibri"/>
                <w:color w:val="000000"/>
                <w:sz w:val="18"/>
                <w:szCs w:val="18"/>
              </w:rPr>
            </w:pPr>
            <w:r w:rsidRPr="002B6777">
              <w:rPr>
                <w:rFonts w:cs="Calibri"/>
                <w:color w:val="000000"/>
                <w:sz w:val="18"/>
                <w:szCs w:val="18"/>
              </w:rPr>
              <w:t>N</w:t>
            </w:r>
          </w:p>
        </w:tc>
        <w:tc>
          <w:tcPr>
            <w:tcW w:w="534" w:type="pct"/>
            <w:shd w:val="clear" w:color="auto" w:fill="548DD4" w:themeFill="text2" w:themeFillTint="99"/>
            <w:vAlign w:val="center"/>
          </w:tcPr>
          <w:p w:rsidR="002B6777" w:rsidRPr="00391738" w:rsidRDefault="002B6777" w:rsidP="001C4A38">
            <w:pPr>
              <w:autoSpaceDE w:val="0"/>
              <w:autoSpaceDN w:val="0"/>
              <w:adjustRightInd w:val="0"/>
              <w:spacing w:before="0" w:after="0" w:line="240" w:lineRule="auto"/>
              <w:jc w:val="center"/>
              <w:rPr>
                <w:rFonts w:cs="Calibri"/>
                <w:color w:val="000000"/>
                <w:sz w:val="18"/>
                <w:szCs w:val="18"/>
                <w:highlight w:val="yellow"/>
              </w:rPr>
            </w:pPr>
            <w:r w:rsidRPr="002B6777">
              <w:rPr>
                <w:rFonts w:cs="Calibri"/>
                <w:color w:val="000000"/>
                <w:sz w:val="18"/>
                <w:szCs w:val="18"/>
              </w:rPr>
              <w:t>S/O</w:t>
            </w:r>
          </w:p>
        </w:tc>
        <w:tc>
          <w:tcPr>
            <w:tcW w:w="535" w:type="pct"/>
            <w:shd w:val="clear" w:color="auto" w:fill="D9D9D9" w:themeFill="background1" w:themeFillShade="D9"/>
            <w:vAlign w:val="center"/>
          </w:tcPr>
          <w:p w:rsidR="002B6777" w:rsidRPr="00391738" w:rsidRDefault="002B6777" w:rsidP="001C4A38">
            <w:pPr>
              <w:autoSpaceDE w:val="0"/>
              <w:autoSpaceDN w:val="0"/>
              <w:adjustRightInd w:val="0"/>
              <w:spacing w:before="0" w:after="0" w:line="240" w:lineRule="auto"/>
              <w:jc w:val="center"/>
              <w:rPr>
                <w:rFonts w:cs="Calibri"/>
                <w:color w:val="000000"/>
                <w:sz w:val="18"/>
                <w:szCs w:val="18"/>
                <w:highlight w:val="yellow"/>
              </w:rPr>
            </w:pPr>
            <w:r w:rsidRPr="002B6777">
              <w:rPr>
                <w:rFonts w:cs="Calibri"/>
                <w:color w:val="000000"/>
                <w:sz w:val="18"/>
                <w:szCs w:val="18"/>
              </w:rPr>
              <w:t>N</w:t>
            </w:r>
          </w:p>
        </w:tc>
        <w:tc>
          <w:tcPr>
            <w:tcW w:w="1188" w:type="pct"/>
            <w:vMerge w:val="restart"/>
            <w:vAlign w:val="center"/>
          </w:tcPr>
          <w:p w:rsidR="002B6777" w:rsidRPr="00BD1A70" w:rsidRDefault="002B6777" w:rsidP="007C32D1">
            <w:pPr>
              <w:pStyle w:val="ListParagraph"/>
              <w:numPr>
                <w:ilvl w:val="0"/>
                <w:numId w:val="12"/>
              </w:numPr>
              <w:spacing w:before="0" w:after="0" w:line="276" w:lineRule="auto"/>
              <w:ind w:left="394" w:hanging="284"/>
              <w:jc w:val="left"/>
              <w:rPr>
                <w:rFonts w:eastAsia="Times New Roman" w:cs="Calibri"/>
                <w:sz w:val="18"/>
                <w:szCs w:val="18"/>
              </w:rPr>
            </w:pPr>
            <w:r w:rsidRPr="00BD1A70">
              <w:rPr>
                <w:rFonts w:eastAsia="Times New Roman" w:cs="Calibri"/>
                <w:sz w:val="18"/>
                <w:szCs w:val="18"/>
              </w:rPr>
              <w:t xml:space="preserve">Mitigation and adaptation to expected climate changes </w:t>
            </w:r>
          </w:p>
          <w:p w:rsidR="002B6777" w:rsidRPr="00E02076" w:rsidRDefault="00E02076" w:rsidP="007C32D1">
            <w:pPr>
              <w:pStyle w:val="ListParagraph"/>
              <w:numPr>
                <w:ilvl w:val="0"/>
                <w:numId w:val="12"/>
              </w:numPr>
              <w:spacing w:before="0" w:after="0" w:line="276" w:lineRule="auto"/>
              <w:ind w:left="394" w:hanging="284"/>
              <w:jc w:val="left"/>
              <w:rPr>
                <w:rFonts w:eastAsia="Times New Roman" w:cs="Calibri"/>
                <w:sz w:val="18"/>
                <w:szCs w:val="18"/>
              </w:rPr>
            </w:pPr>
            <w:r>
              <w:rPr>
                <w:rFonts w:eastAsia="Times New Roman" w:cs="Calibri"/>
                <w:sz w:val="18"/>
                <w:szCs w:val="18"/>
              </w:rPr>
              <w:t>C</w:t>
            </w:r>
            <w:r w:rsidR="002B6777" w:rsidRPr="00E02076">
              <w:rPr>
                <w:rFonts w:eastAsia="Times New Roman" w:cs="Calibri"/>
                <w:sz w:val="18"/>
                <w:szCs w:val="18"/>
              </w:rPr>
              <w:t>oordinate and define the responsibilities for implementation of  adaptation actions</w:t>
            </w:r>
          </w:p>
        </w:tc>
      </w:tr>
      <w:tr w:rsidR="002B6777" w:rsidRPr="00B67A38">
        <w:trPr>
          <w:trHeight w:val="431"/>
        </w:trPr>
        <w:tc>
          <w:tcPr>
            <w:tcW w:w="628" w:type="pct"/>
            <w:vMerge/>
            <w:vAlign w:val="center"/>
          </w:tcPr>
          <w:p w:rsidR="002B6777" w:rsidRPr="000130B2" w:rsidRDefault="002B6777" w:rsidP="001C4A38">
            <w:pPr>
              <w:autoSpaceDE w:val="0"/>
              <w:autoSpaceDN w:val="0"/>
              <w:adjustRightInd w:val="0"/>
              <w:spacing w:before="0" w:after="0" w:line="240" w:lineRule="auto"/>
              <w:jc w:val="center"/>
              <w:rPr>
                <w:rFonts w:cs="Calibri"/>
                <w:color w:val="000000"/>
                <w:sz w:val="18"/>
                <w:szCs w:val="18"/>
              </w:rPr>
            </w:pPr>
          </w:p>
        </w:tc>
        <w:tc>
          <w:tcPr>
            <w:tcW w:w="295" w:type="pct"/>
            <w:vMerge/>
            <w:vAlign w:val="center"/>
          </w:tcPr>
          <w:p w:rsidR="002B6777" w:rsidRPr="000130B2" w:rsidRDefault="002B6777" w:rsidP="001C4A38">
            <w:pPr>
              <w:autoSpaceDE w:val="0"/>
              <w:autoSpaceDN w:val="0"/>
              <w:adjustRightInd w:val="0"/>
              <w:spacing w:before="0" w:after="0" w:line="240" w:lineRule="auto"/>
              <w:jc w:val="center"/>
              <w:rPr>
                <w:rFonts w:cs="Calibri"/>
                <w:color w:val="000000"/>
                <w:sz w:val="18"/>
                <w:szCs w:val="18"/>
              </w:rPr>
            </w:pPr>
          </w:p>
        </w:tc>
        <w:tc>
          <w:tcPr>
            <w:tcW w:w="751" w:type="pct"/>
            <w:vAlign w:val="center"/>
          </w:tcPr>
          <w:p w:rsidR="002B6777" w:rsidRPr="00A05B30" w:rsidRDefault="002B6777" w:rsidP="001C4A38">
            <w:pPr>
              <w:autoSpaceDE w:val="0"/>
              <w:autoSpaceDN w:val="0"/>
              <w:adjustRightInd w:val="0"/>
              <w:spacing w:before="0" w:after="0" w:line="240" w:lineRule="auto"/>
              <w:jc w:val="center"/>
              <w:rPr>
                <w:rFonts w:cs="Calibri"/>
                <w:color w:val="000000"/>
                <w:sz w:val="18"/>
                <w:szCs w:val="18"/>
              </w:rPr>
            </w:pPr>
            <w:r w:rsidRPr="00A05B30">
              <w:rPr>
                <w:rFonts w:cs="Calibri"/>
                <w:color w:val="000000"/>
                <w:sz w:val="18"/>
                <w:szCs w:val="18"/>
              </w:rPr>
              <w:t>EUSAIR</w:t>
            </w:r>
          </w:p>
        </w:tc>
        <w:tc>
          <w:tcPr>
            <w:tcW w:w="534" w:type="pct"/>
            <w:shd w:val="clear" w:color="auto" w:fill="D9D9D9" w:themeFill="background1" w:themeFillShade="D9"/>
          </w:tcPr>
          <w:p w:rsidR="002B6777" w:rsidRPr="002B6777" w:rsidRDefault="002B6777" w:rsidP="001C4A38">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N</w:t>
            </w:r>
          </w:p>
        </w:tc>
        <w:tc>
          <w:tcPr>
            <w:tcW w:w="534" w:type="pct"/>
            <w:shd w:val="clear" w:color="auto" w:fill="D9D9D9" w:themeFill="background1" w:themeFillShade="D9"/>
          </w:tcPr>
          <w:p w:rsidR="002B6777" w:rsidRPr="002B6777" w:rsidRDefault="002B6777" w:rsidP="001C4A38">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N</w:t>
            </w:r>
          </w:p>
        </w:tc>
        <w:tc>
          <w:tcPr>
            <w:tcW w:w="534" w:type="pct"/>
            <w:shd w:val="clear" w:color="auto" w:fill="548DD4" w:themeFill="text2" w:themeFillTint="99"/>
            <w:vAlign w:val="center"/>
          </w:tcPr>
          <w:p w:rsidR="002B6777" w:rsidRPr="002B6777" w:rsidRDefault="002B6777" w:rsidP="001C4A38">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S/O</w:t>
            </w:r>
          </w:p>
        </w:tc>
        <w:tc>
          <w:tcPr>
            <w:tcW w:w="535" w:type="pct"/>
            <w:shd w:val="clear" w:color="auto" w:fill="D9D9D9" w:themeFill="background1" w:themeFillShade="D9"/>
            <w:vAlign w:val="center"/>
          </w:tcPr>
          <w:p w:rsidR="002B6777" w:rsidRPr="002B6777" w:rsidRDefault="002B6777" w:rsidP="001C4A38">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N</w:t>
            </w:r>
          </w:p>
        </w:tc>
        <w:tc>
          <w:tcPr>
            <w:tcW w:w="1188" w:type="pct"/>
            <w:vMerge/>
          </w:tcPr>
          <w:p w:rsidR="002B6777" w:rsidRPr="00391738" w:rsidRDefault="002B6777" w:rsidP="001C4A38">
            <w:pPr>
              <w:autoSpaceDE w:val="0"/>
              <w:autoSpaceDN w:val="0"/>
              <w:adjustRightInd w:val="0"/>
              <w:spacing w:before="0" w:after="0" w:line="240" w:lineRule="auto"/>
              <w:rPr>
                <w:rFonts w:cs="Calibri"/>
                <w:color w:val="000000"/>
                <w:sz w:val="18"/>
                <w:szCs w:val="18"/>
                <w:highlight w:val="yellow"/>
              </w:rPr>
            </w:pPr>
          </w:p>
        </w:tc>
      </w:tr>
      <w:tr w:rsidR="00F3421D" w:rsidRPr="00B67A38">
        <w:trPr>
          <w:trHeight w:val="431"/>
        </w:trPr>
        <w:tc>
          <w:tcPr>
            <w:tcW w:w="628" w:type="pct"/>
            <w:vMerge/>
            <w:vAlign w:val="center"/>
          </w:tcPr>
          <w:p w:rsidR="00F3421D" w:rsidRPr="000130B2" w:rsidRDefault="00F3421D" w:rsidP="001C4A38">
            <w:pPr>
              <w:autoSpaceDE w:val="0"/>
              <w:autoSpaceDN w:val="0"/>
              <w:adjustRightInd w:val="0"/>
              <w:spacing w:before="0" w:after="0" w:line="240" w:lineRule="auto"/>
              <w:jc w:val="center"/>
              <w:rPr>
                <w:rFonts w:cs="Calibri"/>
                <w:color w:val="000000"/>
                <w:sz w:val="18"/>
                <w:szCs w:val="18"/>
              </w:rPr>
            </w:pPr>
          </w:p>
        </w:tc>
        <w:tc>
          <w:tcPr>
            <w:tcW w:w="295" w:type="pct"/>
            <w:vAlign w:val="center"/>
          </w:tcPr>
          <w:p w:rsidR="00F3421D" w:rsidRPr="000130B2" w:rsidRDefault="00F3421D" w:rsidP="001C4A38">
            <w:pPr>
              <w:autoSpaceDE w:val="0"/>
              <w:autoSpaceDN w:val="0"/>
              <w:adjustRightInd w:val="0"/>
              <w:spacing w:before="0" w:after="0" w:line="240" w:lineRule="auto"/>
              <w:jc w:val="center"/>
              <w:rPr>
                <w:rFonts w:cs="Calibri"/>
                <w:color w:val="000000"/>
                <w:sz w:val="18"/>
                <w:szCs w:val="18"/>
              </w:rPr>
            </w:pPr>
            <w:r w:rsidRPr="000130B2">
              <w:rPr>
                <w:rFonts w:cs="Calibri"/>
                <w:color w:val="000000"/>
                <w:sz w:val="18"/>
                <w:szCs w:val="18"/>
              </w:rPr>
              <w:t>AL</w:t>
            </w:r>
          </w:p>
        </w:tc>
        <w:tc>
          <w:tcPr>
            <w:tcW w:w="751" w:type="pct"/>
            <w:vAlign w:val="center"/>
          </w:tcPr>
          <w:p w:rsidR="009C72CB" w:rsidRDefault="009C72CB" w:rsidP="001C4A38">
            <w:pPr>
              <w:autoSpaceDE w:val="0"/>
              <w:autoSpaceDN w:val="0"/>
              <w:adjustRightInd w:val="0"/>
              <w:spacing w:before="0" w:after="0" w:line="240" w:lineRule="auto"/>
              <w:jc w:val="center"/>
              <w:rPr>
                <w:rFonts w:cs="Arial"/>
                <w:sz w:val="18"/>
                <w:szCs w:val="18"/>
              </w:rPr>
            </w:pPr>
            <w:r w:rsidRPr="003C11F4">
              <w:rPr>
                <w:rFonts w:cs="Arial"/>
                <w:sz w:val="18"/>
                <w:szCs w:val="18"/>
              </w:rPr>
              <w:t xml:space="preserve">Crosscutting Strategy 2007 </w:t>
            </w:r>
            <w:r>
              <w:rPr>
                <w:rFonts w:cs="Arial"/>
                <w:sz w:val="18"/>
                <w:szCs w:val="18"/>
              </w:rPr>
              <w:t>–</w:t>
            </w:r>
            <w:r w:rsidRPr="003C11F4">
              <w:rPr>
                <w:rFonts w:cs="Arial"/>
                <w:sz w:val="18"/>
                <w:szCs w:val="18"/>
              </w:rPr>
              <w:t xml:space="preserve"> 2013</w:t>
            </w:r>
          </w:p>
          <w:p w:rsidR="00F3421D" w:rsidRPr="00391738" w:rsidRDefault="009C72CB" w:rsidP="001C4A38">
            <w:pPr>
              <w:autoSpaceDE w:val="0"/>
              <w:autoSpaceDN w:val="0"/>
              <w:adjustRightInd w:val="0"/>
              <w:spacing w:before="0" w:after="0" w:line="240" w:lineRule="auto"/>
              <w:jc w:val="center"/>
              <w:rPr>
                <w:rFonts w:cs="Calibri"/>
                <w:color w:val="000000"/>
                <w:sz w:val="18"/>
                <w:szCs w:val="18"/>
                <w:highlight w:val="yellow"/>
              </w:rPr>
            </w:pPr>
            <w:r>
              <w:rPr>
                <w:rFonts w:cs="Arial"/>
                <w:sz w:val="18"/>
                <w:szCs w:val="18"/>
              </w:rPr>
              <w:t>Energy Efficiency Action Plan 2010 - 2018</w:t>
            </w:r>
          </w:p>
        </w:tc>
        <w:tc>
          <w:tcPr>
            <w:tcW w:w="534" w:type="pct"/>
            <w:shd w:val="clear" w:color="auto" w:fill="D9D9D9" w:themeFill="background1" w:themeFillShade="D9"/>
            <w:vAlign w:val="center"/>
          </w:tcPr>
          <w:p w:rsidR="00F3421D" w:rsidRPr="009C72CB" w:rsidRDefault="00F3421D" w:rsidP="009C72CB">
            <w:pPr>
              <w:autoSpaceDE w:val="0"/>
              <w:autoSpaceDN w:val="0"/>
              <w:adjustRightInd w:val="0"/>
              <w:spacing w:before="0" w:after="0" w:line="240" w:lineRule="auto"/>
              <w:jc w:val="center"/>
              <w:rPr>
                <w:rFonts w:cs="Calibri"/>
                <w:color w:val="000000"/>
                <w:sz w:val="18"/>
                <w:szCs w:val="18"/>
              </w:rPr>
            </w:pPr>
            <w:r w:rsidRPr="009C72CB">
              <w:rPr>
                <w:rFonts w:cs="Calibri"/>
                <w:color w:val="000000"/>
                <w:sz w:val="18"/>
                <w:szCs w:val="18"/>
              </w:rPr>
              <w:t>N</w:t>
            </w:r>
          </w:p>
        </w:tc>
        <w:tc>
          <w:tcPr>
            <w:tcW w:w="534" w:type="pct"/>
            <w:shd w:val="clear" w:color="auto" w:fill="D9D9D9" w:themeFill="background1" w:themeFillShade="D9"/>
            <w:vAlign w:val="center"/>
          </w:tcPr>
          <w:p w:rsidR="00F3421D" w:rsidRPr="009C72CB" w:rsidRDefault="00F3421D" w:rsidP="009C72CB">
            <w:pPr>
              <w:autoSpaceDE w:val="0"/>
              <w:autoSpaceDN w:val="0"/>
              <w:adjustRightInd w:val="0"/>
              <w:spacing w:before="0" w:after="0" w:line="240" w:lineRule="auto"/>
              <w:jc w:val="center"/>
              <w:rPr>
                <w:rFonts w:cs="Calibri"/>
                <w:color w:val="000000"/>
                <w:sz w:val="18"/>
                <w:szCs w:val="18"/>
              </w:rPr>
            </w:pPr>
            <w:r w:rsidRPr="009C72CB">
              <w:rPr>
                <w:rFonts w:cs="Calibri"/>
                <w:color w:val="000000"/>
                <w:sz w:val="18"/>
                <w:szCs w:val="18"/>
              </w:rPr>
              <w:t>N</w:t>
            </w:r>
          </w:p>
        </w:tc>
        <w:tc>
          <w:tcPr>
            <w:tcW w:w="534" w:type="pct"/>
            <w:shd w:val="clear" w:color="auto" w:fill="548DD4" w:themeFill="text2" w:themeFillTint="99"/>
            <w:vAlign w:val="center"/>
          </w:tcPr>
          <w:p w:rsidR="00F3421D" w:rsidRPr="009C72CB" w:rsidRDefault="000130B2" w:rsidP="009C72CB">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S/O</w:t>
            </w:r>
          </w:p>
        </w:tc>
        <w:tc>
          <w:tcPr>
            <w:tcW w:w="535" w:type="pct"/>
            <w:shd w:val="clear" w:color="auto" w:fill="D9D9D9" w:themeFill="background1" w:themeFillShade="D9"/>
            <w:vAlign w:val="center"/>
          </w:tcPr>
          <w:p w:rsidR="00F3421D" w:rsidRPr="009C72CB" w:rsidRDefault="00F3421D" w:rsidP="009C72CB">
            <w:pPr>
              <w:autoSpaceDE w:val="0"/>
              <w:autoSpaceDN w:val="0"/>
              <w:adjustRightInd w:val="0"/>
              <w:spacing w:before="0" w:after="0" w:line="240" w:lineRule="auto"/>
              <w:jc w:val="center"/>
              <w:rPr>
                <w:rFonts w:cs="Calibri"/>
                <w:color w:val="000000"/>
                <w:sz w:val="18"/>
                <w:szCs w:val="18"/>
              </w:rPr>
            </w:pPr>
            <w:r w:rsidRPr="009C72CB">
              <w:rPr>
                <w:rFonts w:cs="Calibri"/>
                <w:color w:val="000000"/>
                <w:sz w:val="18"/>
                <w:szCs w:val="18"/>
              </w:rPr>
              <w:t>N</w:t>
            </w:r>
          </w:p>
        </w:tc>
        <w:tc>
          <w:tcPr>
            <w:tcW w:w="1188" w:type="pct"/>
            <w:vMerge/>
          </w:tcPr>
          <w:p w:rsidR="00F3421D" w:rsidRPr="00391738" w:rsidRDefault="00F3421D" w:rsidP="001C4A38">
            <w:pPr>
              <w:autoSpaceDE w:val="0"/>
              <w:autoSpaceDN w:val="0"/>
              <w:adjustRightInd w:val="0"/>
              <w:spacing w:before="0" w:after="0" w:line="240" w:lineRule="auto"/>
              <w:rPr>
                <w:rFonts w:cs="Calibri"/>
                <w:color w:val="000000"/>
                <w:sz w:val="18"/>
                <w:szCs w:val="18"/>
                <w:highlight w:val="yellow"/>
              </w:rPr>
            </w:pPr>
          </w:p>
        </w:tc>
      </w:tr>
      <w:tr w:rsidR="00F3421D" w:rsidRPr="00B67A38">
        <w:trPr>
          <w:trHeight w:val="431"/>
        </w:trPr>
        <w:tc>
          <w:tcPr>
            <w:tcW w:w="628" w:type="pct"/>
            <w:vMerge/>
            <w:vAlign w:val="center"/>
          </w:tcPr>
          <w:p w:rsidR="00F3421D" w:rsidRPr="00391738" w:rsidRDefault="00F3421D"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F3421D" w:rsidRPr="007E41DD" w:rsidRDefault="00F3421D" w:rsidP="001C4A38">
            <w:pPr>
              <w:autoSpaceDE w:val="0"/>
              <w:autoSpaceDN w:val="0"/>
              <w:adjustRightInd w:val="0"/>
              <w:spacing w:before="0" w:after="0" w:line="240" w:lineRule="auto"/>
              <w:jc w:val="center"/>
              <w:rPr>
                <w:rFonts w:cs="Calibri"/>
                <w:color w:val="000000"/>
                <w:sz w:val="18"/>
                <w:szCs w:val="18"/>
              </w:rPr>
            </w:pPr>
            <w:r w:rsidRPr="007E41DD">
              <w:rPr>
                <w:rFonts w:cs="Calibri"/>
                <w:color w:val="000000"/>
                <w:sz w:val="18"/>
                <w:szCs w:val="18"/>
              </w:rPr>
              <w:t>IT</w:t>
            </w:r>
          </w:p>
        </w:tc>
        <w:tc>
          <w:tcPr>
            <w:tcW w:w="751" w:type="pct"/>
            <w:vAlign w:val="center"/>
          </w:tcPr>
          <w:p w:rsidR="00F3421D" w:rsidRPr="007E41DD" w:rsidRDefault="00F3421D" w:rsidP="001C4A38">
            <w:pPr>
              <w:autoSpaceDE w:val="0"/>
              <w:autoSpaceDN w:val="0"/>
              <w:adjustRightInd w:val="0"/>
              <w:spacing w:before="0" w:after="0" w:line="240" w:lineRule="auto"/>
              <w:jc w:val="center"/>
              <w:rPr>
                <w:rFonts w:cs="Calibri"/>
                <w:color w:val="000000"/>
                <w:sz w:val="18"/>
                <w:szCs w:val="18"/>
              </w:rPr>
            </w:pPr>
            <w:r w:rsidRPr="007E41DD">
              <w:rPr>
                <w:rFonts w:cs="Calibri"/>
                <w:color w:val="000000"/>
                <w:sz w:val="18"/>
                <w:szCs w:val="18"/>
              </w:rPr>
              <w:t>A National Strategy to Climate Change</w:t>
            </w:r>
          </w:p>
        </w:tc>
        <w:tc>
          <w:tcPr>
            <w:tcW w:w="534" w:type="pct"/>
            <w:shd w:val="clear" w:color="auto" w:fill="D9D9D9" w:themeFill="background1" w:themeFillShade="D9"/>
            <w:vAlign w:val="center"/>
          </w:tcPr>
          <w:p w:rsidR="00F3421D" w:rsidRPr="007E41DD" w:rsidRDefault="00F3421D" w:rsidP="00AC4591">
            <w:pPr>
              <w:autoSpaceDE w:val="0"/>
              <w:autoSpaceDN w:val="0"/>
              <w:adjustRightInd w:val="0"/>
              <w:spacing w:before="0" w:after="0" w:line="240" w:lineRule="auto"/>
              <w:jc w:val="center"/>
              <w:rPr>
                <w:rFonts w:cs="Calibri"/>
                <w:color w:val="000000"/>
                <w:sz w:val="18"/>
                <w:szCs w:val="18"/>
              </w:rPr>
            </w:pPr>
            <w:r w:rsidRPr="007E41DD">
              <w:rPr>
                <w:rFonts w:cs="Calibri"/>
                <w:color w:val="000000"/>
                <w:sz w:val="18"/>
                <w:szCs w:val="18"/>
              </w:rPr>
              <w:t>N</w:t>
            </w:r>
          </w:p>
        </w:tc>
        <w:tc>
          <w:tcPr>
            <w:tcW w:w="534" w:type="pct"/>
            <w:shd w:val="clear" w:color="auto" w:fill="D9D9D9" w:themeFill="background1" w:themeFillShade="D9"/>
            <w:vAlign w:val="center"/>
          </w:tcPr>
          <w:p w:rsidR="00F3421D" w:rsidRPr="007E41DD" w:rsidRDefault="00F3421D" w:rsidP="00AC4591">
            <w:pPr>
              <w:autoSpaceDE w:val="0"/>
              <w:autoSpaceDN w:val="0"/>
              <w:adjustRightInd w:val="0"/>
              <w:spacing w:before="0" w:after="0" w:line="240" w:lineRule="auto"/>
              <w:jc w:val="center"/>
              <w:rPr>
                <w:rFonts w:cs="Calibri"/>
                <w:color w:val="000000"/>
                <w:sz w:val="18"/>
                <w:szCs w:val="18"/>
              </w:rPr>
            </w:pPr>
            <w:r w:rsidRPr="007E41DD">
              <w:rPr>
                <w:rFonts w:cs="Calibri"/>
                <w:color w:val="000000"/>
                <w:sz w:val="18"/>
                <w:szCs w:val="18"/>
              </w:rPr>
              <w:t>N</w:t>
            </w:r>
          </w:p>
        </w:tc>
        <w:tc>
          <w:tcPr>
            <w:tcW w:w="534" w:type="pct"/>
            <w:shd w:val="clear" w:color="auto" w:fill="548DD4" w:themeFill="text2" w:themeFillTint="99"/>
            <w:vAlign w:val="center"/>
          </w:tcPr>
          <w:p w:rsidR="00F3421D" w:rsidRPr="007E41DD" w:rsidRDefault="00F3421D" w:rsidP="00AC4591">
            <w:pPr>
              <w:autoSpaceDE w:val="0"/>
              <w:autoSpaceDN w:val="0"/>
              <w:adjustRightInd w:val="0"/>
              <w:spacing w:before="0" w:after="0" w:line="240" w:lineRule="auto"/>
              <w:jc w:val="center"/>
              <w:rPr>
                <w:rFonts w:cs="Calibri"/>
                <w:color w:val="000000"/>
                <w:sz w:val="18"/>
                <w:szCs w:val="18"/>
              </w:rPr>
            </w:pPr>
            <w:r w:rsidRPr="007E41DD">
              <w:rPr>
                <w:rFonts w:cs="Calibri"/>
                <w:color w:val="000000"/>
                <w:sz w:val="18"/>
                <w:szCs w:val="18"/>
              </w:rPr>
              <w:t>S/O</w:t>
            </w:r>
          </w:p>
        </w:tc>
        <w:tc>
          <w:tcPr>
            <w:tcW w:w="535" w:type="pct"/>
            <w:shd w:val="clear" w:color="auto" w:fill="D9D9D9" w:themeFill="background1" w:themeFillShade="D9"/>
            <w:vAlign w:val="center"/>
          </w:tcPr>
          <w:p w:rsidR="00F3421D" w:rsidRPr="007E41DD" w:rsidRDefault="00F3421D" w:rsidP="00AC4591">
            <w:pPr>
              <w:autoSpaceDE w:val="0"/>
              <w:autoSpaceDN w:val="0"/>
              <w:adjustRightInd w:val="0"/>
              <w:spacing w:before="0" w:after="0" w:line="240" w:lineRule="auto"/>
              <w:jc w:val="center"/>
              <w:rPr>
                <w:rFonts w:cs="Calibri"/>
                <w:color w:val="000000"/>
                <w:sz w:val="18"/>
                <w:szCs w:val="18"/>
              </w:rPr>
            </w:pPr>
            <w:r w:rsidRPr="007E41DD">
              <w:rPr>
                <w:rFonts w:cs="Calibri"/>
                <w:color w:val="000000"/>
                <w:sz w:val="18"/>
                <w:szCs w:val="18"/>
              </w:rPr>
              <w:t>N</w:t>
            </w:r>
          </w:p>
        </w:tc>
        <w:tc>
          <w:tcPr>
            <w:tcW w:w="1188" w:type="pct"/>
            <w:vMerge/>
          </w:tcPr>
          <w:p w:rsidR="00F3421D" w:rsidRPr="00391738" w:rsidRDefault="00F3421D" w:rsidP="001C4A38">
            <w:pPr>
              <w:autoSpaceDE w:val="0"/>
              <w:autoSpaceDN w:val="0"/>
              <w:adjustRightInd w:val="0"/>
              <w:spacing w:before="0" w:after="0" w:line="240" w:lineRule="auto"/>
              <w:jc w:val="center"/>
              <w:rPr>
                <w:rFonts w:cs="Calibri"/>
                <w:color w:val="000000"/>
                <w:sz w:val="18"/>
                <w:szCs w:val="18"/>
                <w:highlight w:val="yellow"/>
              </w:rPr>
            </w:pPr>
          </w:p>
        </w:tc>
      </w:tr>
      <w:tr w:rsidR="00F3421D" w:rsidRPr="00B67A38">
        <w:trPr>
          <w:trHeight w:val="285"/>
        </w:trPr>
        <w:tc>
          <w:tcPr>
            <w:tcW w:w="628" w:type="pct"/>
            <w:vMerge/>
            <w:vAlign w:val="center"/>
          </w:tcPr>
          <w:p w:rsidR="00F3421D" w:rsidRPr="00391738" w:rsidRDefault="00F3421D"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F3421D" w:rsidRPr="002977DD" w:rsidRDefault="00F3421D" w:rsidP="002977DD">
            <w:pPr>
              <w:autoSpaceDE w:val="0"/>
              <w:autoSpaceDN w:val="0"/>
              <w:adjustRightInd w:val="0"/>
              <w:spacing w:before="0" w:after="0" w:line="240" w:lineRule="auto"/>
              <w:jc w:val="center"/>
              <w:rPr>
                <w:rFonts w:cs="Calibri"/>
                <w:color w:val="000000"/>
                <w:sz w:val="18"/>
                <w:szCs w:val="18"/>
              </w:rPr>
            </w:pPr>
            <w:r w:rsidRPr="002977DD">
              <w:rPr>
                <w:rFonts w:cs="Calibri"/>
                <w:color w:val="000000"/>
                <w:sz w:val="18"/>
                <w:szCs w:val="18"/>
              </w:rPr>
              <w:t>ME</w:t>
            </w:r>
          </w:p>
        </w:tc>
        <w:tc>
          <w:tcPr>
            <w:tcW w:w="751" w:type="pct"/>
            <w:vAlign w:val="center"/>
          </w:tcPr>
          <w:p w:rsidR="00F3421D" w:rsidRPr="002977DD" w:rsidRDefault="0006551F" w:rsidP="002977DD">
            <w:pPr>
              <w:autoSpaceDE w:val="0"/>
              <w:autoSpaceDN w:val="0"/>
              <w:adjustRightInd w:val="0"/>
              <w:spacing w:before="0" w:after="0" w:line="240" w:lineRule="auto"/>
              <w:contextualSpacing/>
              <w:jc w:val="center"/>
              <w:rPr>
                <w:rFonts w:cs="Calibri"/>
                <w:color w:val="000000"/>
                <w:sz w:val="18"/>
                <w:szCs w:val="18"/>
              </w:rPr>
            </w:pPr>
            <w:r w:rsidRPr="002977DD">
              <w:rPr>
                <w:rFonts w:cs="Calibri"/>
                <w:color w:val="000000"/>
                <w:sz w:val="18"/>
                <w:szCs w:val="18"/>
              </w:rPr>
              <w:t>Energy Development Strategy of Montenegro by 2025</w:t>
            </w:r>
          </w:p>
        </w:tc>
        <w:tc>
          <w:tcPr>
            <w:tcW w:w="534" w:type="pct"/>
            <w:shd w:val="clear" w:color="auto" w:fill="D9D9D9" w:themeFill="background1" w:themeFillShade="D9"/>
            <w:vAlign w:val="center"/>
          </w:tcPr>
          <w:p w:rsidR="00F3421D" w:rsidRPr="002977DD" w:rsidRDefault="00F3421D" w:rsidP="002977DD">
            <w:pPr>
              <w:autoSpaceDE w:val="0"/>
              <w:autoSpaceDN w:val="0"/>
              <w:adjustRightInd w:val="0"/>
              <w:spacing w:before="0" w:after="0" w:line="240" w:lineRule="auto"/>
              <w:jc w:val="center"/>
              <w:rPr>
                <w:rFonts w:cs="Calibri"/>
                <w:color w:val="000000"/>
                <w:sz w:val="18"/>
                <w:szCs w:val="18"/>
              </w:rPr>
            </w:pPr>
            <w:r w:rsidRPr="002977DD">
              <w:rPr>
                <w:rFonts w:cs="Calibri"/>
                <w:color w:val="000000"/>
                <w:sz w:val="18"/>
                <w:szCs w:val="18"/>
              </w:rPr>
              <w:t>N</w:t>
            </w:r>
          </w:p>
        </w:tc>
        <w:tc>
          <w:tcPr>
            <w:tcW w:w="534" w:type="pct"/>
            <w:shd w:val="clear" w:color="auto" w:fill="D9D9D9" w:themeFill="background1" w:themeFillShade="D9"/>
            <w:vAlign w:val="center"/>
          </w:tcPr>
          <w:p w:rsidR="00F3421D" w:rsidRPr="002977DD" w:rsidRDefault="00F3421D" w:rsidP="002977DD">
            <w:pPr>
              <w:autoSpaceDE w:val="0"/>
              <w:autoSpaceDN w:val="0"/>
              <w:adjustRightInd w:val="0"/>
              <w:spacing w:before="0" w:after="0" w:line="240" w:lineRule="auto"/>
              <w:jc w:val="center"/>
              <w:rPr>
                <w:rFonts w:cs="Calibri"/>
                <w:color w:val="000000"/>
                <w:sz w:val="18"/>
                <w:szCs w:val="18"/>
              </w:rPr>
            </w:pPr>
            <w:r w:rsidRPr="002977DD">
              <w:rPr>
                <w:rFonts w:cs="Calibri"/>
                <w:color w:val="000000"/>
                <w:sz w:val="18"/>
                <w:szCs w:val="18"/>
              </w:rPr>
              <w:t>N</w:t>
            </w:r>
          </w:p>
        </w:tc>
        <w:tc>
          <w:tcPr>
            <w:tcW w:w="534" w:type="pct"/>
            <w:shd w:val="clear" w:color="auto" w:fill="548DD4" w:themeFill="text2" w:themeFillTint="99"/>
            <w:vAlign w:val="center"/>
          </w:tcPr>
          <w:p w:rsidR="00F3421D" w:rsidRPr="002977DD" w:rsidRDefault="0006551F" w:rsidP="002977DD">
            <w:pPr>
              <w:autoSpaceDE w:val="0"/>
              <w:autoSpaceDN w:val="0"/>
              <w:adjustRightInd w:val="0"/>
              <w:spacing w:before="0" w:after="0" w:line="240" w:lineRule="auto"/>
              <w:jc w:val="center"/>
              <w:rPr>
                <w:rFonts w:cs="Calibri"/>
                <w:color w:val="000000"/>
                <w:sz w:val="18"/>
                <w:szCs w:val="18"/>
              </w:rPr>
            </w:pPr>
            <w:r w:rsidRPr="002977DD">
              <w:rPr>
                <w:rFonts w:cs="Calibri"/>
                <w:color w:val="000000"/>
                <w:sz w:val="18"/>
                <w:szCs w:val="18"/>
              </w:rPr>
              <w:t>S/O</w:t>
            </w:r>
          </w:p>
        </w:tc>
        <w:tc>
          <w:tcPr>
            <w:tcW w:w="535" w:type="pct"/>
            <w:shd w:val="clear" w:color="auto" w:fill="D9D9D9" w:themeFill="background1" w:themeFillShade="D9"/>
            <w:vAlign w:val="center"/>
          </w:tcPr>
          <w:p w:rsidR="00F3421D" w:rsidRPr="002977DD" w:rsidRDefault="00F3421D" w:rsidP="002977DD">
            <w:pPr>
              <w:autoSpaceDE w:val="0"/>
              <w:autoSpaceDN w:val="0"/>
              <w:adjustRightInd w:val="0"/>
              <w:spacing w:before="0" w:after="0" w:line="240" w:lineRule="auto"/>
              <w:jc w:val="center"/>
              <w:rPr>
                <w:rFonts w:cs="Calibri"/>
                <w:color w:val="000000"/>
                <w:sz w:val="18"/>
                <w:szCs w:val="18"/>
              </w:rPr>
            </w:pPr>
            <w:r w:rsidRPr="002977DD">
              <w:rPr>
                <w:rFonts w:cs="Calibri"/>
                <w:color w:val="000000"/>
                <w:sz w:val="18"/>
                <w:szCs w:val="18"/>
              </w:rPr>
              <w:t>N</w:t>
            </w:r>
          </w:p>
        </w:tc>
        <w:tc>
          <w:tcPr>
            <w:tcW w:w="1188" w:type="pct"/>
            <w:vMerge/>
          </w:tcPr>
          <w:p w:rsidR="00F3421D" w:rsidRPr="00391738" w:rsidRDefault="00F3421D" w:rsidP="001C4A38">
            <w:pPr>
              <w:autoSpaceDE w:val="0"/>
              <w:autoSpaceDN w:val="0"/>
              <w:adjustRightInd w:val="0"/>
              <w:spacing w:before="0" w:after="0" w:line="240" w:lineRule="auto"/>
              <w:jc w:val="center"/>
              <w:rPr>
                <w:rFonts w:cs="Calibri"/>
                <w:color w:val="000000"/>
                <w:sz w:val="18"/>
                <w:szCs w:val="18"/>
                <w:highlight w:val="yellow"/>
              </w:rPr>
            </w:pPr>
          </w:p>
        </w:tc>
      </w:tr>
      <w:tr w:rsidR="00F3421D" w:rsidRPr="00B67A38">
        <w:trPr>
          <w:trHeight w:val="481"/>
        </w:trPr>
        <w:tc>
          <w:tcPr>
            <w:tcW w:w="628" w:type="pct"/>
            <w:vMerge w:val="restart"/>
            <w:vAlign w:val="center"/>
          </w:tcPr>
          <w:p w:rsidR="00F3421D" w:rsidRPr="00391738" w:rsidRDefault="00F3421D" w:rsidP="001C4A38">
            <w:pPr>
              <w:spacing w:before="0" w:after="0"/>
              <w:jc w:val="center"/>
              <w:rPr>
                <w:rFonts w:cs="Calibri"/>
                <w:color w:val="000000"/>
                <w:sz w:val="18"/>
                <w:szCs w:val="18"/>
                <w:highlight w:val="yellow"/>
              </w:rPr>
            </w:pPr>
            <w:r w:rsidRPr="001E794D">
              <w:rPr>
                <w:rFonts w:cs="Calibri"/>
                <w:color w:val="000000"/>
                <w:sz w:val="18"/>
                <w:szCs w:val="18"/>
              </w:rPr>
              <w:t>Air quality</w:t>
            </w:r>
          </w:p>
        </w:tc>
        <w:tc>
          <w:tcPr>
            <w:tcW w:w="295" w:type="pct"/>
            <w:vAlign w:val="center"/>
          </w:tcPr>
          <w:p w:rsidR="00F3421D" w:rsidRPr="002B6777" w:rsidRDefault="002B6777" w:rsidP="001C4A38">
            <w:pPr>
              <w:autoSpaceDE w:val="0"/>
              <w:autoSpaceDN w:val="0"/>
              <w:adjustRightInd w:val="0"/>
              <w:spacing w:before="0" w:after="0" w:line="240" w:lineRule="auto"/>
              <w:jc w:val="center"/>
              <w:rPr>
                <w:rFonts w:cs="Calibri"/>
                <w:color w:val="000000"/>
                <w:sz w:val="18"/>
                <w:szCs w:val="18"/>
              </w:rPr>
            </w:pPr>
            <w:r w:rsidRPr="002B6777">
              <w:rPr>
                <w:rFonts w:cs="Calibri"/>
                <w:color w:val="000000"/>
                <w:sz w:val="18"/>
                <w:szCs w:val="18"/>
              </w:rPr>
              <w:t>CBC</w:t>
            </w:r>
          </w:p>
        </w:tc>
        <w:tc>
          <w:tcPr>
            <w:tcW w:w="751" w:type="pct"/>
            <w:vAlign w:val="center"/>
          </w:tcPr>
          <w:p w:rsidR="00F3421D" w:rsidRPr="002B6777" w:rsidRDefault="002B6777" w:rsidP="001C4A38">
            <w:pPr>
              <w:autoSpaceDE w:val="0"/>
              <w:autoSpaceDN w:val="0"/>
              <w:adjustRightInd w:val="0"/>
              <w:spacing w:before="0" w:after="0" w:line="240" w:lineRule="auto"/>
              <w:jc w:val="center"/>
              <w:rPr>
                <w:rFonts w:cs="Calibri"/>
                <w:color w:val="000000"/>
                <w:sz w:val="18"/>
                <w:szCs w:val="18"/>
              </w:rPr>
            </w:pPr>
            <w:r w:rsidRPr="002B6777">
              <w:rPr>
                <w:rFonts w:cs="Calibri"/>
                <w:color w:val="000000"/>
                <w:sz w:val="18"/>
                <w:szCs w:val="18"/>
              </w:rPr>
              <w:t>EUSAIR</w:t>
            </w:r>
          </w:p>
        </w:tc>
        <w:tc>
          <w:tcPr>
            <w:tcW w:w="534" w:type="pct"/>
            <w:shd w:val="clear" w:color="auto" w:fill="D9D9D9" w:themeFill="background1" w:themeFillShade="D9"/>
          </w:tcPr>
          <w:p w:rsidR="00F3421D" w:rsidRPr="002B6777" w:rsidRDefault="002B6777" w:rsidP="001C4A38">
            <w:pPr>
              <w:spacing w:before="0" w:after="0"/>
              <w:jc w:val="center"/>
              <w:rPr>
                <w:rFonts w:cs="Calibri"/>
                <w:color w:val="000000"/>
                <w:sz w:val="18"/>
                <w:szCs w:val="18"/>
              </w:rPr>
            </w:pPr>
            <w:r w:rsidRPr="002B6777">
              <w:rPr>
                <w:rFonts w:cs="Calibri"/>
                <w:color w:val="000000"/>
                <w:sz w:val="18"/>
                <w:szCs w:val="18"/>
              </w:rPr>
              <w:t>N</w:t>
            </w:r>
          </w:p>
        </w:tc>
        <w:tc>
          <w:tcPr>
            <w:tcW w:w="534" w:type="pct"/>
            <w:shd w:val="clear" w:color="auto" w:fill="D9D9D9" w:themeFill="background1" w:themeFillShade="D9"/>
          </w:tcPr>
          <w:p w:rsidR="00F3421D" w:rsidRPr="002B6777" w:rsidRDefault="002B6777" w:rsidP="001C4A38">
            <w:pPr>
              <w:spacing w:before="0" w:after="0"/>
              <w:jc w:val="center"/>
              <w:rPr>
                <w:rFonts w:cs="Calibri"/>
                <w:color w:val="000000"/>
                <w:sz w:val="18"/>
                <w:szCs w:val="18"/>
              </w:rPr>
            </w:pPr>
            <w:r w:rsidRPr="002B6777">
              <w:rPr>
                <w:rFonts w:cs="Calibri"/>
                <w:color w:val="000000"/>
                <w:sz w:val="18"/>
                <w:szCs w:val="18"/>
              </w:rPr>
              <w:t>N</w:t>
            </w:r>
          </w:p>
        </w:tc>
        <w:tc>
          <w:tcPr>
            <w:tcW w:w="534" w:type="pct"/>
            <w:shd w:val="clear" w:color="auto" w:fill="D9D9D9" w:themeFill="background1" w:themeFillShade="D9"/>
            <w:vAlign w:val="center"/>
          </w:tcPr>
          <w:p w:rsidR="00F3421D" w:rsidRPr="002B6777" w:rsidRDefault="002B6777" w:rsidP="001C4A38">
            <w:pPr>
              <w:spacing w:before="0" w:after="0"/>
              <w:jc w:val="center"/>
              <w:rPr>
                <w:sz w:val="18"/>
                <w:szCs w:val="18"/>
              </w:rPr>
            </w:pPr>
            <w:r w:rsidRPr="002B6777">
              <w:rPr>
                <w:sz w:val="18"/>
                <w:szCs w:val="18"/>
              </w:rPr>
              <w:t>N</w:t>
            </w:r>
          </w:p>
        </w:tc>
        <w:tc>
          <w:tcPr>
            <w:tcW w:w="535" w:type="pct"/>
            <w:shd w:val="clear" w:color="auto" w:fill="D9D9D9" w:themeFill="background1" w:themeFillShade="D9"/>
            <w:vAlign w:val="center"/>
          </w:tcPr>
          <w:p w:rsidR="00F3421D" w:rsidRPr="002B6777" w:rsidRDefault="002B6777" w:rsidP="001C4A38">
            <w:pPr>
              <w:spacing w:before="0" w:after="0"/>
              <w:jc w:val="center"/>
              <w:rPr>
                <w:sz w:val="18"/>
                <w:szCs w:val="18"/>
              </w:rPr>
            </w:pPr>
            <w:r>
              <w:rPr>
                <w:sz w:val="18"/>
                <w:szCs w:val="18"/>
              </w:rPr>
              <w:t>N</w:t>
            </w:r>
          </w:p>
        </w:tc>
        <w:tc>
          <w:tcPr>
            <w:tcW w:w="1188" w:type="pct"/>
            <w:vMerge w:val="restart"/>
            <w:vAlign w:val="center"/>
          </w:tcPr>
          <w:p w:rsidR="00F3421D" w:rsidRPr="00D628AA" w:rsidRDefault="00F3421D" w:rsidP="00BD1A70">
            <w:pPr>
              <w:pStyle w:val="ListParagraph"/>
              <w:numPr>
                <w:ilvl w:val="0"/>
                <w:numId w:val="12"/>
              </w:numPr>
              <w:spacing w:before="0" w:after="0" w:line="276" w:lineRule="auto"/>
              <w:ind w:left="394" w:hanging="284"/>
              <w:jc w:val="left"/>
              <w:rPr>
                <w:rFonts w:eastAsia="Times New Roman" w:cs="Calibri"/>
                <w:sz w:val="18"/>
                <w:szCs w:val="18"/>
              </w:rPr>
            </w:pPr>
            <w:r w:rsidRPr="00D628AA">
              <w:rPr>
                <w:rFonts w:eastAsia="Times New Roman" w:cs="Calibri"/>
                <w:sz w:val="18"/>
                <w:szCs w:val="18"/>
              </w:rPr>
              <w:t>Reduce emissions into the atmosphere</w:t>
            </w:r>
          </w:p>
          <w:p w:rsidR="00F3421D" w:rsidRPr="00D628AA" w:rsidRDefault="00F3421D" w:rsidP="00BD1A70">
            <w:pPr>
              <w:pStyle w:val="ListParagraph"/>
              <w:numPr>
                <w:ilvl w:val="0"/>
                <w:numId w:val="12"/>
              </w:numPr>
              <w:spacing w:before="0" w:after="0" w:line="276" w:lineRule="auto"/>
              <w:ind w:left="394" w:hanging="284"/>
              <w:jc w:val="left"/>
              <w:rPr>
                <w:rFonts w:eastAsia="Times New Roman" w:cs="Calibri"/>
                <w:sz w:val="18"/>
                <w:szCs w:val="18"/>
              </w:rPr>
            </w:pPr>
            <w:r w:rsidRPr="00D628AA">
              <w:rPr>
                <w:rFonts w:eastAsia="Times New Roman" w:cs="Calibri"/>
                <w:sz w:val="18"/>
                <w:szCs w:val="18"/>
              </w:rPr>
              <w:t>Ensure ongoing improvements in air quality to avoid damage to heritage, natural ecosystems and agricultural crops</w:t>
            </w:r>
          </w:p>
        </w:tc>
      </w:tr>
      <w:tr w:rsidR="002B6777" w:rsidRPr="00B67A38">
        <w:trPr>
          <w:trHeight w:val="481"/>
        </w:trPr>
        <w:tc>
          <w:tcPr>
            <w:tcW w:w="628" w:type="pct"/>
            <w:vMerge/>
            <w:vAlign w:val="center"/>
          </w:tcPr>
          <w:p w:rsidR="002B6777" w:rsidRPr="00391738" w:rsidRDefault="002B6777" w:rsidP="001C4A38">
            <w:pPr>
              <w:spacing w:before="0" w:after="0"/>
              <w:jc w:val="center"/>
              <w:rPr>
                <w:rFonts w:cs="Calibri"/>
                <w:color w:val="000000"/>
                <w:sz w:val="18"/>
                <w:szCs w:val="18"/>
                <w:highlight w:val="yellow"/>
              </w:rPr>
            </w:pPr>
          </w:p>
        </w:tc>
        <w:tc>
          <w:tcPr>
            <w:tcW w:w="295" w:type="pct"/>
            <w:vAlign w:val="center"/>
          </w:tcPr>
          <w:p w:rsidR="002B6777" w:rsidRPr="000130B2" w:rsidRDefault="002B6777" w:rsidP="001C4A38">
            <w:pPr>
              <w:autoSpaceDE w:val="0"/>
              <w:autoSpaceDN w:val="0"/>
              <w:adjustRightInd w:val="0"/>
              <w:spacing w:before="0" w:after="0" w:line="240" w:lineRule="auto"/>
              <w:jc w:val="center"/>
              <w:rPr>
                <w:rFonts w:cs="Calibri"/>
                <w:color w:val="000000"/>
                <w:sz w:val="18"/>
                <w:szCs w:val="18"/>
              </w:rPr>
            </w:pPr>
            <w:r w:rsidRPr="000130B2">
              <w:rPr>
                <w:rFonts w:cs="Calibri"/>
                <w:color w:val="000000"/>
                <w:sz w:val="18"/>
                <w:szCs w:val="18"/>
              </w:rPr>
              <w:t>AL</w:t>
            </w:r>
          </w:p>
        </w:tc>
        <w:tc>
          <w:tcPr>
            <w:tcW w:w="751" w:type="pct"/>
            <w:vAlign w:val="center"/>
          </w:tcPr>
          <w:p w:rsidR="002B6777" w:rsidRPr="000130B2" w:rsidRDefault="002B6777" w:rsidP="001C4A38">
            <w:pPr>
              <w:autoSpaceDE w:val="0"/>
              <w:autoSpaceDN w:val="0"/>
              <w:adjustRightInd w:val="0"/>
              <w:spacing w:before="0" w:after="0" w:line="240" w:lineRule="auto"/>
              <w:jc w:val="center"/>
              <w:rPr>
                <w:rFonts w:cs="Calibri"/>
                <w:color w:val="000000"/>
                <w:sz w:val="18"/>
                <w:szCs w:val="18"/>
              </w:rPr>
            </w:pPr>
            <w:r w:rsidRPr="000130B2">
              <w:rPr>
                <w:rFonts w:cs="Calibri"/>
                <w:color w:val="000000"/>
                <w:sz w:val="18"/>
                <w:szCs w:val="18"/>
              </w:rPr>
              <w:t>Environmental Crosscutting Strategy 2007 – 2013</w:t>
            </w:r>
          </w:p>
        </w:tc>
        <w:tc>
          <w:tcPr>
            <w:tcW w:w="534" w:type="pct"/>
            <w:shd w:val="clear" w:color="auto" w:fill="D9D9D9" w:themeFill="background1" w:themeFillShade="D9"/>
            <w:vAlign w:val="center"/>
          </w:tcPr>
          <w:p w:rsidR="002B6777" w:rsidRPr="000130B2" w:rsidRDefault="002B6777" w:rsidP="000130B2">
            <w:pPr>
              <w:spacing w:before="0" w:after="0"/>
              <w:jc w:val="center"/>
              <w:rPr>
                <w:rFonts w:cs="Calibri"/>
                <w:color w:val="000000"/>
                <w:sz w:val="18"/>
                <w:szCs w:val="18"/>
              </w:rPr>
            </w:pPr>
            <w:r w:rsidRPr="000130B2">
              <w:rPr>
                <w:rFonts w:cs="Calibri"/>
                <w:color w:val="000000"/>
                <w:sz w:val="18"/>
                <w:szCs w:val="18"/>
              </w:rPr>
              <w:t>N</w:t>
            </w:r>
          </w:p>
        </w:tc>
        <w:tc>
          <w:tcPr>
            <w:tcW w:w="534" w:type="pct"/>
            <w:shd w:val="clear" w:color="auto" w:fill="D9D9D9" w:themeFill="background1" w:themeFillShade="D9"/>
            <w:vAlign w:val="center"/>
          </w:tcPr>
          <w:p w:rsidR="002B6777" w:rsidRPr="000130B2" w:rsidRDefault="002B6777" w:rsidP="000130B2">
            <w:pPr>
              <w:spacing w:before="0" w:after="0"/>
              <w:jc w:val="center"/>
              <w:rPr>
                <w:rFonts w:cs="Calibri"/>
                <w:color w:val="000000"/>
                <w:sz w:val="18"/>
                <w:szCs w:val="18"/>
              </w:rPr>
            </w:pPr>
            <w:r w:rsidRPr="000130B2">
              <w:rPr>
                <w:rFonts w:cs="Calibri"/>
                <w:color w:val="000000"/>
                <w:sz w:val="18"/>
                <w:szCs w:val="18"/>
              </w:rPr>
              <w:t>N</w:t>
            </w:r>
          </w:p>
        </w:tc>
        <w:tc>
          <w:tcPr>
            <w:tcW w:w="534" w:type="pct"/>
            <w:shd w:val="clear" w:color="auto" w:fill="D9D9D9" w:themeFill="background1" w:themeFillShade="D9"/>
            <w:vAlign w:val="center"/>
          </w:tcPr>
          <w:p w:rsidR="002B6777" w:rsidRPr="000130B2" w:rsidRDefault="008C4DB8" w:rsidP="000130B2">
            <w:pPr>
              <w:spacing w:before="0" w:after="0"/>
              <w:jc w:val="center"/>
              <w:rPr>
                <w:sz w:val="18"/>
                <w:szCs w:val="18"/>
              </w:rPr>
            </w:pPr>
            <w:r>
              <w:rPr>
                <w:sz w:val="18"/>
                <w:szCs w:val="18"/>
              </w:rPr>
              <w:t>N</w:t>
            </w:r>
          </w:p>
        </w:tc>
        <w:tc>
          <w:tcPr>
            <w:tcW w:w="535" w:type="pct"/>
            <w:shd w:val="clear" w:color="auto" w:fill="D9D9D9" w:themeFill="background1" w:themeFillShade="D9"/>
            <w:vAlign w:val="center"/>
          </w:tcPr>
          <w:p w:rsidR="002B6777" w:rsidRPr="000130B2" w:rsidRDefault="002B6777" w:rsidP="000130B2">
            <w:pPr>
              <w:spacing w:before="0" w:after="0"/>
              <w:jc w:val="center"/>
              <w:rPr>
                <w:sz w:val="18"/>
                <w:szCs w:val="18"/>
              </w:rPr>
            </w:pPr>
            <w:r w:rsidRPr="000130B2">
              <w:rPr>
                <w:sz w:val="18"/>
                <w:szCs w:val="18"/>
              </w:rPr>
              <w:t>N</w:t>
            </w:r>
          </w:p>
        </w:tc>
        <w:tc>
          <w:tcPr>
            <w:tcW w:w="1188" w:type="pct"/>
            <w:vMerge/>
          </w:tcPr>
          <w:p w:rsidR="002B6777" w:rsidRPr="00391738" w:rsidRDefault="002B6777" w:rsidP="001C4A38">
            <w:pPr>
              <w:autoSpaceDE w:val="0"/>
              <w:autoSpaceDN w:val="0"/>
              <w:adjustRightInd w:val="0"/>
              <w:spacing w:before="0" w:after="0" w:line="240" w:lineRule="auto"/>
              <w:rPr>
                <w:rFonts w:cs="Calibri"/>
                <w:color w:val="000000"/>
                <w:sz w:val="18"/>
                <w:szCs w:val="18"/>
                <w:highlight w:val="yellow"/>
              </w:rPr>
            </w:pPr>
          </w:p>
        </w:tc>
      </w:tr>
      <w:tr w:rsidR="002B6777" w:rsidRPr="00B67A38">
        <w:trPr>
          <w:trHeight w:val="463"/>
        </w:trPr>
        <w:tc>
          <w:tcPr>
            <w:tcW w:w="628" w:type="pct"/>
            <w:vMerge/>
          </w:tcPr>
          <w:p w:rsidR="002B6777" w:rsidRPr="00391738" w:rsidRDefault="002B6777"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2B6777" w:rsidRPr="00A8650A" w:rsidRDefault="002B6777" w:rsidP="000130B2">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IT</w:t>
            </w:r>
          </w:p>
        </w:tc>
        <w:tc>
          <w:tcPr>
            <w:tcW w:w="751" w:type="pct"/>
            <w:vAlign w:val="center"/>
          </w:tcPr>
          <w:p w:rsidR="002B6777" w:rsidRPr="00A8650A" w:rsidRDefault="002B6777" w:rsidP="000130B2">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National Strategy for Sustainable Development</w:t>
            </w:r>
          </w:p>
        </w:tc>
        <w:tc>
          <w:tcPr>
            <w:tcW w:w="534" w:type="pct"/>
            <w:shd w:val="clear" w:color="auto" w:fill="D9D9D9" w:themeFill="background1" w:themeFillShade="D9"/>
            <w:vAlign w:val="center"/>
          </w:tcPr>
          <w:p w:rsidR="002B6777" w:rsidRPr="00A8650A" w:rsidRDefault="002B6777" w:rsidP="000130B2">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534" w:type="pct"/>
            <w:shd w:val="clear" w:color="auto" w:fill="D9D9D9" w:themeFill="background1" w:themeFillShade="D9"/>
            <w:vAlign w:val="center"/>
          </w:tcPr>
          <w:p w:rsidR="002B6777" w:rsidRPr="00A8650A" w:rsidRDefault="002B6777" w:rsidP="000130B2">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534" w:type="pct"/>
            <w:shd w:val="clear" w:color="auto" w:fill="D9D9D9" w:themeFill="background1" w:themeFillShade="D9"/>
            <w:vAlign w:val="center"/>
          </w:tcPr>
          <w:p w:rsidR="002B6777" w:rsidRPr="00A8650A" w:rsidRDefault="008C4DB8" w:rsidP="000130B2">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535" w:type="pct"/>
            <w:shd w:val="clear" w:color="auto" w:fill="D9D9D9" w:themeFill="background1" w:themeFillShade="D9"/>
            <w:vAlign w:val="center"/>
          </w:tcPr>
          <w:p w:rsidR="002B6777" w:rsidRPr="00A8650A" w:rsidRDefault="002B6777" w:rsidP="000130B2">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1188" w:type="pct"/>
            <w:vMerge/>
          </w:tcPr>
          <w:p w:rsidR="002B6777" w:rsidRPr="00391738" w:rsidRDefault="002B6777" w:rsidP="001C4A38">
            <w:pPr>
              <w:autoSpaceDE w:val="0"/>
              <w:autoSpaceDN w:val="0"/>
              <w:adjustRightInd w:val="0"/>
              <w:spacing w:before="0" w:after="0" w:line="240" w:lineRule="auto"/>
              <w:rPr>
                <w:rFonts w:cs="Calibri"/>
                <w:color w:val="000000"/>
                <w:highlight w:val="yellow"/>
              </w:rPr>
            </w:pPr>
          </w:p>
        </w:tc>
      </w:tr>
      <w:tr w:rsidR="002B6777" w:rsidRPr="00B67A38">
        <w:trPr>
          <w:trHeight w:val="463"/>
        </w:trPr>
        <w:tc>
          <w:tcPr>
            <w:tcW w:w="628" w:type="pct"/>
            <w:vMerge/>
          </w:tcPr>
          <w:p w:rsidR="002B6777" w:rsidRPr="00391738" w:rsidRDefault="002B6777"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2B6777" w:rsidRPr="00A8650A" w:rsidRDefault="002B6777" w:rsidP="001C4A38">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ME</w:t>
            </w:r>
          </w:p>
        </w:tc>
        <w:tc>
          <w:tcPr>
            <w:tcW w:w="751" w:type="pct"/>
            <w:vAlign w:val="center"/>
          </w:tcPr>
          <w:p w:rsidR="002B6777" w:rsidRPr="00A8650A" w:rsidRDefault="00FA2981" w:rsidP="001C4A38">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 xml:space="preserve">National Strategy of Sustainable Development  </w:t>
            </w:r>
          </w:p>
        </w:tc>
        <w:tc>
          <w:tcPr>
            <w:tcW w:w="534" w:type="pct"/>
            <w:shd w:val="clear" w:color="auto" w:fill="D9D9D9" w:themeFill="background1" w:themeFillShade="D9"/>
            <w:vAlign w:val="center"/>
          </w:tcPr>
          <w:p w:rsidR="002B6777" w:rsidRPr="00A8650A" w:rsidRDefault="002B6777" w:rsidP="00A8650A">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534" w:type="pct"/>
            <w:shd w:val="clear" w:color="auto" w:fill="D9D9D9" w:themeFill="background1" w:themeFillShade="D9"/>
            <w:vAlign w:val="center"/>
          </w:tcPr>
          <w:p w:rsidR="002B6777" w:rsidRPr="00A8650A" w:rsidRDefault="002B6777" w:rsidP="00A8650A">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534" w:type="pct"/>
            <w:shd w:val="clear" w:color="auto" w:fill="D9D9D9" w:themeFill="background1" w:themeFillShade="D9"/>
            <w:vAlign w:val="center"/>
          </w:tcPr>
          <w:p w:rsidR="002B6777" w:rsidRPr="00A8650A" w:rsidRDefault="00A8650A" w:rsidP="00A8650A">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535" w:type="pct"/>
            <w:shd w:val="clear" w:color="auto" w:fill="D9D9D9" w:themeFill="background1" w:themeFillShade="D9"/>
            <w:vAlign w:val="center"/>
          </w:tcPr>
          <w:p w:rsidR="002B6777" w:rsidRPr="00A8650A" w:rsidRDefault="002B6777" w:rsidP="00A8650A">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w:t>
            </w:r>
          </w:p>
        </w:tc>
        <w:tc>
          <w:tcPr>
            <w:tcW w:w="1188" w:type="pct"/>
            <w:vMerge/>
          </w:tcPr>
          <w:p w:rsidR="002B6777" w:rsidRPr="00391738" w:rsidRDefault="002B6777" w:rsidP="001C4A38">
            <w:pPr>
              <w:autoSpaceDE w:val="0"/>
              <w:autoSpaceDN w:val="0"/>
              <w:adjustRightInd w:val="0"/>
              <w:spacing w:before="0" w:after="0" w:line="240" w:lineRule="auto"/>
              <w:jc w:val="center"/>
              <w:rPr>
                <w:rFonts w:cs="Calibri"/>
                <w:color w:val="000000"/>
                <w:sz w:val="18"/>
                <w:szCs w:val="18"/>
                <w:highlight w:val="yellow"/>
              </w:rPr>
            </w:pPr>
          </w:p>
        </w:tc>
      </w:tr>
      <w:tr w:rsidR="002B6777" w:rsidRPr="00B67A38">
        <w:trPr>
          <w:trHeight w:val="463"/>
        </w:trPr>
        <w:tc>
          <w:tcPr>
            <w:tcW w:w="628" w:type="pct"/>
            <w:vMerge w:val="restart"/>
            <w:vAlign w:val="center"/>
          </w:tcPr>
          <w:p w:rsidR="002B6777" w:rsidRPr="004320A0" w:rsidRDefault="002B6777" w:rsidP="001E794D">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Water quality and supply</w:t>
            </w:r>
          </w:p>
        </w:tc>
        <w:tc>
          <w:tcPr>
            <w:tcW w:w="295" w:type="pct"/>
            <w:vAlign w:val="center"/>
          </w:tcPr>
          <w:p w:rsidR="002B6777" w:rsidRPr="004320A0" w:rsidRDefault="002B6777"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CBC</w:t>
            </w:r>
          </w:p>
        </w:tc>
        <w:tc>
          <w:tcPr>
            <w:tcW w:w="751" w:type="pct"/>
            <w:vAlign w:val="center"/>
          </w:tcPr>
          <w:p w:rsidR="002B6777" w:rsidRPr="004320A0" w:rsidRDefault="002B6777"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EUSAIR</w:t>
            </w:r>
          </w:p>
        </w:tc>
        <w:tc>
          <w:tcPr>
            <w:tcW w:w="534" w:type="pct"/>
            <w:shd w:val="clear" w:color="auto" w:fill="D9D9D9" w:themeFill="background1" w:themeFillShade="D9"/>
          </w:tcPr>
          <w:p w:rsidR="002B6777" w:rsidRPr="004320A0" w:rsidRDefault="002B6777"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N</w:t>
            </w:r>
          </w:p>
        </w:tc>
        <w:tc>
          <w:tcPr>
            <w:tcW w:w="534" w:type="pct"/>
            <w:shd w:val="clear" w:color="auto" w:fill="D9D9D9" w:themeFill="background1" w:themeFillShade="D9"/>
          </w:tcPr>
          <w:p w:rsidR="002B6777" w:rsidRPr="004320A0" w:rsidRDefault="002B6777"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N</w:t>
            </w:r>
          </w:p>
        </w:tc>
        <w:tc>
          <w:tcPr>
            <w:tcW w:w="534" w:type="pct"/>
            <w:shd w:val="clear" w:color="auto" w:fill="548DD4" w:themeFill="text2" w:themeFillTint="99"/>
            <w:vAlign w:val="center"/>
          </w:tcPr>
          <w:p w:rsidR="002B6777" w:rsidRPr="004320A0" w:rsidRDefault="002B6777"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S/O</w:t>
            </w:r>
          </w:p>
        </w:tc>
        <w:tc>
          <w:tcPr>
            <w:tcW w:w="535" w:type="pct"/>
            <w:shd w:val="clear" w:color="auto" w:fill="D9D9D9" w:themeFill="background1" w:themeFillShade="D9"/>
            <w:vAlign w:val="center"/>
          </w:tcPr>
          <w:p w:rsidR="002B6777" w:rsidRPr="004320A0" w:rsidRDefault="002B6777"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N</w:t>
            </w:r>
          </w:p>
        </w:tc>
        <w:tc>
          <w:tcPr>
            <w:tcW w:w="1188" w:type="pct"/>
            <w:vMerge w:val="restart"/>
            <w:vAlign w:val="center"/>
          </w:tcPr>
          <w:p w:rsidR="002B6777" w:rsidRPr="00D628AA" w:rsidRDefault="002B6777" w:rsidP="00BD1A70">
            <w:pPr>
              <w:pStyle w:val="ListParagraph"/>
              <w:numPr>
                <w:ilvl w:val="0"/>
                <w:numId w:val="12"/>
              </w:numPr>
              <w:spacing w:before="0" w:after="0" w:line="276" w:lineRule="auto"/>
              <w:ind w:left="394" w:hanging="284"/>
              <w:jc w:val="left"/>
              <w:rPr>
                <w:rFonts w:eastAsia="Times New Roman" w:cs="Calibri"/>
                <w:sz w:val="18"/>
                <w:szCs w:val="18"/>
              </w:rPr>
            </w:pPr>
            <w:r w:rsidRPr="00D628AA">
              <w:rPr>
                <w:rFonts w:eastAsia="Times New Roman" w:cs="Calibri"/>
                <w:sz w:val="18"/>
                <w:szCs w:val="18"/>
              </w:rPr>
              <w:t>Monitoring of water resources</w:t>
            </w:r>
          </w:p>
          <w:p w:rsidR="002B6777" w:rsidRPr="00D628AA" w:rsidRDefault="002B6777" w:rsidP="00BD1A70">
            <w:pPr>
              <w:pStyle w:val="ListParagraph"/>
              <w:numPr>
                <w:ilvl w:val="0"/>
                <w:numId w:val="12"/>
              </w:numPr>
              <w:spacing w:before="0" w:after="0" w:line="276" w:lineRule="auto"/>
              <w:ind w:left="394" w:hanging="284"/>
              <w:jc w:val="left"/>
              <w:rPr>
                <w:rFonts w:eastAsia="Times New Roman" w:cs="Calibri"/>
                <w:sz w:val="18"/>
                <w:szCs w:val="18"/>
              </w:rPr>
            </w:pPr>
            <w:r w:rsidRPr="00D628AA">
              <w:rPr>
                <w:rFonts w:eastAsia="Times New Roman" w:cs="Calibri"/>
                <w:sz w:val="18"/>
                <w:szCs w:val="18"/>
              </w:rPr>
              <w:t xml:space="preserve">Awareness raising </w:t>
            </w:r>
          </w:p>
          <w:p w:rsidR="002B6777" w:rsidRPr="00D628AA" w:rsidRDefault="002B6777" w:rsidP="00BD1A70">
            <w:pPr>
              <w:pStyle w:val="ListParagraph"/>
              <w:numPr>
                <w:ilvl w:val="0"/>
                <w:numId w:val="12"/>
              </w:numPr>
              <w:spacing w:before="0" w:after="0" w:line="276" w:lineRule="auto"/>
              <w:ind w:left="394" w:hanging="284"/>
              <w:jc w:val="left"/>
              <w:rPr>
                <w:rFonts w:eastAsia="Times New Roman" w:cs="Calibri"/>
                <w:sz w:val="18"/>
                <w:szCs w:val="18"/>
              </w:rPr>
            </w:pPr>
            <w:r w:rsidRPr="00D628AA">
              <w:rPr>
                <w:rFonts w:eastAsia="Times New Roman" w:cs="Calibri"/>
                <w:sz w:val="18"/>
                <w:szCs w:val="18"/>
              </w:rPr>
              <w:t>Minimize the pollution and hazards in the   water</w:t>
            </w:r>
          </w:p>
          <w:p w:rsidR="002B6777" w:rsidRPr="00D628AA" w:rsidRDefault="002B6777" w:rsidP="00BD1A70">
            <w:pPr>
              <w:pStyle w:val="ListParagraph"/>
              <w:numPr>
                <w:ilvl w:val="0"/>
                <w:numId w:val="12"/>
              </w:numPr>
              <w:spacing w:before="0" w:after="0" w:line="276" w:lineRule="auto"/>
              <w:ind w:left="394" w:hanging="284"/>
              <w:jc w:val="left"/>
              <w:rPr>
                <w:rFonts w:eastAsia="Times New Roman" w:cs="Calibri"/>
                <w:sz w:val="18"/>
                <w:szCs w:val="18"/>
              </w:rPr>
            </w:pPr>
            <w:r w:rsidRPr="00D628AA">
              <w:rPr>
                <w:rFonts w:eastAsia="Times New Roman" w:cs="Calibri"/>
                <w:sz w:val="18"/>
                <w:szCs w:val="18"/>
              </w:rPr>
              <w:t xml:space="preserve">Reduce the rate of water related diseases </w:t>
            </w:r>
          </w:p>
        </w:tc>
      </w:tr>
      <w:tr w:rsidR="00534A92" w:rsidRPr="00B67A38">
        <w:trPr>
          <w:trHeight w:val="463"/>
        </w:trPr>
        <w:tc>
          <w:tcPr>
            <w:tcW w:w="628" w:type="pct"/>
            <w:vMerge/>
          </w:tcPr>
          <w:p w:rsidR="00534A92" w:rsidRPr="004320A0" w:rsidRDefault="00534A92" w:rsidP="001C4A38">
            <w:pPr>
              <w:autoSpaceDE w:val="0"/>
              <w:autoSpaceDN w:val="0"/>
              <w:adjustRightInd w:val="0"/>
              <w:spacing w:before="0" w:after="0" w:line="240" w:lineRule="auto"/>
              <w:jc w:val="center"/>
              <w:rPr>
                <w:rFonts w:cs="Calibri"/>
                <w:color w:val="000000"/>
                <w:sz w:val="18"/>
                <w:szCs w:val="18"/>
              </w:rPr>
            </w:pPr>
          </w:p>
        </w:tc>
        <w:tc>
          <w:tcPr>
            <w:tcW w:w="295" w:type="pct"/>
            <w:vAlign w:val="center"/>
          </w:tcPr>
          <w:p w:rsidR="00534A92" w:rsidRPr="004320A0" w:rsidRDefault="00534A92" w:rsidP="001C4A38">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AL</w:t>
            </w:r>
          </w:p>
        </w:tc>
        <w:tc>
          <w:tcPr>
            <w:tcW w:w="751" w:type="pct"/>
            <w:vAlign w:val="center"/>
          </w:tcPr>
          <w:p w:rsidR="00534A92" w:rsidRPr="00A230D5" w:rsidRDefault="00534A92" w:rsidP="00A230D5">
            <w:pPr>
              <w:autoSpaceDE w:val="0"/>
              <w:autoSpaceDN w:val="0"/>
              <w:adjustRightInd w:val="0"/>
              <w:spacing w:before="0" w:after="0" w:line="240" w:lineRule="auto"/>
              <w:jc w:val="center"/>
              <w:rPr>
                <w:rFonts w:cs="Calibri"/>
                <w:color w:val="000000"/>
                <w:sz w:val="18"/>
                <w:szCs w:val="18"/>
              </w:rPr>
            </w:pPr>
            <w:r w:rsidRPr="00A230D5">
              <w:rPr>
                <w:rFonts w:cs="Calibri"/>
                <w:color w:val="000000"/>
                <w:sz w:val="18"/>
                <w:szCs w:val="18"/>
              </w:rPr>
              <w:t xml:space="preserve">Law Nr. 111/2012 for Integrated Management of Water Resources </w:t>
            </w:r>
          </w:p>
        </w:tc>
        <w:tc>
          <w:tcPr>
            <w:tcW w:w="534" w:type="pct"/>
            <w:shd w:val="clear" w:color="auto" w:fill="D9D9D9" w:themeFill="background1" w:themeFillShade="D9"/>
            <w:vAlign w:val="center"/>
          </w:tcPr>
          <w:p w:rsidR="00534A92" w:rsidRPr="004320A0" w:rsidRDefault="00534A92" w:rsidP="004320A0">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N</w:t>
            </w:r>
          </w:p>
        </w:tc>
        <w:tc>
          <w:tcPr>
            <w:tcW w:w="534" w:type="pct"/>
            <w:shd w:val="clear" w:color="auto" w:fill="D9D9D9" w:themeFill="background1" w:themeFillShade="D9"/>
            <w:vAlign w:val="center"/>
          </w:tcPr>
          <w:p w:rsidR="00534A92" w:rsidRPr="004320A0" w:rsidRDefault="00534A92" w:rsidP="004320A0">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N</w:t>
            </w:r>
          </w:p>
        </w:tc>
        <w:tc>
          <w:tcPr>
            <w:tcW w:w="534" w:type="pct"/>
            <w:shd w:val="clear" w:color="auto" w:fill="548DD4" w:themeFill="text2" w:themeFillTint="99"/>
            <w:vAlign w:val="center"/>
          </w:tcPr>
          <w:p w:rsidR="00534A92" w:rsidRPr="004320A0" w:rsidRDefault="00534A92" w:rsidP="004320A0">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S/O</w:t>
            </w:r>
          </w:p>
        </w:tc>
        <w:tc>
          <w:tcPr>
            <w:tcW w:w="535" w:type="pct"/>
            <w:shd w:val="clear" w:color="auto" w:fill="D9D9D9" w:themeFill="background1" w:themeFillShade="D9"/>
            <w:vAlign w:val="center"/>
          </w:tcPr>
          <w:p w:rsidR="00534A92" w:rsidRPr="004320A0" w:rsidRDefault="00534A92" w:rsidP="004320A0">
            <w:pPr>
              <w:autoSpaceDE w:val="0"/>
              <w:autoSpaceDN w:val="0"/>
              <w:adjustRightInd w:val="0"/>
              <w:spacing w:before="0" w:after="0" w:line="240" w:lineRule="auto"/>
              <w:jc w:val="center"/>
              <w:rPr>
                <w:rFonts w:cs="Calibri"/>
                <w:color w:val="000000"/>
                <w:sz w:val="18"/>
                <w:szCs w:val="18"/>
              </w:rPr>
            </w:pPr>
            <w:r w:rsidRPr="004320A0">
              <w:rPr>
                <w:rFonts w:cs="Calibri"/>
                <w:color w:val="000000"/>
                <w:sz w:val="18"/>
                <w:szCs w:val="18"/>
              </w:rPr>
              <w:t>N</w:t>
            </w:r>
          </w:p>
        </w:tc>
        <w:tc>
          <w:tcPr>
            <w:tcW w:w="1188" w:type="pct"/>
            <w:vMerge/>
          </w:tcPr>
          <w:p w:rsidR="00534A92" w:rsidRPr="00391738" w:rsidRDefault="00534A92" w:rsidP="001C4A38">
            <w:pPr>
              <w:autoSpaceDE w:val="0"/>
              <w:autoSpaceDN w:val="0"/>
              <w:adjustRightInd w:val="0"/>
              <w:spacing w:before="0" w:after="0" w:line="240" w:lineRule="auto"/>
              <w:jc w:val="center"/>
              <w:rPr>
                <w:rFonts w:cs="Calibri"/>
                <w:color w:val="000000"/>
                <w:sz w:val="18"/>
                <w:szCs w:val="18"/>
                <w:highlight w:val="yellow"/>
              </w:rPr>
            </w:pPr>
          </w:p>
        </w:tc>
      </w:tr>
      <w:tr w:rsidR="00534A92" w:rsidRPr="00B67A38">
        <w:trPr>
          <w:trHeight w:val="463"/>
        </w:trPr>
        <w:tc>
          <w:tcPr>
            <w:tcW w:w="628" w:type="pct"/>
            <w:vMerge/>
          </w:tcPr>
          <w:p w:rsidR="00534A92" w:rsidRPr="00391738" w:rsidRDefault="00534A92"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534A92" w:rsidRPr="005B5BD2" w:rsidRDefault="00534A92" w:rsidP="005B5BD2">
            <w:pPr>
              <w:autoSpaceDE w:val="0"/>
              <w:autoSpaceDN w:val="0"/>
              <w:adjustRightInd w:val="0"/>
              <w:spacing w:before="0" w:after="0" w:line="240" w:lineRule="auto"/>
              <w:jc w:val="center"/>
              <w:rPr>
                <w:rFonts w:cs="Calibri"/>
                <w:color w:val="000000"/>
                <w:sz w:val="18"/>
                <w:szCs w:val="18"/>
              </w:rPr>
            </w:pPr>
            <w:r w:rsidRPr="005B5BD2">
              <w:rPr>
                <w:rFonts w:cs="Calibri"/>
                <w:color w:val="000000"/>
                <w:sz w:val="18"/>
                <w:szCs w:val="18"/>
              </w:rPr>
              <w:t>IT</w:t>
            </w:r>
          </w:p>
        </w:tc>
        <w:tc>
          <w:tcPr>
            <w:tcW w:w="751" w:type="pct"/>
            <w:vAlign w:val="center"/>
          </w:tcPr>
          <w:p w:rsidR="00534A92" w:rsidRPr="005B5BD2" w:rsidRDefault="00534A92" w:rsidP="005B5BD2">
            <w:pPr>
              <w:autoSpaceDE w:val="0"/>
              <w:autoSpaceDN w:val="0"/>
              <w:adjustRightInd w:val="0"/>
              <w:spacing w:before="0" w:after="0" w:line="240" w:lineRule="auto"/>
              <w:jc w:val="center"/>
              <w:rPr>
                <w:rFonts w:cs="Calibri"/>
                <w:color w:val="000000"/>
                <w:sz w:val="18"/>
                <w:szCs w:val="18"/>
              </w:rPr>
            </w:pPr>
            <w:r w:rsidRPr="005B5BD2">
              <w:rPr>
                <w:rFonts w:cs="Calibri"/>
                <w:color w:val="000000"/>
                <w:sz w:val="18"/>
                <w:szCs w:val="18"/>
              </w:rPr>
              <w:t>National Strategy for Sustainable Development</w:t>
            </w:r>
          </w:p>
        </w:tc>
        <w:tc>
          <w:tcPr>
            <w:tcW w:w="534" w:type="pct"/>
            <w:shd w:val="clear" w:color="auto" w:fill="D9D9D9" w:themeFill="background1" w:themeFillShade="D9"/>
            <w:vAlign w:val="center"/>
          </w:tcPr>
          <w:p w:rsidR="00534A92" w:rsidRPr="005B5BD2" w:rsidRDefault="00534A92" w:rsidP="005B5BD2">
            <w:pPr>
              <w:autoSpaceDE w:val="0"/>
              <w:autoSpaceDN w:val="0"/>
              <w:adjustRightInd w:val="0"/>
              <w:spacing w:before="0" w:after="0" w:line="240" w:lineRule="auto"/>
              <w:jc w:val="center"/>
              <w:rPr>
                <w:rFonts w:cs="Calibri"/>
                <w:color w:val="000000"/>
                <w:sz w:val="18"/>
                <w:szCs w:val="18"/>
              </w:rPr>
            </w:pPr>
            <w:r w:rsidRPr="005B5BD2">
              <w:rPr>
                <w:rFonts w:cs="Calibri"/>
                <w:color w:val="000000"/>
                <w:sz w:val="18"/>
                <w:szCs w:val="18"/>
              </w:rPr>
              <w:t>N</w:t>
            </w:r>
          </w:p>
        </w:tc>
        <w:tc>
          <w:tcPr>
            <w:tcW w:w="534" w:type="pct"/>
            <w:shd w:val="clear" w:color="auto" w:fill="D9D9D9" w:themeFill="background1" w:themeFillShade="D9"/>
            <w:vAlign w:val="center"/>
          </w:tcPr>
          <w:p w:rsidR="00534A92" w:rsidRPr="005B5BD2" w:rsidRDefault="00534A92" w:rsidP="005B5BD2">
            <w:pPr>
              <w:autoSpaceDE w:val="0"/>
              <w:autoSpaceDN w:val="0"/>
              <w:adjustRightInd w:val="0"/>
              <w:spacing w:before="0" w:after="0" w:line="240" w:lineRule="auto"/>
              <w:jc w:val="center"/>
              <w:rPr>
                <w:rFonts w:cs="Calibri"/>
                <w:color w:val="000000"/>
                <w:sz w:val="18"/>
                <w:szCs w:val="18"/>
              </w:rPr>
            </w:pPr>
            <w:r w:rsidRPr="005B5BD2">
              <w:rPr>
                <w:rFonts w:cs="Calibri"/>
                <w:color w:val="000000"/>
                <w:sz w:val="18"/>
                <w:szCs w:val="18"/>
              </w:rPr>
              <w:t>N</w:t>
            </w:r>
          </w:p>
        </w:tc>
        <w:tc>
          <w:tcPr>
            <w:tcW w:w="534" w:type="pct"/>
            <w:shd w:val="clear" w:color="auto" w:fill="548DD4" w:themeFill="text2" w:themeFillTint="99"/>
            <w:vAlign w:val="center"/>
          </w:tcPr>
          <w:p w:rsidR="00534A92" w:rsidRPr="005B5BD2" w:rsidRDefault="00534A92" w:rsidP="005B5BD2">
            <w:pPr>
              <w:autoSpaceDE w:val="0"/>
              <w:autoSpaceDN w:val="0"/>
              <w:adjustRightInd w:val="0"/>
              <w:spacing w:before="0" w:after="0" w:line="240" w:lineRule="auto"/>
              <w:jc w:val="center"/>
              <w:rPr>
                <w:rFonts w:cs="Calibri"/>
                <w:color w:val="000000"/>
                <w:sz w:val="18"/>
                <w:szCs w:val="18"/>
              </w:rPr>
            </w:pPr>
            <w:r w:rsidRPr="005B5BD2">
              <w:rPr>
                <w:rFonts w:cs="Calibri"/>
                <w:color w:val="000000"/>
                <w:sz w:val="18"/>
                <w:szCs w:val="18"/>
              </w:rPr>
              <w:t>S/O</w:t>
            </w:r>
          </w:p>
        </w:tc>
        <w:tc>
          <w:tcPr>
            <w:tcW w:w="535" w:type="pct"/>
            <w:shd w:val="clear" w:color="auto" w:fill="D9D9D9" w:themeFill="background1" w:themeFillShade="D9"/>
            <w:vAlign w:val="center"/>
          </w:tcPr>
          <w:p w:rsidR="00534A92" w:rsidRPr="005B5BD2" w:rsidRDefault="00534A92" w:rsidP="005B5BD2">
            <w:pPr>
              <w:autoSpaceDE w:val="0"/>
              <w:autoSpaceDN w:val="0"/>
              <w:adjustRightInd w:val="0"/>
              <w:spacing w:before="0" w:after="0" w:line="240" w:lineRule="auto"/>
              <w:jc w:val="center"/>
              <w:rPr>
                <w:rFonts w:cs="Calibri"/>
                <w:color w:val="000000"/>
                <w:sz w:val="18"/>
                <w:szCs w:val="18"/>
              </w:rPr>
            </w:pPr>
            <w:r w:rsidRPr="005B5BD2">
              <w:rPr>
                <w:rFonts w:cs="Calibri"/>
                <w:color w:val="000000"/>
                <w:sz w:val="18"/>
                <w:szCs w:val="18"/>
              </w:rPr>
              <w:t>N</w:t>
            </w:r>
          </w:p>
        </w:tc>
        <w:tc>
          <w:tcPr>
            <w:tcW w:w="1188" w:type="pct"/>
            <w:vMerge/>
          </w:tcPr>
          <w:p w:rsidR="00534A92" w:rsidRPr="00391738" w:rsidRDefault="00534A92" w:rsidP="001C4A38">
            <w:pPr>
              <w:autoSpaceDE w:val="0"/>
              <w:autoSpaceDN w:val="0"/>
              <w:adjustRightInd w:val="0"/>
              <w:spacing w:before="0" w:after="0" w:line="240" w:lineRule="auto"/>
              <w:jc w:val="center"/>
              <w:rPr>
                <w:rFonts w:cs="Calibri"/>
                <w:color w:val="000000"/>
                <w:sz w:val="18"/>
                <w:szCs w:val="18"/>
                <w:highlight w:val="yellow"/>
              </w:rPr>
            </w:pPr>
          </w:p>
        </w:tc>
      </w:tr>
      <w:tr w:rsidR="00534A92" w:rsidRPr="00B67A38">
        <w:trPr>
          <w:trHeight w:val="499"/>
        </w:trPr>
        <w:tc>
          <w:tcPr>
            <w:tcW w:w="628" w:type="pct"/>
            <w:vMerge w:val="restart"/>
            <w:vAlign w:val="center"/>
          </w:tcPr>
          <w:p w:rsidR="00534A92" w:rsidRPr="002A5EB3" w:rsidRDefault="00534A92" w:rsidP="002A5EB3">
            <w:pPr>
              <w:autoSpaceDE w:val="0"/>
              <w:autoSpaceDN w:val="0"/>
              <w:adjustRightInd w:val="0"/>
              <w:spacing w:before="0" w:after="0" w:line="240" w:lineRule="auto"/>
              <w:jc w:val="center"/>
              <w:rPr>
                <w:rFonts w:cs="Calibri"/>
                <w:color w:val="000000"/>
                <w:sz w:val="18"/>
                <w:szCs w:val="18"/>
              </w:rPr>
            </w:pPr>
            <w:r w:rsidRPr="002A5EB3">
              <w:rPr>
                <w:rFonts w:cs="Calibri"/>
                <w:color w:val="000000"/>
                <w:sz w:val="18"/>
                <w:szCs w:val="18"/>
              </w:rPr>
              <w:t>Marine Ecosystems and resources</w:t>
            </w:r>
          </w:p>
        </w:tc>
        <w:tc>
          <w:tcPr>
            <w:tcW w:w="295" w:type="pct"/>
            <w:vAlign w:val="center"/>
          </w:tcPr>
          <w:p w:rsidR="00534A92" w:rsidRPr="005D445C" w:rsidRDefault="00534A92" w:rsidP="005D445C">
            <w:pPr>
              <w:autoSpaceDE w:val="0"/>
              <w:autoSpaceDN w:val="0"/>
              <w:adjustRightInd w:val="0"/>
              <w:spacing w:before="0" w:after="0" w:line="240" w:lineRule="auto"/>
              <w:jc w:val="center"/>
              <w:rPr>
                <w:rFonts w:cs="Calibri"/>
                <w:color w:val="000000"/>
                <w:sz w:val="18"/>
                <w:szCs w:val="18"/>
              </w:rPr>
            </w:pPr>
            <w:r w:rsidRPr="005D445C">
              <w:rPr>
                <w:rFonts w:cs="Calibri"/>
                <w:color w:val="000000"/>
                <w:sz w:val="18"/>
                <w:szCs w:val="18"/>
              </w:rPr>
              <w:t>CBC</w:t>
            </w:r>
          </w:p>
        </w:tc>
        <w:tc>
          <w:tcPr>
            <w:tcW w:w="751" w:type="pct"/>
            <w:vAlign w:val="center"/>
          </w:tcPr>
          <w:p w:rsidR="00534A92" w:rsidRPr="005D445C" w:rsidRDefault="00534A92" w:rsidP="005D445C">
            <w:pPr>
              <w:autoSpaceDE w:val="0"/>
              <w:autoSpaceDN w:val="0"/>
              <w:adjustRightInd w:val="0"/>
              <w:spacing w:before="0" w:after="0" w:line="240" w:lineRule="auto"/>
              <w:jc w:val="center"/>
              <w:rPr>
                <w:rFonts w:cs="Calibri"/>
                <w:color w:val="000000"/>
                <w:sz w:val="18"/>
                <w:szCs w:val="18"/>
              </w:rPr>
            </w:pPr>
            <w:r w:rsidRPr="005D445C">
              <w:rPr>
                <w:rFonts w:cs="Calibri"/>
                <w:color w:val="000000"/>
                <w:sz w:val="18"/>
                <w:szCs w:val="18"/>
              </w:rPr>
              <w:t>EUSAIR</w:t>
            </w:r>
          </w:p>
        </w:tc>
        <w:tc>
          <w:tcPr>
            <w:tcW w:w="534" w:type="pct"/>
            <w:shd w:val="clear" w:color="auto" w:fill="D9D9D9" w:themeFill="background1" w:themeFillShade="D9"/>
            <w:vAlign w:val="center"/>
          </w:tcPr>
          <w:p w:rsidR="00534A92" w:rsidRPr="005D445C" w:rsidRDefault="00534A92" w:rsidP="005D445C">
            <w:pPr>
              <w:spacing w:before="0" w:after="0"/>
              <w:jc w:val="center"/>
              <w:rPr>
                <w:rFonts w:cs="Calibri"/>
                <w:color w:val="000000"/>
                <w:sz w:val="18"/>
                <w:szCs w:val="18"/>
              </w:rPr>
            </w:pPr>
            <w:r w:rsidRPr="005D445C">
              <w:rPr>
                <w:rFonts w:cs="Calibri"/>
                <w:color w:val="000000"/>
                <w:sz w:val="18"/>
                <w:szCs w:val="18"/>
              </w:rPr>
              <w:t>N</w:t>
            </w:r>
          </w:p>
        </w:tc>
        <w:tc>
          <w:tcPr>
            <w:tcW w:w="534" w:type="pct"/>
            <w:shd w:val="clear" w:color="auto" w:fill="548DD4" w:themeFill="text2" w:themeFillTint="99"/>
            <w:vAlign w:val="center"/>
          </w:tcPr>
          <w:p w:rsidR="00534A92" w:rsidRPr="005D445C" w:rsidRDefault="00534A92" w:rsidP="005D445C">
            <w:pPr>
              <w:spacing w:before="0" w:after="0"/>
              <w:jc w:val="center"/>
              <w:rPr>
                <w:rFonts w:cs="Calibri"/>
                <w:color w:val="000000"/>
                <w:sz w:val="18"/>
                <w:szCs w:val="18"/>
              </w:rPr>
            </w:pPr>
            <w:r>
              <w:rPr>
                <w:rFonts w:cs="Calibri"/>
                <w:color w:val="000000"/>
                <w:sz w:val="18"/>
                <w:szCs w:val="18"/>
              </w:rPr>
              <w:t>S/O</w:t>
            </w:r>
          </w:p>
        </w:tc>
        <w:tc>
          <w:tcPr>
            <w:tcW w:w="534" w:type="pct"/>
            <w:shd w:val="clear" w:color="auto" w:fill="548DD4" w:themeFill="text2" w:themeFillTint="99"/>
            <w:vAlign w:val="center"/>
          </w:tcPr>
          <w:p w:rsidR="00534A92" w:rsidRPr="005D445C" w:rsidRDefault="00534A92" w:rsidP="005D445C">
            <w:pPr>
              <w:spacing w:before="0" w:after="0"/>
              <w:jc w:val="center"/>
              <w:rPr>
                <w:sz w:val="18"/>
                <w:szCs w:val="18"/>
              </w:rPr>
            </w:pPr>
            <w:r>
              <w:rPr>
                <w:sz w:val="18"/>
                <w:szCs w:val="18"/>
              </w:rPr>
              <w:t>S/O</w:t>
            </w:r>
          </w:p>
        </w:tc>
        <w:tc>
          <w:tcPr>
            <w:tcW w:w="535" w:type="pct"/>
            <w:shd w:val="clear" w:color="auto" w:fill="D9D9D9" w:themeFill="background1" w:themeFillShade="D9"/>
            <w:vAlign w:val="center"/>
          </w:tcPr>
          <w:p w:rsidR="00534A92" w:rsidRPr="005D445C" w:rsidRDefault="00534A92" w:rsidP="005D445C">
            <w:pPr>
              <w:spacing w:before="0" w:after="0"/>
              <w:jc w:val="center"/>
              <w:rPr>
                <w:sz w:val="18"/>
                <w:szCs w:val="18"/>
              </w:rPr>
            </w:pPr>
            <w:r w:rsidRPr="005D445C">
              <w:rPr>
                <w:sz w:val="18"/>
                <w:szCs w:val="18"/>
              </w:rPr>
              <w:t>N</w:t>
            </w:r>
          </w:p>
        </w:tc>
        <w:tc>
          <w:tcPr>
            <w:tcW w:w="1188" w:type="pct"/>
          </w:tcPr>
          <w:p w:rsidR="00534A92" w:rsidRPr="007C32D1" w:rsidRDefault="00534A92" w:rsidP="007C32D1">
            <w:pPr>
              <w:pStyle w:val="ListParagraph"/>
              <w:numPr>
                <w:ilvl w:val="0"/>
                <w:numId w:val="12"/>
              </w:numPr>
              <w:spacing w:before="0" w:after="0" w:line="276" w:lineRule="auto"/>
              <w:ind w:left="394" w:hanging="284"/>
              <w:jc w:val="left"/>
              <w:rPr>
                <w:rFonts w:eastAsia="Times New Roman" w:cs="Calibri"/>
                <w:sz w:val="18"/>
                <w:szCs w:val="18"/>
              </w:rPr>
            </w:pPr>
            <w:r w:rsidRPr="007C32D1">
              <w:rPr>
                <w:rFonts w:eastAsia="Times New Roman" w:cs="Calibri"/>
                <w:sz w:val="18"/>
                <w:szCs w:val="18"/>
              </w:rPr>
              <w:t xml:space="preserve">Sustainable use of Marine Resources  </w:t>
            </w:r>
          </w:p>
        </w:tc>
      </w:tr>
      <w:tr w:rsidR="00534A92" w:rsidRPr="00B67A38">
        <w:trPr>
          <w:trHeight w:val="499"/>
        </w:trPr>
        <w:tc>
          <w:tcPr>
            <w:tcW w:w="628" w:type="pct"/>
            <w:vMerge/>
          </w:tcPr>
          <w:p w:rsidR="00534A92" w:rsidRPr="00391738" w:rsidRDefault="00534A92" w:rsidP="001C4A38">
            <w:pPr>
              <w:spacing w:before="0" w:after="0"/>
              <w:jc w:val="center"/>
              <w:rPr>
                <w:rFonts w:cs="Calibri"/>
                <w:color w:val="000000"/>
                <w:sz w:val="18"/>
                <w:szCs w:val="18"/>
                <w:highlight w:val="yellow"/>
              </w:rPr>
            </w:pPr>
          </w:p>
        </w:tc>
        <w:tc>
          <w:tcPr>
            <w:tcW w:w="295" w:type="pct"/>
            <w:vAlign w:val="center"/>
          </w:tcPr>
          <w:p w:rsidR="00534A92" w:rsidRPr="002A5EB3" w:rsidRDefault="00534A92" w:rsidP="002A5EB3">
            <w:pPr>
              <w:autoSpaceDE w:val="0"/>
              <w:autoSpaceDN w:val="0"/>
              <w:adjustRightInd w:val="0"/>
              <w:spacing w:before="0" w:after="0" w:line="240" w:lineRule="auto"/>
              <w:jc w:val="center"/>
              <w:rPr>
                <w:rFonts w:cs="Calibri"/>
                <w:color w:val="000000"/>
                <w:sz w:val="18"/>
                <w:szCs w:val="18"/>
              </w:rPr>
            </w:pPr>
            <w:r w:rsidRPr="002A5EB3">
              <w:rPr>
                <w:rFonts w:cs="Calibri"/>
                <w:color w:val="000000"/>
                <w:sz w:val="18"/>
                <w:szCs w:val="18"/>
              </w:rPr>
              <w:t>AL</w:t>
            </w:r>
          </w:p>
        </w:tc>
        <w:tc>
          <w:tcPr>
            <w:tcW w:w="751" w:type="pct"/>
            <w:vAlign w:val="center"/>
          </w:tcPr>
          <w:p w:rsidR="00534A92" w:rsidRPr="002A5EB3" w:rsidRDefault="00534A92" w:rsidP="002A5EB3">
            <w:pPr>
              <w:autoSpaceDE w:val="0"/>
              <w:autoSpaceDN w:val="0"/>
              <w:adjustRightInd w:val="0"/>
              <w:spacing w:before="0" w:after="0" w:line="240" w:lineRule="auto"/>
              <w:jc w:val="center"/>
              <w:rPr>
                <w:rFonts w:cs="Calibri"/>
                <w:color w:val="000000"/>
                <w:sz w:val="18"/>
                <w:szCs w:val="18"/>
              </w:rPr>
            </w:pPr>
            <w:r w:rsidRPr="002A5EB3">
              <w:rPr>
                <w:rFonts w:cs="Calibri"/>
                <w:color w:val="000000"/>
                <w:sz w:val="18"/>
                <w:szCs w:val="18"/>
              </w:rPr>
              <w:t>Law Nr. 111/2012 for Integrated Management of Water Resources</w:t>
            </w:r>
          </w:p>
        </w:tc>
        <w:tc>
          <w:tcPr>
            <w:tcW w:w="534" w:type="pct"/>
            <w:shd w:val="clear" w:color="auto" w:fill="D9D9D9" w:themeFill="background1" w:themeFillShade="D9"/>
            <w:vAlign w:val="center"/>
          </w:tcPr>
          <w:p w:rsidR="00534A92" w:rsidRPr="002A5EB3" w:rsidRDefault="00534A92" w:rsidP="002A5EB3">
            <w:pPr>
              <w:spacing w:before="0" w:after="0"/>
              <w:jc w:val="center"/>
              <w:rPr>
                <w:rFonts w:cs="Calibri"/>
                <w:color w:val="000000"/>
                <w:sz w:val="18"/>
                <w:szCs w:val="18"/>
              </w:rPr>
            </w:pPr>
            <w:r w:rsidRPr="002A5EB3">
              <w:rPr>
                <w:rFonts w:cs="Calibri"/>
                <w:color w:val="000000"/>
                <w:sz w:val="18"/>
                <w:szCs w:val="18"/>
              </w:rPr>
              <w:t>N</w:t>
            </w:r>
          </w:p>
        </w:tc>
        <w:tc>
          <w:tcPr>
            <w:tcW w:w="534" w:type="pct"/>
            <w:shd w:val="clear" w:color="auto" w:fill="D9D9D9" w:themeFill="background1" w:themeFillShade="D9"/>
            <w:vAlign w:val="center"/>
          </w:tcPr>
          <w:p w:rsidR="00534A92" w:rsidRPr="002A5EB3" w:rsidRDefault="002C7542" w:rsidP="002A5EB3">
            <w:pPr>
              <w:spacing w:before="0" w:after="0"/>
              <w:jc w:val="center"/>
              <w:rPr>
                <w:rFonts w:cs="Calibri"/>
                <w:color w:val="000000"/>
                <w:sz w:val="18"/>
                <w:szCs w:val="18"/>
              </w:rPr>
            </w:pPr>
            <w:r>
              <w:rPr>
                <w:rFonts w:cs="Calibri"/>
                <w:color w:val="000000"/>
                <w:sz w:val="18"/>
                <w:szCs w:val="18"/>
              </w:rPr>
              <w:t>N</w:t>
            </w:r>
          </w:p>
        </w:tc>
        <w:tc>
          <w:tcPr>
            <w:tcW w:w="534" w:type="pct"/>
            <w:shd w:val="clear" w:color="auto" w:fill="548DD4" w:themeFill="text2" w:themeFillTint="99"/>
            <w:vAlign w:val="center"/>
          </w:tcPr>
          <w:p w:rsidR="00534A92" w:rsidRPr="002A5EB3" w:rsidRDefault="00534A92" w:rsidP="002A5EB3">
            <w:pPr>
              <w:spacing w:before="0" w:after="0"/>
              <w:jc w:val="center"/>
              <w:rPr>
                <w:sz w:val="18"/>
                <w:szCs w:val="18"/>
              </w:rPr>
            </w:pPr>
            <w:r w:rsidRPr="002A5EB3">
              <w:rPr>
                <w:sz w:val="18"/>
                <w:szCs w:val="18"/>
              </w:rPr>
              <w:t>S/O</w:t>
            </w:r>
          </w:p>
        </w:tc>
        <w:tc>
          <w:tcPr>
            <w:tcW w:w="535" w:type="pct"/>
            <w:shd w:val="clear" w:color="auto" w:fill="D9D9D9" w:themeFill="background1" w:themeFillShade="D9"/>
            <w:vAlign w:val="center"/>
          </w:tcPr>
          <w:p w:rsidR="00534A92" w:rsidRPr="002A5EB3" w:rsidRDefault="00534A92" w:rsidP="002A5EB3">
            <w:pPr>
              <w:spacing w:before="0" w:after="0"/>
              <w:jc w:val="center"/>
              <w:rPr>
                <w:sz w:val="18"/>
                <w:szCs w:val="18"/>
              </w:rPr>
            </w:pPr>
            <w:r w:rsidRPr="002A5EB3">
              <w:rPr>
                <w:sz w:val="18"/>
                <w:szCs w:val="18"/>
              </w:rPr>
              <w:t>N</w:t>
            </w:r>
          </w:p>
        </w:tc>
        <w:tc>
          <w:tcPr>
            <w:tcW w:w="1188" w:type="pct"/>
          </w:tcPr>
          <w:p w:rsidR="00534A92" w:rsidRPr="00A230D5" w:rsidRDefault="00534A92" w:rsidP="00A230D5">
            <w:pPr>
              <w:pStyle w:val="ListParagraph"/>
              <w:numPr>
                <w:ilvl w:val="0"/>
                <w:numId w:val="12"/>
              </w:numPr>
              <w:spacing w:before="0" w:after="0" w:line="276" w:lineRule="auto"/>
              <w:ind w:left="394" w:hanging="284"/>
              <w:jc w:val="left"/>
              <w:rPr>
                <w:rFonts w:eastAsia="Times New Roman" w:cs="Calibri"/>
                <w:sz w:val="18"/>
                <w:szCs w:val="18"/>
              </w:rPr>
            </w:pPr>
            <w:r w:rsidRPr="00A230D5">
              <w:rPr>
                <w:rFonts w:eastAsia="Times New Roman" w:cs="Calibri"/>
                <w:sz w:val="18"/>
                <w:szCs w:val="18"/>
              </w:rPr>
              <w:t>Prevent further deterioration, protect and improve the state of the coasts and terrestrial and wetland ecosystems that depend directly on aquatic ecosystems.</w:t>
            </w:r>
          </w:p>
        </w:tc>
      </w:tr>
      <w:tr w:rsidR="00534A92" w:rsidRPr="00B67A38">
        <w:trPr>
          <w:trHeight w:val="499"/>
        </w:trPr>
        <w:tc>
          <w:tcPr>
            <w:tcW w:w="628" w:type="pct"/>
            <w:vMerge/>
          </w:tcPr>
          <w:p w:rsidR="00534A92" w:rsidRPr="00391738" w:rsidRDefault="00534A92" w:rsidP="001C4A38">
            <w:pPr>
              <w:spacing w:before="0" w:after="0"/>
              <w:jc w:val="center"/>
              <w:rPr>
                <w:rFonts w:cs="Calibri"/>
                <w:color w:val="000000"/>
                <w:sz w:val="18"/>
                <w:szCs w:val="18"/>
                <w:highlight w:val="yellow"/>
              </w:rPr>
            </w:pPr>
          </w:p>
        </w:tc>
        <w:tc>
          <w:tcPr>
            <w:tcW w:w="295" w:type="pct"/>
            <w:vAlign w:val="center"/>
          </w:tcPr>
          <w:p w:rsidR="00534A92" w:rsidRPr="008E0020" w:rsidRDefault="00534A92" w:rsidP="008E0020">
            <w:pPr>
              <w:autoSpaceDE w:val="0"/>
              <w:autoSpaceDN w:val="0"/>
              <w:adjustRightInd w:val="0"/>
              <w:spacing w:before="0" w:after="0" w:line="240" w:lineRule="auto"/>
              <w:jc w:val="center"/>
              <w:rPr>
                <w:rFonts w:cs="Calibri"/>
                <w:color w:val="000000"/>
                <w:sz w:val="18"/>
                <w:szCs w:val="18"/>
              </w:rPr>
            </w:pPr>
            <w:r w:rsidRPr="008E0020">
              <w:rPr>
                <w:rFonts w:cs="Calibri"/>
                <w:color w:val="000000"/>
                <w:sz w:val="18"/>
                <w:szCs w:val="18"/>
              </w:rPr>
              <w:t>IT</w:t>
            </w:r>
          </w:p>
        </w:tc>
        <w:tc>
          <w:tcPr>
            <w:tcW w:w="751" w:type="pct"/>
            <w:vAlign w:val="center"/>
          </w:tcPr>
          <w:p w:rsidR="00534A92" w:rsidRPr="008E0020" w:rsidRDefault="00534A92" w:rsidP="008E0020">
            <w:pPr>
              <w:autoSpaceDE w:val="0"/>
              <w:autoSpaceDN w:val="0"/>
              <w:adjustRightInd w:val="0"/>
              <w:spacing w:before="0" w:after="0" w:line="240" w:lineRule="auto"/>
              <w:jc w:val="center"/>
              <w:rPr>
                <w:rFonts w:cs="Calibri"/>
                <w:color w:val="000000"/>
                <w:sz w:val="18"/>
                <w:szCs w:val="18"/>
              </w:rPr>
            </w:pPr>
            <w:r w:rsidRPr="008E0020">
              <w:rPr>
                <w:rFonts w:cs="Calibri"/>
                <w:color w:val="000000"/>
                <w:sz w:val="18"/>
                <w:szCs w:val="18"/>
              </w:rPr>
              <w:t>Strategy for Marine Environment</w:t>
            </w:r>
          </w:p>
        </w:tc>
        <w:tc>
          <w:tcPr>
            <w:tcW w:w="534" w:type="pct"/>
            <w:shd w:val="clear" w:color="auto" w:fill="D9D9D9" w:themeFill="background1" w:themeFillShade="D9"/>
            <w:vAlign w:val="center"/>
          </w:tcPr>
          <w:p w:rsidR="00534A92" w:rsidRPr="008E0020" w:rsidRDefault="00534A92" w:rsidP="008E0020">
            <w:pPr>
              <w:spacing w:before="0" w:after="0"/>
              <w:jc w:val="center"/>
              <w:rPr>
                <w:rFonts w:cs="Calibri"/>
                <w:color w:val="000000"/>
                <w:sz w:val="18"/>
                <w:szCs w:val="18"/>
              </w:rPr>
            </w:pPr>
            <w:r w:rsidRPr="008E0020">
              <w:rPr>
                <w:rFonts w:cs="Calibri"/>
                <w:color w:val="000000"/>
                <w:sz w:val="18"/>
                <w:szCs w:val="18"/>
              </w:rPr>
              <w:t>N</w:t>
            </w:r>
          </w:p>
        </w:tc>
        <w:tc>
          <w:tcPr>
            <w:tcW w:w="534" w:type="pct"/>
            <w:shd w:val="clear" w:color="auto" w:fill="548DD4" w:themeFill="text2" w:themeFillTint="99"/>
            <w:vAlign w:val="center"/>
          </w:tcPr>
          <w:p w:rsidR="00534A92" w:rsidRPr="008E0020" w:rsidRDefault="00534A92" w:rsidP="008E0020">
            <w:pPr>
              <w:spacing w:before="0" w:after="0"/>
              <w:jc w:val="center"/>
              <w:rPr>
                <w:rFonts w:cs="Calibri"/>
                <w:color w:val="000000"/>
                <w:sz w:val="18"/>
                <w:szCs w:val="18"/>
              </w:rPr>
            </w:pPr>
            <w:r w:rsidRPr="008E0020">
              <w:rPr>
                <w:rFonts w:cs="Calibri"/>
                <w:color w:val="000000"/>
                <w:sz w:val="18"/>
                <w:szCs w:val="18"/>
              </w:rPr>
              <w:t>S/O</w:t>
            </w:r>
          </w:p>
        </w:tc>
        <w:tc>
          <w:tcPr>
            <w:tcW w:w="534" w:type="pct"/>
            <w:shd w:val="clear" w:color="auto" w:fill="548DD4" w:themeFill="text2" w:themeFillTint="99"/>
            <w:vAlign w:val="center"/>
          </w:tcPr>
          <w:p w:rsidR="00534A92" w:rsidRPr="008E0020" w:rsidRDefault="00534A92" w:rsidP="008E0020">
            <w:pPr>
              <w:spacing w:before="0" w:after="0"/>
              <w:jc w:val="center"/>
              <w:rPr>
                <w:sz w:val="18"/>
                <w:szCs w:val="18"/>
              </w:rPr>
            </w:pPr>
            <w:r w:rsidRPr="008E0020">
              <w:rPr>
                <w:rFonts w:cs="Calibri"/>
                <w:color w:val="000000"/>
                <w:sz w:val="18"/>
                <w:szCs w:val="18"/>
              </w:rPr>
              <w:t>S/O</w:t>
            </w:r>
          </w:p>
        </w:tc>
        <w:tc>
          <w:tcPr>
            <w:tcW w:w="535" w:type="pct"/>
            <w:shd w:val="clear" w:color="auto" w:fill="548DD4" w:themeFill="text2" w:themeFillTint="99"/>
            <w:vAlign w:val="center"/>
          </w:tcPr>
          <w:p w:rsidR="00534A92" w:rsidRPr="008E0020" w:rsidRDefault="00534A92" w:rsidP="008E0020">
            <w:pPr>
              <w:spacing w:before="0" w:after="0"/>
              <w:jc w:val="center"/>
              <w:rPr>
                <w:sz w:val="18"/>
                <w:szCs w:val="18"/>
              </w:rPr>
            </w:pPr>
            <w:r w:rsidRPr="008E0020">
              <w:rPr>
                <w:rFonts w:cs="Calibri"/>
                <w:color w:val="000000"/>
                <w:sz w:val="18"/>
                <w:szCs w:val="18"/>
              </w:rPr>
              <w:t>S/O</w:t>
            </w:r>
          </w:p>
        </w:tc>
        <w:tc>
          <w:tcPr>
            <w:tcW w:w="1188" w:type="pct"/>
            <w:vAlign w:val="center"/>
          </w:tcPr>
          <w:p w:rsidR="00534A92" w:rsidRPr="008E0020" w:rsidRDefault="00534A92" w:rsidP="008E0020">
            <w:pPr>
              <w:pStyle w:val="ListParagraph"/>
              <w:numPr>
                <w:ilvl w:val="0"/>
                <w:numId w:val="12"/>
              </w:numPr>
              <w:spacing w:before="0" w:after="0" w:line="276" w:lineRule="auto"/>
              <w:ind w:left="394" w:hanging="284"/>
              <w:jc w:val="left"/>
              <w:rPr>
                <w:rFonts w:eastAsia="Times New Roman" w:cs="Calibri"/>
                <w:sz w:val="18"/>
                <w:szCs w:val="18"/>
              </w:rPr>
            </w:pPr>
            <w:r w:rsidRPr="008E0020">
              <w:rPr>
                <w:rFonts w:eastAsia="Times New Roman" w:cs="Calibri"/>
                <w:sz w:val="18"/>
                <w:szCs w:val="18"/>
              </w:rPr>
              <w:t>Sustainable use of Marine Resources</w:t>
            </w:r>
          </w:p>
          <w:p w:rsidR="00534A92" w:rsidRPr="008E0020" w:rsidRDefault="00534A92" w:rsidP="008E0020">
            <w:pPr>
              <w:pStyle w:val="ListParagraph"/>
              <w:numPr>
                <w:ilvl w:val="0"/>
                <w:numId w:val="12"/>
              </w:numPr>
              <w:spacing w:before="0" w:after="0" w:line="276" w:lineRule="auto"/>
              <w:ind w:left="394" w:hanging="284"/>
              <w:jc w:val="left"/>
              <w:rPr>
                <w:rFonts w:eastAsia="Times New Roman" w:cs="Calibri"/>
                <w:sz w:val="18"/>
                <w:szCs w:val="18"/>
              </w:rPr>
            </w:pPr>
            <w:r w:rsidRPr="008E0020">
              <w:rPr>
                <w:rFonts w:eastAsia="Times New Roman" w:cs="Calibri"/>
                <w:sz w:val="18"/>
                <w:szCs w:val="18"/>
              </w:rPr>
              <w:t>Good environmental and ecological status of the marine and coastal environment by 2020</w:t>
            </w:r>
          </w:p>
        </w:tc>
      </w:tr>
      <w:tr w:rsidR="00534A92" w:rsidRPr="00A8650A">
        <w:trPr>
          <w:trHeight w:val="499"/>
        </w:trPr>
        <w:tc>
          <w:tcPr>
            <w:tcW w:w="628" w:type="pct"/>
            <w:vMerge/>
          </w:tcPr>
          <w:p w:rsidR="00534A92" w:rsidRPr="00391738" w:rsidRDefault="00534A92" w:rsidP="001C4A38">
            <w:pPr>
              <w:spacing w:before="0" w:after="0"/>
              <w:jc w:val="center"/>
              <w:rPr>
                <w:rFonts w:cs="Calibri"/>
                <w:color w:val="000000"/>
                <w:sz w:val="18"/>
                <w:szCs w:val="18"/>
                <w:highlight w:val="yellow"/>
              </w:rPr>
            </w:pPr>
          </w:p>
        </w:tc>
        <w:tc>
          <w:tcPr>
            <w:tcW w:w="295" w:type="pct"/>
            <w:vAlign w:val="center"/>
          </w:tcPr>
          <w:p w:rsidR="00534A92" w:rsidRPr="00A8650A" w:rsidRDefault="00534A92" w:rsidP="00A8650A">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ME</w:t>
            </w:r>
          </w:p>
        </w:tc>
        <w:tc>
          <w:tcPr>
            <w:tcW w:w="751" w:type="pct"/>
            <w:vAlign w:val="center"/>
          </w:tcPr>
          <w:p w:rsidR="00534A92" w:rsidRPr="00A8650A" w:rsidRDefault="00A8650A" w:rsidP="00A8650A">
            <w:pPr>
              <w:autoSpaceDE w:val="0"/>
              <w:autoSpaceDN w:val="0"/>
              <w:adjustRightInd w:val="0"/>
              <w:spacing w:before="0" w:after="0" w:line="240" w:lineRule="auto"/>
              <w:jc w:val="center"/>
              <w:rPr>
                <w:rFonts w:cs="Calibri"/>
                <w:color w:val="000000"/>
                <w:sz w:val="18"/>
                <w:szCs w:val="18"/>
              </w:rPr>
            </w:pPr>
            <w:r w:rsidRPr="00A8650A">
              <w:rPr>
                <w:rFonts w:cs="Calibri"/>
                <w:color w:val="000000"/>
                <w:sz w:val="18"/>
                <w:szCs w:val="18"/>
              </w:rPr>
              <w:t>National Strategy on Biodiversity</w:t>
            </w:r>
          </w:p>
        </w:tc>
        <w:tc>
          <w:tcPr>
            <w:tcW w:w="534" w:type="pct"/>
            <w:shd w:val="clear" w:color="auto" w:fill="D9D9D9" w:themeFill="background1" w:themeFillShade="D9"/>
            <w:vAlign w:val="center"/>
          </w:tcPr>
          <w:p w:rsidR="00534A92" w:rsidRPr="00A8650A" w:rsidRDefault="00534A92" w:rsidP="00A8650A">
            <w:pPr>
              <w:spacing w:before="0" w:after="0"/>
              <w:jc w:val="center"/>
              <w:rPr>
                <w:rFonts w:cs="Calibri"/>
                <w:color w:val="000000"/>
                <w:sz w:val="18"/>
                <w:szCs w:val="18"/>
              </w:rPr>
            </w:pPr>
            <w:r w:rsidRPr="00A8650A">
              <w:rPr>
                <w:rFonts w:cs="Calibri"/>
                <w:color w:val="000000"/>
                <w:sz w:val="18"/>
                <w:szCs w:val="18"/>
              </w:rPr>
              <w:t>N</w:t>
            </w:r>
          </w:p>
        </w:tc>
        <w:tc>
          <w:tcPr>
            <w:tcW w:w="534" w:type="pct"/>
            <w:shd w:val="clear" w:color="auto" w:fill="D9D9D9" w:themeFill="background1" w:themeFillShade="D9"/>
            <w:vAlign w:val="center"/>
          </w:tcPr>
          <w:p w:rsidR="00534A92" w:rsidRPr="00A8650A" w:rsidRDefault="00A8650A" w:rsidP="00A8650A">
            <w:pPr>
              <w:spacing w:before="0" w:after="0"/>
              <w:jc w:val="center"/>
              <w:rPr>
                <w:rFonts w:cs="Calibri"/>
                <w:color w:val="000000"/>
                <w:sz w:val="18"/>
                <w:szCs w:val="18"/>
              </w:rPr>
            </w:pPr>
            <w:r w:rsidRPr="00A8650A">
              <w:rPr>
                <w:rFonts w:cs="Calibri"/>
                <w:color w:val="000000"/>
                <w:sz w:val="18"/>
                <w:szCs w:val="18"/>
              </w:rPr>
              <w:t>N</w:t>
            </w:r>
          </w:p>
        </w:tc>
        <w:tc>
          <w:tcPr>
            <w:tcW w:w="534" w:type="pct"/>
            <w:shd w:val="clear" w:color="auto" w:fill="D9D9D9" w:themeFill="background1" w:themeFillShade="D9"/>
            <w:vAlign w:val="center"/>
          </w:tcPr>
          <w:p w:rsidR="00534A92" w:rsidRPr="00A8650A" w:rsidRDefault="00A8650A" w:rsidP="00A8650A">
            <w:pPr>
              <w:spacing w:before="0" w:after="0"/>
              <w:jc w:val="center"/>
              <w:rPr>
                <w:sz w:val="18"/>
                <w:szCs w:val="18"/>
              </w:rPr>
            </w:pPr>
            <w:r w:rsidRPr="00A8650A">
              <w:rPr>
                <w:sz w:val="18"/>
                <w:szCs w:val="18"/>
              </w:rPr>
              <w:t>N</w:t>
            </w:r>
          </w:p>
        </w:tc>
        <w:tc>
          <w:tcPr>
            <w:tcW w:w="535" w:type="pct"/>
            <w:shd w:val="clear" w:color="auto" w:fill="D9D9D9" w:themeFill="background1" w:themeFillShade="D9"/>
            <w:vAlign w:val="center"/>
          </w:tcPr>
          <w:p w:rsidR="00534A92" w:rsidRPr="00A8650A" w:rsidRDefault="00A8650A" w:rsidP="00A8650A">
            <w:pPr>
              <w:spacing w:before="0" w:after="0"/>
              <w:jc w:val="center"/>
              <w:rPr>
                <w:sz w:val="18"/>
                <w:szCs w:val="18"/>
              </w:rPr>
            </w:pPr>
            <w:r w:rsidRPr="00A8650A">
              <w:rPr>
                <w:sz w:val="18"/>
                <w:szCs w:val="18"/>
              </w:rPr>
              <w:t>N</w:t>
            </w:r>
          </w:p>
        </w:tc>
        <w:tc>
          <w:tcPr>
            <w:tcW w:w="1188" w:type="pct"/>
            <w:vAlign w:val="center"/>
          </w:tcPr>
          <w:p w:rsidR="00534A92" w:rsidRPr="00F27101" w:rsidRDefault="00534A92" w:rsidP="00F27101">
            <w:pPr>
              <w:pStyle w:val="ListParagraph"/>
              <w:numPr>
                <w:ilvl w:val="0"/>
                <w:numId w:val="12"/>
              </w:numPr>
              <w:spacing w:before="0" w:after="0" w:line="276" w:lineRule="auto"/>
              <w:ind w:left="394" w:hanging="284"/>
              <w:jc w:val="left"/>
              <w:rPr>
                <w:rFonts w:eastAsia="Times New Roman" w:cs="Calibri"/>
                <w:sz w:val="18"/>
                <w:szCs w:val="18"/>
              </w:rPr>
            </w:pPr>
            <w:r w:rsidRPr="00F27101">
              <w:rPr>
                <w:rFonts w:eastAsia="Times New Roman" w:cs="Calibri"/>
                <w:sz w:val="18"/>
                <w:szCs w:val="18"/>
              </w:rPr>
              <w:t>Establishment of Marine Protected Areas</w:t>
            </w:r>
          </w:p>
          <w:p w:rsidR="00534A92" w:rsidRPr="00F27101" w:rsidRDefault="00534A92" w:rsidP="00F27101">
            <w:pPr>
              <w:pStyle w:val="ListParagraph"/>
              <w:numPr>
                <w:ilvl w:val="0"/>
                <w:numId w:val="12"/>
              </w:numPr>
              <w:spacing w:before="0" w:after="0" w:line="276" w:lineRule="auto"/>
              <w:ind w:left="394" w:hanging="284"/>
              <w:jc w:val="left"/>
              <w:rPr>
                <w:rFonts w:eastAsia="Times New Roman" w:cs="Calibri"/>
                <w:sz w:val="18"/>
                <w:szCs w:val="18"/>
              </w:rPr>
            </w:pPr>
            <w:r w:rsidRPr="00F27101">
              <w:rPr>
                <w:rFonts w:eastAsia="Times New Roman" w:cs="Calibri"/>
                <w:sz w:val="18"/>
                <w:szCs w:val="18"/>
              </w:rPr>
              <w:t>Establishment of connections land/shore/sea for sustainable use of natural resources</w:t>
            </w:r>
          </w:p>
        </w:tc>
      </w:tr>
      <w:tr w:rsidR="00534A92" w:rsidRPr="00B67A38">
        <w:trPr>
          <w:trHeight w:val="493"/>
        </w:trPr>
        <w:tc>
          <w:tcPr>
            <w:tcW w:w="628" w:type="pct"/>
            <w:vMerge w:val="restart"/>
            <w:vAlign w:val="center"/>
          </w:tcPr>
          <w:p w:rsidR="00534A92" w:rsidRPr="00D13519" w:rsidRDefault="00534A92" w:rsidP="00686289">
            <w:pPr>
              <w:autoSpaceDE w:val="0"/>
              <w:autoSpaceDN w:val="0"/>
              <w:adjustRightInd w:val="0"/>
              <w:spacing w:before="0" w:after="0" w:line="240" w:lineRule="auto"/>
              <w:jc w:val="center"/>
              <w:rPr>
                <w:rFonts w:cs="Calibri"/>
                <w:color w:val="000000"/>
                <w:sz w:val="18"/>
                <w:szCs w:val="18"/>
              </w:rPr>
            </w:pPr>
            <w:r w:rsidRPr="00D13519">
              <w:rPr>
                <w:rFonts w:cs="Calibri"/>
                <w:color w:val="000000"/>
                <w:sz w:val="18"/>
                <w:szCs w:val="18"/>
              </w:rPr>
              <w:t>Waste management</w:t>
            </w:r>
          </w:p>
        </w:tc>
        <w:tc>
          <w:tcPr>
            <w:tcW w:w="295" w:type="pct"/>
            <w:shd w:val="clear" w:color="auto" w:fill="auto"/>
            <w:vAlign w:val="center"/>
          </w:tcPr>
          <w:p w:rsidR="00534A92" w:rsidRPr="0046161C" w:rsidRDefault="00534A92" w:rsidP="0046161C">
            <w:pPr>
              <w:autoSpaceDE w:val="0"/>
              <w:autoSpaceDN w:val="0"/>
              <w:adjustRightInd w:val="0"/>
              <w:spacing w:before="0" w:after="0" w:line="240" w:lineRule="auto"/>
              <w:jc w:val="center"/>
              <w:rPr>
                <w:rFonts w:cs="Calibri"/>
                <w:color w:val="000000"/>
                <w:sz w:val="18"/>
                <w:szCs w:val="18"/>
              </w:rPr>
            </w:pPr>
            <w:r w:rsidRPr="0046161C">
              <w:rPr>
                <w:rFonts w:cs="Calibri"/>
                <w:color w:val="000000"/>
                <w:sz w:val="18"/>
                <w:szCs w:val="18"/>
              </w:rPr>
              <w:t>CBC</w:t>
            </w:r>
          </w:p>
        </w:tc>
        <w:tc>
          <w:tcPr>
            <w:tcW w:w="751" w:type="pct"/>
            <w:shd w:val="clear" w:color="auto" w:fill="auto"/>
            <w:vAlign w:val="center"/>
          </w:tcPr>
          <w:p w:rsidR="00534A92" w:rsidRPr="0046161C" w:rsidRDefault="00534A92" w:rsidP="0046161C">
            <w:pPr>
              <w:autoSpaceDE w:val="0"/>
              <w:autoSpaceDN w:val="0"/>
              <w:adjustRightInd w:val="0"/>
              <w:spacing w:before="0" w:after="0" w:line="240" w:lineRule="auto"/>
              <w:jc w:val="center"/>
              <w:rPr>
                <w:rFonts w:cs="Calibri"/>
                <w:color w:val="000000"/>
                <w:sz w:val="18"/>
                <w:szCs w:val="18"/>
              </w:rPr>
            </w:pPr>
            <w:r w:rsidRPr="0046161C">
              <w:rPr>
                <w:rFonts w:cs="Calibri"/>
                <w:color w:val="000000"/>
                <w:sz w:val="18"/>
                <w:szCs w:val="18"/>
              </w:rPr>
              <w:t>EUSAIR</w:t>
            </w:r>
          </w:p>
        </w:tc>
        <w:tc>
          <w:tcPr>
            <w:tcW w:w="534" w:type="pct"/>
            <w:shd w:val="clear" w:color="auto" w:fill="D9D9D9" w:themeFill="background1" w:themeFillShade="D9"/>
            <w:vAlign w:val="center"/>
          </w:tcPr>
          <w:p w:rsidR="00534A92" w:rsidRPr="0046161C" w:rsidRDefault="00534A92" w:rsidP="0046161C">
            <w:pPr>
              <w:spacing w:before="0" w:after="0"/>
              <w:jc w:val="center"/>
              <w:rPr>
                <w:rFonts w:cs="Calibri"/>
                <w:color w:val="000000"/>
                <w:sz w:val="18"/>
                <w:szCs w:val="18"/>
              </w:rPr>
            </w:pPr>
            <w:r w:rsidRPr="0046161C">
              <w:rPr>
                <w:rFonts w:cs="Calibri"/>
                <w:color w:val="000000"/>
                <w:sz w:val="18"/>
                <w:szCs w:val="18"/>
              </w:rPr>
              <w:t>N</w:t>
            </w:r>
          </w:p>
        </w:tc>
        <w:tc>
          <w:tcPr>
            <w:tcW w:w="534" w:type="pct"/>
            <w:shd w:val="clear" w:color="auto" w:fill="D9D9D9" w:themeFill="background1" w:themeFillShade="D9"/>
            <w:vAlign w:val="center"/>
          </w:tcPr>
          <w:p w:rsidR="00534A92" w:rsidRPr="0046161C" w:rsidRDefault="00534A92" w:rsidP="0046161C">
            <w:pPr>
              <w:spacing w:before="0" w:after="0"/>
              <w:jc w:val="center"/>
              <w:rPr>
                <w:rFonts w:cs="Calibri"/>
                <w:color w:val="000000"/>
                <w:sz w:val="18"/>
                <w:szCs w:val="18"/>
              </w:rPr>
            </w:pPr>
            <w:r w:rsidRPr="0046161C">
              <w:rPr>
                <w:rFonts w:cs="Calibri"/>
                <w:color w:val="000000"/>
                <w:sz w:val="18"/>
                <w:szCs w:val="18"/>
              </w:rPr>
              <w:t>N</w:t>
            </w:r>
          </w:p>
        </w:tc>
        <w:tc>
          <w:tcPr>
            <w:tcW w:w="534" w:type="pct"/>
            <w:shd w:val="clear" w:color="auto" w:fill="D9D9D9" w:themeFill="background1" w:themeFillShade="D9"/>
            <w:vAlign w:val="center"/>
          </w:tcPr>
          <w:p w:rsidR="00534A92" w:rsidRPr="0046161C" w:rsidRDefault="00534A92" w:rsidP="0046161C">
            <w:pPr>
              <w:spacing w:before="0" w:after="0"/>
              <w:jc w:val="center"/>
              <w:rPr>
                <w:sz w:val="18"/>
                <w:szCs w:val="18"/>
              </w:rPr>
            </w:pPr>
            <w:r w:rsidRPr="0046161C">
              <w:rPr>
                <w:sz w:val="18"/>
                <w:szCs w:val="18"/>
              </w:rPr>
              <w:t>N</w:t>
            </w:r>
          </w:p>
        </w:tc>
        <w:tc>
          <w:tcPr>
            <w:tcW w:w="535" w:type="pct"/>
            <w:shd w:val="clear" w:color="auto" w:fill="D9D9D9" w:themeFill="background1" w:themeFillShade="D9"/>
            <w:vAlign w:val="center"/>
          </w:tcPr>
          <w:p w:rsidR="00534A92" w:rsidRPr="0046161C" w:rsidRDefault="00534A92" w:rsidP="0046161C">
            <w:pPr>
              <w:spacing w:before="0" w:after="0"/>
              <w:jc w:val="center"/>
              <w:rPr>
                <w:sz w:val="18"/>
                <w:szCs w:val="18"/>
              </w:rPr>
            </w:pPr>
            <w:r w:rsidRPr="0046161C">
              <w:rPr>
                <w:sz w:val="18"/>
                <w:szCs w:val="18"/>
              </w:rPr>
              <w:t>N</w:t>
            </w:r>
          </w:p>
        </w:tc>
        <w:tc>
          <w:tcPr>
            <w:tcW w:w="1188" w:type="pct"/>
          </w:tcPr>
          <w:p w:rsidR="00FA68F7" w:rsidRDefault="00534A92" w:rsidP="00FA68F7">
            <w:pPr>
              <w:pStyle w:val="ListParagraph"/>
              <w:numPr>
                <w:ilvl w:val="0"/>
                <w:numId w:val="12"/>
              </w:numPr>
              <w:spacing w:before="0" w:after="0" w:line="276" w:lineRule="auto"/>
              <w:ind w:left="394" w:hanging="284"/>
              <w:jc w:val="left"/>
              <w:rPr>
                <w:rFonts w:eastAsia="Times New Roman" w:cs="Calibri"/>
                <w:sz w:val="18"/>
                <w:szCs w:val="18"/>
              </w:rPr>
            </w:pPr>
            <w:r w:rsidRPr="00FA68F7">
              <w:rPr>
                <w:rFonts w:eastAsia="Times New Roman" w:cs="Calibri"/>
                <w:sz w:val="18"/>
                <w:szCs w:val="18"/>
              </w:rPr>
              <w:t>I</w:t>
            </w:r>
            <w:r w:rsidR="00FA68F7">
              <w:rPr>
                <w:rFonts w:eastAsia="Times New Roman" w:cs="Calibri"/>
                <w:sz w:val="18"/>
                <w:szCs w:val="18"/>
              </w:rPr>
              <w:t xml:space="preserve">mprovement of waste management </w:t>
            </w:r>
          </w:p>
          <w:p w:rsidR="00534A92" w:rsidRPr="00FA68F7" w:rsidRDefault="00FA68F7" w:rsidP="00FA68F7">
            <w:pPr>
              <w:pStyle w:val="ListParagraph"/>
              <w:numPr>
                <w:ilvl w:val="0"/>
                <w:numId w:val="12"/>
              </w:numPr>
              <w:spacing w:before="0" w:after="0" w:line="276" w:lineRule="auto"/>
              <w:ind w:left="394" w:hanging="284"/>
              <w:jc w:val="left"/>
              <w:rPr>
                <w:rFonts w:eastAsia="Times New Roman" w:cs="Calibri"/>
                <w:sz w:val="18"/>
                <w:szCs w:val="18"/>
              </w:rPr>
            </w:pPr>
            <w:r>
              <w:rPr>
                <w:rFonts w:eastAsia="Times New Roman" w:cs="Calibri"/>
                <w:sz w:val="18"/>
                <w:szCs w:val="18"/>
              </w:rPr>
              <w:t xml:space="preserve">Reduction of </w:t>
            </w:r>
            <w:r w:rsidR="00534A92" w:rsidRPr="00FA68F7">
              <w:rPr>
                <w:rFonts w:eastAsia="Times New Roman" w:cs="Calibri"/>
                <w:sz w:val="18"/>
                <w:szCs w:val="18"/>
              </w:rPr>
              <w:t xml:space="preserve">waste flows to the sea </w:t>
            </w:r>
          </w:p>
          <w:p w:rsidR="00534A92" w:rsidRPr="00FA68F7" w:rsidRDefault="00FA68F7" w:rsidP="00FA68F7">
            <w:pPr>
              <w:pStyle w:val="ListParagraph"/>
              <w:numPr>
                <w:ilvl w:val="0"/>
                <w:numId w:val="12"/>
              </w:numPr>
              <w:spacing w:before="0" w:after="0" w:line="276" w:lineRule="auto"/>
              <w:ind w:left="394" w:hanging="284"/>
              <w:jc w:val="left"/>
              <w:rPr>
                <w:rFonts w:eastAsia="Times New Roman" w:cs="Calibri"/>
                <w:sz w:val="18"/>
                <w:szCs w:val="18"/>
              </w:rPr>
            </w:pPr>
            <w:r>
              <w:rPr>
                <w:rFonts w:eastAsia="Times New Roman" w:cs="Calibri"/>
                <w:sz w:val="18"/>
                <w:szCs w:val="18"/>
              </w:rPr>
              <w:t>-</w:t>
            </w:r>
            <w:r w:rsidR="00534A92" w:rsidRPr="00FA68F7">
              <w:rPr>
                <w:rFonts w:eastAsia="Times New Roman" w:cs="Calibri"/>
                <w:sz w:val="18"/>
                <w:szCs w:val="18"/>
              </w:rPr>
              <w:t>Reducti</w:t>
            </w:r>
            <w:r>
              <w:rPr>
                <w:rFonts w:eastAsia="Times New Roman" w:cs="Calibri"/>
                <w:sz w:val="18"/>
                <w:szCs w:val="18"/>
              </w:rPr>
              <w:t xml:space="preserve">on of nutrient flows and other </w:t>
            </w:r>
            <w:r w:rsidR="00534A92" w:rsidRPr="00FA68F7">
              <w:rPr>
                <w:rFonts w:eastAsia="Times New Roman" w:cs="Calibri"/>
                <w:sz w:val="18"/>
                <w:szCs w:val="18"/>
              </w:rPr>
              <w:t>pollutants to the rivers and the sea.</w:t>
            </w:r>
          </w:p>
        </w:tc>
      </w:tr>
      <w:tr w:rsidR="00534A92" w:rsidRPr="00B67A38">
        <w:trPr>
          <w:trHeight w:val="493"/>
        </w:trPr>
        <w:tc>
          <w:tcPr>
            <w:tcW w:w="628" w:type="pct"/>
            <w:vMerge/>
          </w:tcPr>
          <w:p w:rsidR="00534A92" w:rsidRPr="00391738" w:rsidRDefault="00534A92" w:rsidP="001C4A38">
            <w:pPr>
              <w:autoSpaceDE w:val="0"/>
              <w:autoSpaceDN w:val="0"/>
              <w:adjustRightInd w:val="0"/>
              <w:spacing w:before="0" w:after="0" w:line="240" w:lineRule="auto"/>
              <w:jc w:val="center"/>
              <w:rPr>
                <w:rFonts w:cs="Calibri"/>
                <w:color w:val="000000"/>
                <w:sz w:val="18"/>
                <w:szCs w:val="18"/>
                <w:highlight w:val="yellow"/>
              </w:rPr>
            </w:pPr>
          </w:p>
        </w:tc>
        <w:tc>
          <w:tcPr>
            <w:tcW w:w="295" w:type="pct"/>
            <w:vAlign w:val="center"/>
          </w:tcPr>
          <w:p w:rsidR="00534A92" w:rsidRPr="00F6650A" w:rsidRDefault="00534A92" w:rsidP="00F6650A">
            <w:pPr>
              <w:autoSpaceDE w:val="0"/>
              <w:autoSpaceDN w:val="0"/>
              <w:adjustRightInd w:val="0"/>
              <w:spacing w:before="0" w:after="0" w:line="240" w:lineRule="auto"/>
              <w:jc w:val="center"/>
              <w:rPr>
                <w:rFonts w:cs="Calibri"/>
                <w:color w:val="000000"/>
                <w:sz w:val="18"/>
                <w:szCs w:val="18"/>
              </w:rPr>
            </w:pPr>
            <w:r w:rsidRPr="00F6650A">
              <w:rPr>
                <w:rFonts w:cs="Calibri"/>
                <w:color w:val="000000"/>
                <w:sz w:val="18"/>
                <w:szCs w:val="18"/>
              </w:rPr>
              <w:t>AL</w:t>
            </w:r>
          </w:p>
        </w:tc>
        <w:tc>
          <w:tcPr>
            <w:tcW w:w="751" w:type="pct"/>
            <w:vAlign w:val="center"/>
          </w:tcPr>
          <w:p w:rsidR="00534A92" w:rsidRPr="00F6650A" w:rsidRDefault="00534A92" w:rsidP="00F6650A">
            <w:pPr>
              <w:autoSpaceDE w:val="0"/>
              <w:autoSpaceDN w:val="0"/>
              <w:adjustRightInd w:val="0"/>
              <w:spacing w:before="0" w:after="0" w:line="240" w:lineRule="auto"/>
              <w:jc w:val="center"/>
              <w:rPr>
                <w:rFonts w:cs="Calibri"/>
                <w:color w:val="000000"/>
                <w:sz w:val="18"/>
                <w:szCs w:val="18"/>
              </w:rPr>
            </w:pPr>
            <w:r w:rsidRPr="00F6650A">
              <w:rPr>
                <w:rFonts w:cs="Calibri"/>
                <w:color w:val="000000"/>
                <w:sz w:val="18"/>
                <w:szCs w:val="18"/>
              </w:rPr>
              <w:t>The National Plan of Waste Management</w:t>
            </w:r>
          </w:p>
        </w:tc>
        <w:tc>
          <w:tcPr>
            <w:tcW w:w="534" w:type="pct"/>
            <w:shd w:val="clear" w:color="auto" w:fill="D9D9D9" w:themeFill="background1" w:themeFillShade="D9"/>
            <w:vAlign w:val="center"/>
          </w:tcPr>
          <w:p w:rsidR="00534A92" w:rsidRPr="00F6650A" w:rsidRDefault="00534A92" w:rsidP="00F6650A">
            <w:pPr>
              <w:autoSpaceDE w:val="0"/>
              <w:autoSpaceDN w:val="0"/>
              <w:adjustRightInd w:val="0"/>
              <w:spacing w:before="0" w:after="0" w:line="240" w:lineRule="auto"/>
              <w:jc w:val="center"/>
              <w:rPr>
                <w:rFonts w:cs="Calibri"/>
                <w:color w:val="000000"/>
                <w:sz w:val="18"/>
                <w:szCs w:val="18"/>
              </w:rPr>
            </w:pPr>
            <w:r w:rsidRPr="00F6650A">
              <w:rPr>
                <w:rFonts w:cs="Calibri"/>
                <w:color w:val="000000"/>
                <w:sz w:val="18"/>
                <w:szCs w:val="18"/>
              </w:rPr>
              <w:t>N</w:t>
            </w:r>
          </w:p>
        </w:tc>
        <w:tc>
          <w:tcPr>
            <w:tcW w:w="534" w:type="pct"/>
            <w:shd w:val="clear" w:color="auto" w:fill="D9D9D9" w:themeFill="background1" w:themeFillShade="D9"/>
            <w:vAlign w:val="center"/>
          </w:tcPr>
          <w:p w:rsidR="00534A92" w:rsidRPr="00F6650A" w:rsidRDefault="00F6650A" w:rsidP="00F6650A">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N</w:t>
            </w:r>
          </w:p>
        </w:tc>
        <w:tc>
          <w:tcPr>
            <w:tcW w:w="534" w:type="pct"/>
            <w:shd w:val="clear" w:color="auto" w:fill="D9D9D9" w:themeFill="background1" w:themeFillShade="D9"/>
            <w:vAlign w:val="center"/>
          </w:tcPr>
          <w:p w:rsidR="00534A92" w:rsidRPr="00F6650A" w:rsidRDefault="00F6650A" w:rsidP="00F6650A">
            <w:pPr>
              <w:autoSpaceDE w:val="0"/>
              <w:autoSpaceDN w:val="0"/>
              <w:adjustRightInd w:val="0"/>
              <w:spacing w:before="0" w:after="0" w:line="240" w:lineRule="auto"/>
              <w:jc w:val="center"/>
              <w:rPr>
                <w:rFonts w:cs="Calibri"/>
                <w:color w:val="000000"/>
                <w:sz w:val="18"/>
                <w:szCs w:val="18"/>
              </w:rPr>
            </w:pPr>
            <w:r>
              <w:rPr>
                <w:rFonts w:cs="Calibri"/>
                <w:color w:val="000000"/>
                <w:sz w:val="18"/>
                <w:szCs w:val="18"/>
              </w:rPr>
              <w:t>N</w:t>
            </w:r>
          </w:p>
        </w:tc>
        <w:tc>
          <w:tcPr>
            <w:tcW w:w="535" w:type="pct"/>
            <w:shd w:val="clear" w:color="auto" w:fill="D9D9D9" w:themeFill="background1" w:themeFillShade="D9"/>
            <w:vAlign w:val="center"/>
          </w:tcPr>
          <w:p w:rsidR="00534A92" w:rsidRPr="00F6650A" w:rsidRDefault="00534A92" w:rsidP="00F6650A">
            <w:pPr>
              <w:autoSpaceDE w:val="0"/>
              <w:autoSpaceDN w:val="0"/>
              <w:adjustRightInd w:val="0"/>
              <w:spacing w:before="0" w:after="0" w:line="240" w:lineRule="auto"/>
              <w:jc w:val="center"/>
              <w:rPr>
                <w:rFonts w:cs="Calibri"/>
                <w:color w:val="000000"/>
                <w:sz w:val="18"/>
                <w:szCs w:val="18"/>
              </w:rPr>
            </w:pPr>
            <w:r w:rsidRPr="00F6650A">
              <w:rPr>
                <w:rFonts w:cs="Calibri"/>
                <w:color w:val="000000"/>
                <w:sz w:val="18"/>
                <w:szCs w:val="18"/>
              </w:rPr>
              <w:t>N</w:t>
            </w:r>
          </w:p>
        </w:tc>
        <w:tc>
          <w:tcPr>
            <w:tcW w:w="1188" w:type="pct"/>
          </w:tcPr>
          <w:p w:rsidR="00534A92" w:rsidRPr="00F23A58" w:rsidRDefault="00534A92" w:rsidP="00F23A58">
            <w:pPr>
              <w:pStyle w:val="ListParagraph"/>
              <w:numPr>
                <w:ilvl w:val="0"/>
                <w:numId w:val="12"/>
              </w:numPr>
              <w:spacing w:before="0" w:after="0" w:line="276" w:lineRule="auto"/>
              <w:ind w:left="394" w:hanging="284"/>
              <w:jc w:val="left"/>
              <w:rPr>
                <w:rFonts w:eastAsia="Times New Roman" w:cs="Calibri"/>
                <w:sz w:val="18"/>
                <w:szCs w:val="18"/>
              </w:rPr>
            </w:pPr>
            <w:r w:rsidRPr="00F23A58">
              <w:rPr>
                <w:rFonts w:eastAsia="Times New Roman" w:cs="Calibri"/>
                <w:sz w:val="18"/>
                <w:szCs w:val="18"/>
              </w:rPr>
              <w:t xml:space="preserve">Improvement of the monitoring system </w:t>
            </w:r>
          </w:p>
          <w:p w:rsidR="00534A92" w:rsidRPr="00F23A58" w:rsidRDefault="00534A92" w:rsidP="00F23A58">
            <w:pPr>
              <w:pStyle w:val="ListParagraph"/>
              <w:numPr>
                <w:ilvl w:val="0"/>
                <w:numId w:val="12"/>
              </w:numPr>
              <w:spacing w:before="0" w:after="0" w:line="276" w:lineRule="auto"/>
              <w:ind w:left="394" w:hanging="284"/>
              <w:jc w:val="left"/>
              <w:rPr>
                <w:rFonts w:eastAsia="Times New Roman" w:cs="Calibri"/>
                <w:sz w:val="18"/>
                <w:szCs w:val="18"/>
              </w:rPr>
            </w:pPr>
            <w:r w:rsidRPr="00F23A58">
              <w:rPr>
                <w:rFonts w:eastAsia="Times New Roman" w:cs="Calibri"/>
                <w:sz w:val="18"/>
                <w:szCs w:val="18"/>
              </w:rPr>
              <w:t>Implementation and enforcement of environmental law</w:t>
            </w:r>
          </w:p>
        </w:tc>
      </w:tr>
      <w:tr w:rsidR="00534A92" w:rsidRPr="00B67A38">
        <w:trPr>
          <w:trHeight w:val="448"/>
        </w:trPr>
        <w:tc>
          <w:tcPr>
            <w:tcW w:w="628" w:type="pct"/>
            <w:vMerge/>
          </w:tcPr>
          <w:p w:rsidR="00534A92" w:rsidRPr="00B67A38" w:rsidRDefault="00534A92" w:rsidP="001C4A38">
            <w:pPr>
              <w:spacing w:before="0" w:after="0"/>
              <w:jc w:val="center"/>
              <w:rPr>
                <w:rFonts w:cs="Calibri"/>
                <w:color w:val="000000"/>
                <w:sz w:val="18"/>
                <w:szCs w:val="18"/>
              </w:rPr>
            </w:pPr>
          </w:p>
        </w:tc>
        <w:tc>
          <w:tcPr>
            <w:tcW w:w="295" w:type="pct"/>
            <w:vAlign w:val="center"/>
          </w:tcPr>
          <w:p w:rsidR="00534A92" w:rsidRPr="00CE1754" w:rsidRDefault="00534A92" w:rsidP="001C4A38">
            <w:pPr>
              <w:autoSpaceDE w:val="0"/>
              <w:autoSpaceDN w:val="0"/>
              <w:adjustRightInd w:val="0"/>
              <w:spacing w:before="0" w:after="0" w:line="240" w:lineRule="auto"/>
              <w:jc w:val="center"/>
              <w:rPr>
                <w:rFonts w:cs="Calibri"/>
                <w:color w:val="000000"/>
                <w:sz w:val="18"/>
                <w:szCs w:val="18"/>
              </w:rPr>
            </w:pPr>
            <w:r w:rsidRPr="00CE1754">
              <w:rPr>
                <w:rFonts w:cs="Calibri"/>
                <w:color w:val="000000"/>
                <w:sz w:val="18"/>
                <w:szCs w:val="18"/>
              </w:rPr>
              <w:t>IT</w:t>
            </w:r>
          </w:p>
        </w:tc>
        <w:tc>
          <w:tcPr>
            <w:tcW w:w="751" w:type="pct"/>
            <w:vAlign w:val="center"/>
          </w:tcPr>
          <w:p w:rsidR="00534A92" w:rsidRPr="00CE1754" w:rsidRDefault="00534A92" w:rsidP="001C4A38">
            <w:pPr>
              <w:autoSpaceDE w:val="0"/>
              <w:autoSpaceDN w:val="0"/>
              <w:adjustRightInd w:val="0"/>
              <w:spacing w:before="0" w:after="0" w:line="240" w:lineRule="auto"/>
              <w:jc w:val="center"/>
              <w:rPr>
                <w:rFonts w:cs="Calibri"/>
                <w:color w:val="000000"/>
                <w:sz w:val="18"/>
                <w:szCs w:val="18"/>
              </w:rPr>
            </w:pPr>
            <w:r w:rsidRPr="00CE1754">
              <w:rPr>
                <w:rFonts w:cs="Calibri"/>
                <w:color w:val="000000"/>
                <w:sz w:val="18"/>
                <w:szCs w:val="18"/>
              </w:rPr>
              <w:t xml:space="preserve">The National Programmeme of Waste Prevention </w:t>
            </w:r>
          </w:p>
        </w:tc>
        <w:tc>
          <w:tcPr>
            <w:tcW w:w="534" w:type="pct"/>
            <w:shd w:val="clear" w:color="auto" w:fill="D9D9D9" w:themeFill="background1" w:themeFillShade="D9"/>
            <w:vAlign w:val="center"/>
          </w:tcPr>
          <w:p w:rsidR="00534A92" w:rsidRPr="00CE1754" w:rsidRDefault="00534A92" w:rsidP="007E41DD">
            <w:pPr>
              <w:spacing w:before="0" w:after="0"/>
              <w:jc w:val="center"/>
              <w:rPr>
                <w:rFonts w:cs="Calibri"/>
                <w:color w:val="000000"/>
                <w:sz w:val="18"/>
                <w:szCs w:val="18"/>
              </w:rPr>
            </w:pPr>
            <w:r>
              <w:rPr>
                <w:rFonts w:cs="Calibri"/>
                <w:color w:val="000000"/>
                <w:sz w:val="18"/>
                <w:szCs w:val="18"/>
              </w:rPr>
              <w:t>N</w:t>
            </w:r>
          </w:p>
        </w:tc>
        <w:tc>
          <w:tcPr>
            <w:tcW w:w="534" w:type="pct"/>
            <w:shd w:val="clear" w:color="auto" w:fill="D9D9D9" w:themeFill="background1" w:themeFillShade="D9"/>
            <w:vAlign w:val="center"/>
          </w:tcPr>
          <w:p w:rsidR="00534A92" w:rsidRPr="00CE1754" w:rsidRDefault="00534A92" w:rsidP="007E41DD">
            <w:pPr>
              <w:spacing w:before="0" w:after="0"/>
              <w:jc w:val="center"/>
              <w:rPr>
                <w:rFonts w:cs="Calibri"/>
                <w:color w:val="000000"/>
                <w:sz w:val="18"/>
                <w:szCs w:val="18"/>
              </w:rPr>
            </w:pPr>
            <w:r>
              <w:rPr>
                <w:rFonts w:cs="Calibri"/>
                <w:color w:val="000000"/>
                <w:sz w:val="18"/>
                <w:szCs w:val="18"/>
              </w:rPr>
              <w:t>N</w:t>
            </w:r>
          </w:p>
        </w:tc>
        <w:tc>
          <w:tcPr>
            <w:tcW w:w="534" w:type="pct"/>
            <w:shd w:val="clear" w:color="auto" w:fill="0070C0"/>
            <w:vAlign w:val="center"/>
          </w:tcPr>
          <w:p w:rsidR="00534A92" w:rsidRPr="00CE1754" w:rsidRDefault="00534A92" w:rsidP="007E41DD">
            <w:pPr>
              <w:spacing w:before="0" w:after="0"/>
              <w:jc w:val="center"/>
              <w:rPr>
                <w:sz w:val="18"/>
                <w:szCs w:val="18"/>
              </w:rPr>
            </w:pPr>
            <w:r>
              <w:rPr>
                <w:sz w:val="18"/>
                <w:szCs w:val="18"/>
              </w:rPr>
              <w:t>S/O</w:t>
            </w:r>
          </w:p>
        </w:tc>
        <w:tc>
          <w:tcPr>
            <w:tcW w:w="535" w:type="pct"/>
            <w:shd w:val="clear" w:color="auto" w:fill="D9D9D9" w:themeFill="background1" w:themeFillShade="D9"/>
            <w:vAlign w:val="center"/>
          </w:tcPr>
          <w:p w:rsidR="00534A92" w:rsidRPr="00CE1754" w:rsidRDefault="00534A92" w:rsidP="007E41DD">
            <w:pPr>
              <w:spacing w:before="0" w:after="0"/>
              <w:jc w:val="center"/>
              <w:rPr>
                <w:sz w:val="18"/>
                <w:szCs w:val="18"/>
              </w:rPr>
            </w:pPr>
            <w:r w:rsidRPr="00CE1754">
              <w:rPr>
                <w:sz w:val="18"/>
                <w:szCs w:val="18"/>
              </w:rPr>
              <w:t>N</w:t>
            </w:r>
          </w:p>
        </w:tc>
        <w:tc>
          <w:tcPr>
            <w:tcW w:w="1188" w:type="pct"/>
          </w:tcPr>
          <w:p w:rsidR="00534A92" w:rsidRPr="002F146E" w:rsidRDefault="00534A92" w:rsidP="002F146E">
            <w:pPr>
              <w:pStyle w:val="ListParagraph"/>
              <w:numPr>
                <w:ilvl w:val="0"/>
                <w:numId w:val="12"/>
              </w:numPr>
              <w:spacing w:before="0" w:after="0" w:line="276" w:lineRule="auto"/>
              <w:ind w:left="394" w:hanging="284"/>
              <w:jc w:val="left"/>
              <w:rPr>
                <w:rFonts w:eastAsia="Times New Roman" w:cs="Calibri"/>
                <w:sz w:val="18"/>
                <w:szCs w:val="18"/>
              </w:rPr>
            </w:pPr>
            <w:r w:rsidRPr="002F146E">
              <w:rPr>
                <w:rFonts w:eastAsia="Times New Roman" w:cs="Calibri"/>
                <w:sz w:val="18"/>
                <w:szCs w:val="18"/>
              </w:rPr>
              <w:t>Green public procurement</w:t>
            </w:r>
          </w:p>
          <w:p w:rsidR="00534A92" w:rsidRPr="002F146E" w:rsidRDefault="00534A92" w:rsidP="002F146E">
            <w:pPr>
              <w:pStyle w:val="ListParagraph"/>
              <w:numPr>
                <w:ilvl w:val="0"/>
                <w:numId w:val="12"/>
              </w:numPr>
              <w:spacing w:before="0" w:after="0" w:line="276" w:lineRule="auto"/>
              <w:ind w:left="394" w:hanging="284"/>
              <w:jc w:val="left"/>
              <w:rPr>
                <w:rFonts w:eastAsia="Times New Roman" w:cs="Calibri"/>
                <w:sz w:val="18"/>
                <w:szCs w:val="18"/>
              </w:rPr>
            </w:pPr>
            <w:r w:rsidRPr="002F146E">
              <w:rPr>
                <w:rFonts w:eastAsia="Times New Roman" w:cs="Calibri"/>
                <w:sz w:val="18"/>
                <w:szCs w:val="18"/>
              </w:rPr>
              <w:t>Information, awareness and education</w:t>
            </w:r>
          </w:p>
        </w:tc>
      </w:tr>
      <w:tr w:rsidR="00534A92" w:rsidRPr="00B67A38">
        <w:trPr>
          <w:trHeight w:val="448"/>
        </w:trPr>
        <w:tc>
          <w:tcPr>
            <w:tcW w:w="628" w:type="pct"/>
            <w:vMerge/>
          </w:tcPr>
          <w:p w:rsidR="00534A92" w:rsidRPr="00B67A38" w:rsidRDefault="00534A92" w:rsidP="001C4A38">
            <w:pPr>
              <w:spacing w:before="0" w:after="0"/>
              <w:jc w:val="center"/>
              <w:rPr>
                <w:rFonts w:cs="Calibri"/>
                <w:color w:val="000000"/>
                <w:sz w:val="18"/>
                <w:szCs w:val="18"/>
              </w:rPr>
            </w:pPr>
          </w:p>
        </w:tc>
        <w:tc>
          <w:tcPr>
            <w:tcW w:w="295" w:type="pct"/>
            <w:vAlign w:val="center"/>
          </w:tcPr>
          <w:p w:rsidR="00534A92" w:rsidRPr="00F23A58" w:rsidRDefault="00534A92" w:rsidP="00F23A58">
            <w:pPr>
              <w:autoSpaceDE w:val="0"/>
              <w:autoSpaceDN w:val="0"/>
              <w:adjustRightInd w:val="0"/>
              <w:spacing w:before="0" w:after="0" w:line="240" w:lineRule="auto"/>
              <w:jc w:val="center"/>
              <w:rPr>
                <w:rFonts w:cs="Calibri"/>
                <w:color w:val="000000"/>
                <w:sz w:val="18"/>
                <w:szCs w:val="18"/>
              </w:rPr>
            </w:pPr>
            <w:r w:rsidRPr="00F23A58">
              <w:rPr>
                <w:rFonts w:cs="Calibri"/>
                <w:color w:val="000000"/>
                <w:sz w:val="18"/>
                <w:szCs w:val="18"/>
              </w:rPr>
              <w:t>ME</w:t>
            </w:r>
          </w:p>
        </w:tc>
        <w:tc>
          <w:tcPr>
            <w:tcW w:w="751" w:type="pct"/>
            <w:vAlign w:val="center"/>
          </w:tcPr>
          <w:p w:rsidR="00534A92" w:rsidRPr="00F23A58" w:rsidRDefault="00534A92" w:rsidP="00F23A58">
            <w:pPr>
              <w:autoSpaceDE w:val="0"/>
              <w:autoSpaceDN w:val="0"/>
              <w:adjustRightInd w:val="0"/>
              <w:spacing w:before="0" w:after="0" w:line="240" w:lineRule="auto"/>
              <w:jc w:val="center"/>
              <w:rPr>
                <w:rFonts w:cs="Calibri"/>
                <w:color w:val="000000"/>
                <w:sz w:val="18"/>
                <w:szCs w:val="18"/>
              </w:rPr>
            </w:pPr>
            <w:r w:rsidRPr="00F23A58">
              <w:rPr>
                <w:rFonts w:cs="Calibri"/>
                <w:color w:val="000000"/>
                <w:sz w:val="18"/>
                <w:szCs w:val="18"/>
              </w:rPr>
              <w:t>National Waste Management Strategy Paper 2013</w:t>
            </w:r>
          </w:p>
        </w:tc>
        <w:tc>
          <w:tcPr>
            <w:tcW w:w="534" w:type="pct"/>
            <w:shd w:val="clear" w:color="auto" w:fill="D9D9D9" w:themeFill="background1" w:themeFillShade="D9"/>
            <w:vAlign w:val="center"/>
          </w:tcPr>
          <w:p w:rsidR="00534A92" w:rsidRPr="00F23A58" w:rsidRDefault="00534A92" w:rsidP="00F23A58">
            <w:pPr>
              <w:spacing w:before="0" w:after="0"/>
              <w:jc w:val="center"/>
              <w:rPr>
                <w:rFonts w:cs="Calibri"/>
                <w:color w:val="000000"/>
                <w:sz w:val="18"/>
                <w:szCs w:val="18"/>
              </w:rPr>
            </w:pPr>
            <w:r w:rsidRPr="00F23A58">
              <w:rPr>
                <w:rFonts w:cs="Calibri"/>
                <w:color w:val="000000"/>
                <w:sz w:val="18"/>
                <w:szCs w:val="18"/>
              </w:rPr>
              <w:t>N</w:t>
            </w:r>
          </w:p>
        </w:tc>
        <w:tc>
          <w:tcPr>
            <w:tcW w:w="534" w:type="pct"/>
            <w:shd w:val="clear" w:color="auto" w:fill="D9D9D9" w:themeFill="background1" w:themeFillShade="D9"/>
            <w:vAlign w:val="center"/>
          </w:tcPr>
          <w:p w:rsidR="00534A92" w:rsidRPr="00F23A58" w:rsidRDefault="00F23A58" w:rsidP="00F23A58">
            <w:pPr>
              <w:spacing w:before="0" w:after="0"/>
              <w:jc w:val="center"/>
              <w:rPr>
                <w:rFonts w:cs="Calibri"/>
                <w:color w:val="000000"/>
                <w:sz w:val="18"/>
                <w:szCs w:val="18"/>
              </w:rPr>
            </w:pPr>
            <w:r w:rsidRPr="00F23A58">
              <w:rPr>
                <w:rFonts w:cs="Calibri"/>
                <w:color w:val="000000"/>
                <w:sz w:val="18"/>
                <w:szCs w:val="18"/>
              </w:rPr>
              <w:t>N</w:t>
            </w:r>
          </w:p>
        </w:tc>
        <w:tc>
          <w:tcPr>
            <w:tcW w:w="534" w:type="pct"/>
            <w:shd w:val="clear" w:color="auto" w:fill="D9D9D9" w:themeFill="background1" w:themeFillShade="D9"/>
            <w:vAlign w:val="center"/>
          </w:tcPr>
          <w:p w:rsidR="00534A92" w:rsidRPr="00F23A58" w:rsidRDefault="00F23A58" w:rsidP="00F23A58">
            <w:pPr>
              <w:spacing w:before="0" w:after="0"/>
              <w:jc w:val="center"/>
              <w:rPr>
                <w:sz w:val="18"/>
                <w:szCs w:val="18"/>
              </w:rPr>
            </w:pPr>
            <w:r w:rsidRPr="00F23A58">
              <w:rPr>
                <w:sz w:val="18"/>
                <w:szCs w:val="18"/>
              </w:rPr>
              <w:t>N</w:t>
            </w:r>
          </w:p>
        </w:tc>
        <w:tc>
          <w:tcPr>
            <w:tcW w:w="535" w:type="pct"/>
            <w:shd w:val="clear" w:color="auto" w:fill="D9D9D9" w:themeFill="background1" w:themeFillShade="D9"/>
            <w:vAlign w:val="center"/>
          </w:tcPr>
          <w:p w:rsidR="00534A92" w:rsidRPr="00F23A58" w:rsidRDefault="00534A92" w:rsidP="00F23A58">
            <w:pPr>
              <w:spacing w:before="0" w:after="0"/>
              <w:jc w:val="center"/>
              <w:rPr>
                <w:sz w:val="18"/>
                <w:szCs w:val="18"/>
              </w:rPr>
            </w:pPr>
            <w:r w:rsidRPr="00F23A58">
              <w:rPr>
                <w:sz w:val="18"/>
                <w:szCs w:val="18"/>
              </w:rPr>
              <w:t>N</w:t>
            </w:r>
          </w:p>
        </w:tc>
        <w:tc>
          <w:tcPr>
            <w:tcW w:w="1188" w:type="pct"/>
          </w:tcPr>
          <w:p w:rsidR="00534A92" w:rsidRPr="002F146E" w:rsidRDefault="00534A92" w:rsidP="002F146E">
            <w:pPr>
              <w:pStyle w:val="ListParagraph"/>
              <w:numPr>
                <w:ilvl w:val="0"/>
                <w:numId w:val="12"/>
              </w:numPr>
              <w:spacing w:before="0" w:after="0" w:line="276" w:lineRule="auto"/>
              <w:ind w:left="394" w:hanging="284"/>
              <w:jc w:val="left"/>
              <w:rPr>
                <w:rFonts w:eastAsia="Times New Roman" w:cs="Calibri"/>
                <w:sz w:val="18"/>
                <w:szCs w:val="18"/>
              </w:rPr>
            </w:pPr>
            <w:r w:rsidRPr="002F146E">
              <w:rPr>
                <w:rFonts w:eastAsia="Times New Roman" w:cs="Calibri"/>
                <w:sz w:val="18"/>
                <w:szCs w:val="18"/>
              </w:rPr>
              <w:t xml:space="preserve">The Proximity principle: the waste should be treated as close as practicable to its point of production </w:t>
            </w:r>
          </w:p>
        </w:tc>
      </w:tr>
      <w:tr w:rsidR="00534A92" w:rsidRPr="00B67A38">
        <w:trPr>
          <w:trHeight w:val="448"/>
        </w:trPr>
        <w:tc>
          <w:tcPr>
            <w:tcW w:w="628" w:type="pct"/>
            <w:vMerge w:val="restart"/>
            <w:vAlign w:val="center"/>
          </w:tcPr>
          <w:p w:rsidR="00534A92" w:rsidRPr="00B67A38" w:rsidRDefault="00534A92" w:rsidP="001C4A38">
            <w:pPr>
              <w:spacing w:before="0" w:after="0"/>
              <w:rPr>
                <w:rFonts w:cs="Calibri"/>
                <w:color w:val="000000"/>
                <w:sz w:val="18"/>
                <w:szCs w:val="18"/>
              </w:rPr>
            </w:pPr>
            <w:r w:rsidRPr="00B67A38">
              <w:rPr>
                <w:rFonts w:cs="Calibri"/>
                <w:color w:val="000000"/>
                <w:sz w:val="18"/>
                <w:szCs w:val="18"/>
              </w:rPr>
              <w:t>Landscape and natural and cultural heritage</w:t>
            </w:r>
          </w:p>
        </w:tc>
        <w:tc>
          <w:tcPr>
            <w:tcW w:w="295" w:type="pct"/>
            <w:vAlign w:val="center"/>
          </w:tcPr>
          <w:p w:rsidR="00534A92" w:rsidRPr="0046161C" w:rsidRDefault="00534A92" w:rsidP="001C4A38">
            <w:pPr>
              <w:autoSpaceDE w:val="0"/>
              <w:autoSpaceDN w:val="0"/>
              <w:adjustRightInd w:val="0"/>
              <w:spacing w:before="0" w:after="0" w:line="240" w:lineRule="auto"/>
              <w:jc w:val="center"/>
              <w:rPr>
                <w:rFonts w:cs="Calibri"/>
                <w:color w:val="000000"/>
                <w:sz w:val="18"/>
                <w:szCs w:val="18"/>
              </w:rPr>
            </w:pPr>
            <w:r w:rsidRPr="0046161C">
              <w:rPr>
                <w:rFonts w:cs="Calibri"/>
                <w:color w:val="000000"/>
                <w:sz w:val="18"/>
                <w:szCs w:val="18"/>
              </w:rPr>
              <w:t>CBC</w:t>
            </w:r>
          </w:p>
        </w:tc>
        <w:tc>
          <w:tcPr>
            <w:tcW w:w="751" w:type="pct"/>
            <w:vAlign w:val="center"/>
          </w:tcPr>
          <w:p w:rsidR="00534A92" w:rsidRPr="0046161C" w:rsidRDefault="00534A92" w:rsidP="0046161C">
            <w:pPr>
              <w:autoSpaceDE w:val="0"/>
              <w:autoSpaceDN w:val="0"/>
              <w:adjustRightInd w:val="0"/>
              <w:spacing w:before="0" w:after="0" w:line="240" w:lineRule="auto"/>
              <w:jc w:val="center"/>
              <w:rPr>
                <w:rFonts w:cs="Calibri"/>
                <w:color w:val="000000"/>
                <w:sz w:val="18"/>
                <w:szCs w:val="18"/>
              </w:rPr>
            </w:pPr>
            <w:r w:rsidRPr="0046161C">
              <w:rPr>
                <w:rFonts w:cs="Calibri"/>
                <w:color w:val="000000"/>
                <w:sz w:val="18"/>
                <w:szCs w:val="18"/>
              </w:rPr>
              <w:t>Strategic Programme for Mediterranean forests</w:t>
            </w:r>
          </w:p>
        </w:tc>
        <w:tc>
          <w:tcPr>
            <w:tcW w:w="534" w:type="pct"/>
            <w:shd w:val="clear" w:color="auto" w:fill="D9D9D9" w:themeFill="background1" w:themeFillShade="D9"/>
            <w:vAlign w:val="center"/>
          </w:tcPr>
          <w:p w:rsidR="00534A92" w:rsidRPr="0046161C" w:rsidRDefault="00534A92" w:rsidP="0046161C">
            <w:pPr>
              <w:spacing w:before="0" w:after="0"/>
              <w:jc w:val="center"/>
              <w:rPr>
                <w:rFonts w:cs="Calibri"/>
                <w:color w:val="000000"/>
                <w:sz w:val="18"/>
                <w:szCs w:val="18"/>
              </w:rPr>
            </w:pPr>
            <w:r w:rsidRPr="0046161C">
              <w:rPr>
                <w:rFonts w:cs="Calibri"/>
                <w:color w:val="000000"/>
                <w:sz w:val="18"/>
                <w:szCs w:val="18"/>
              </w:rPr>
              <w:t>N</w:t>
            </w:r>
          </w:p>
        </w:tc>
        <w:tc>
          <w:tcPr>
            <w:tcW w:w="534" w:type="pct"/>
            <w:shd w:val="clear" w:color="auto" w:fill="548DD4" w:themeFill="text2" w:themeFillTint="99"/>
            <w:vAlign w:val="center"/>
          </w:tcPr>
          <w:p w:rsidR="00534A92" w:rsidRPr="0046161C" w:rsidRDefault="00534A92" w:rsidP="0046161C">
            <w:pPr>
              <w:spacing w:before="0" w:after="0"/>
              <w:jc w:val="center"/>
              <w:rPr>
                <w:rFonts w:cs="Calibri"/>
                <w:color w:val="000000"/>
                <w:sz w:val="18"/>
                <w:szCs w:val="18"/>
              </w:rPr>
            </w:pPr>
            <w:r w:rsidRPr="0046161C">
              <w:rPr>
                <w:rFonts w:cs="Calibri"/>
                <w:color w:val="000000"/>
                <w:sz w:val="18"/>
                <w:szCs w:val="18"/>
              </w:rPr>
              <w:t>S/O</w:t>
            </w:r>
          </w:p>
        </w:tc>
        <w:tc>
          <w:tcPr>
            <w:tcW w:w="534" w:type="pct"/>
            <w:shd w:val="clear" w:color="auto" w:fill="D9D9D9" w:themeFill="background1" w:themeFillShade="D9"/>
            <w:vAlign w:val="center"/>
          </w:tcPr>
          <w:p w:rsidR="00534A92" w:rsidRPr="0046161C" w:rsidRDefault="00534A92" w:rsidP="0046161C">
            <w:pPr>
              <w:spacing w:before="0" w:after="0"/>
              <w:jc w:val="center"/>
              <w:rPr>
                <w:sz w:val="18"/>
                <w:szCs w:val="18"/>
              </w:rPr>
            </w:pPr>
            <w:r w:rsidRPr="0046161C">
              <w:rPr>
                <w:sz w:val="18"/>
                <w:szCs w:val="18"/>
              </w:rPr>
              <w:t>N</w:t>
            </w:r>
          </w:p>
        </w:tc>
        <w:tc>
          <w:tcPr>
            <w:tcW w:w="535" w:type="pct"/>
            <w:shd w:val="clear" w:color="auto" w:fill="D9D9D9" w:themeFill="background1" w:themeFillShade="D9"/>
            <w:vAlign w:val="center"/>
          </w:tcPr>
          <w:p w:rsidR="00534A92" w:rsidRPr="0046161C" w:rsidRDefault="00534A92" w:rsidP="0046161C">
            <w:pPr>
              <w:spacing w:before="0" w:after="0"/>
              <w:jc w:val="center"/>
              <w:rPr>
                <w:sz w:val="18"/>
                <w:szCs w:val="18"/>
              </w:rPr>
            </w:pPr>
            <w:r w:rsidRPr="0046161C">
              <w:rPr>
                <w:sz w:val="18"/>
                <w:szCs w:val="18"/>
              </w:rPr>
              <w:t>N</w:t>
            </w:r>
          </w:p>
        </w:tc>
        <w:tc>
          <w:tcPr>
            <w:tcW w:w="1188" w:type="pct"/>
            <w:vAlign w:val="center"/>
          </w:tcPr>
          <w:p w:rsidR="00534A92" w:rsidRPr="007C32D1" w:rsidRDefault="00534A92" w:rsidP="007C32D1">
            <w:pPr>
              <w:pStyle w:val="ListParagraph"/>
              <w:numPr>
                <w:ilvl w:val="0"/>
                <w:numId w:val="12"/>
              </w:numPr>
              <w:spacing w:before="0" w:after="0" w:line="276" w:lineRule="auto"/>
              <w:ind w:left="394" w:hanging="284"/>
              <w:jc w:val="left"/>
              <w:rPr>
                <w:rFonts w:eastAsia="Times New Roman" w:cs="Calibri"/>
                <w:sz w:val="18"/>
                <w:szCs w:val="18"/>
              </w:rPr>
            </w:pPr>
            <w:r w:rsidRPr="007C32D1">
              <w:rPr>
                <w:rFonts w:eastAsia="Times New Roman" w:cs="Calibri"/>
                <w:sz w:val="18"/>
                <w:szCs w:val="18"/>
              </w:rPr>
              <w:t>Research into the economic value of natural assets</w:t>
            </w:r>
          </w:p>
        </w:tc>
      </w:tr>
      <w:tr w:rsidR="00534A92" w:rsidRPr="00B67A38">
        <w:trPr>
          <w:trHeight w:val="448"/>
        </w:trPr>
        <w:tc>
          <w:tcPr>
            <w:tcW w:w="628" w:type="pct"/>
            <w:vMerge/>
            <w:vAlign w:val="center"/>
          </w:tcPr>
          <w:p w:rsidR="00534A92" w:rsidRPr="00B67A38" w:rsidRDefault="00534A92" w:rsidP="001C4A38">
            <w:pPr>
              <w:spacing w:before="0" w:after="0"/>
              <w:rPr>
                <w:rFonts w:cs="Calibri"/>
                <w:color w:val="000000"/>
                <w:sz w:val="18"/>
                <w:szCs w:val="18"/>
              </w:rPr>
            </w:pPr>
          </w:p>
        </w:tc>
        <w:tc>
          <w:tcPr>
            <w:tcW w:w="295" w:type="pct"/>
            <w:vAlign w:val="center"/>
          </w:tcPr>
          <w:p w:rsidR="00534A92" w:rsidRPr="00CB2993" w:rsidRDefault="00534A92" w:rsidP="00CB2993">
            <w:pPr>
              <w:autoSpaceDE w:val="0"/>
              <w:autoSpaceDN w:val="0"/>
              <w:adjustRightInd w:val="0"/>
              <w:spacing w:before="0" w:after="0" w:line="240" w:lineRule="auto"/>
              <w:jc w:val="center"/>
              <w:rPr>
                <w:rFonts w:cs="Calibri"/>
                <w:color w:val="000000"/>
                <w:sz w:val="18"/>
                <w:szCs w:val="18"/>
              </w:rPr>
            </w:pPr>
            <w:r w:rsidRPr="00CB2993">
              <w:rPr>
                <w:rFonts w:cs="Calibri"/>
                <w:color w:val="000000"/>
                <w:sz w:val="18"/>
                <w:szCs w:val="18"/>
              </w:rPr>
              <w:t>AL</w:t>
            </w:r>
          </w:p>
        </w:tc>
        <w:tc>
          <w:tcPr>
            <w:tcW w:w="751" w:type="pct"/>
            <w:vAlign w:val="center"/>
          </w:tcPr>
          <w:p w:rsidR="00534A92" w:rsidRPr="00CB2993" w:rsidRDefault="00CB2993" w:rsidP="00CB2993">
            <w:pPr>
              <w:autoSpaceDE w:val="0"/>
              <w:autoSpaceDN w:val="0"/>
              <w:adjustRightInd w:val="0"/>
              <w:spacing w:before="0" w:after="0" w:line="240" w:lineRule="auto"/>
              <w:jc w:val="center"/>
              <w:rPr>
                <w:rFonts w:cs="Calibri"/>
                <w:color w:val="000000"/>
                <w:sz w:val="18"/>
                <w:szCs w:val="18"/>
              </w:rPr>
            </w:pPr>
            <w:r w:rsidRPr="00CB2993">
              <w:rPr>
                <w:rFonts w:cs="Calibri"/>
                <w:color w:val="000000"/>
                <w:sz w:val="18"/>
                <w:szCs w:val="18"/>
              </w:rPr>
              <w:t>Environmental Crosscutting Strategy</w:t>
            </w:r>
          </w:p>
        </w:tc>
        <w:tc>
          <w:tcPr>
            <w:tcW w:w="534" w:type="pct"/>
            <w:shd w:val="clear" w:color="auto" w:fill="D9D9D9" w:themeFill="background1" w:themeFillShade="D9"/>
            <w:vAlign w:val="center"/>
          </w:tcPr>
          <w:p w:rsidR="00534A92" w:rsidRPr="00CB2993" w:rsidRDefault="00534A92" w:rsidP="00CB2993">
            <w:pPr>
              <w:spacing w:before="0" w:after="0"/>
              <w:jc w:val="center"/>
              <w:rPr>
                <w:rFonts w:cs="Calibri"/>
                <w:color w:val="000000"/>
                <w:sz w:val="18"/>
                <w:szCs w:val="18"/>
              </w:rPr>
            </w:pPr>
            <w:r w:rsidRPr="00CB2993">
              <w:rPr>
                <w:rFonts w:cs="Calibri"/>
                <w:color w:val="000000"/>
                <w:sz w:val="18"/>
                <w:szCs w:val="18"/>
              </w:rPr>
              <w:t>N</w:t>
            </w:r>
          </w:p>
        </w:tc>
        <w:tc>
          <w:tcPr>
            <w:tcW w:w="534" w:type="pct"/>
            <w:shd w:val="clear" w:color="auto" w:fill="548DD4" w:themeFill="text2" w:themeFillTint="99"/>
            <w:vAlign w:val="center"/>
          </w:tcPr>
          <w:p w:rsidR="00534A92" w:rsidRPr="00CB2993" w:rsidRDefault="00CB2993" w:rsidP="00CB2993">
            <w:pPr>
              <w:spacing w:before="0" w:after="0"/>
              <w:jc w:val="center"/>
              <w:rPr>
                <w:rFonts w:cs="Calibri"/>
                <w:color w:val="000000"/>
                <w:sz w:val="18"/>
                <w:szCs w:val="18"/>
              </w:rPr>
            </w:pPr>
            <w:r>
              <w:rPr>
                <w:rFonts w:cs="Calibri"/>
                <w:color w:val="000000"/>
                <w:sz w:val="18"/>
                <w:szCs w:val="18"/>
              </w:rPr>
              <w:t>S/O</w:t>
            </w:r>
          </w:p>
        </w:tc>
        <w:tc>
          <w:tcPr>
            <w:tcW w:w="534" w:type="pct"/>
            <w:shd w:val="clear" w:color="auto" w:fill="548DD4" w:themeFill="text2" w:themeFillTint="99"/>
            <w:vAlign w:val="center"/>
          </w:tcPr>
          <w:p w:rsidR="00534A92" w:rsidRPr="00CB2993" w:rsidRDefault="00534A92" w:rsidP="00CB2993">
            <w:pPr>
              <w:spacing w:before="0" w:after="0"/>
              <w:jc w:val="center"/>
              <w:rPr>
                <w:sz w:val="18"/>
                <w:szCs w:val="18"/>
              </w:rPr>
            </w:pPr>
            <w:r w:rsidRPr="00CB2993">
              <w:rPr>
                <w:sz w:val="18"/>
                <w:szCs w:val="18"/>
              </w:rPr>
              <w:t>S/O</w:t>
            </w:r>
          </w:p>
        </w:tc>
        <w:tc>
          <w:tcPr>
            <w:tcW w:w="535" w:type="pct"/>
            <w:shd w:val="clear" w:color="auto" w:fill="D9D9D9" w:themeFill="background1" w:themeFillShade="D9"/>
            <w:vAlign w:val="center"/>
          </w:tcPr>
          <w:p w:rsidR="00534A92" w:rsidRPr="00CB2993" w:rsidRDefault="00534A92" w:rsidP="00CB2993">
            <w:pPr>
              <w:spacing w:before="0" w:after="0"/>
              <w:jc w:val="center"/>
              <w:rPr>
                <w:sz w:val="18"/>
                <w:szCs w:val="18"/>
              </w:rPr>
            </w:pPr>
            <w:r w:rsidRPr="00CB2993">
              <w:rPr>
                <w:sz w:val="18"/>
                <w:szCs w:val="18"/>
              </w:rPr>
              <w:t>N</w:t>
            </w:r>
          </w:p>
        </w:tc>
        <w:tc>
          <w:tcPr>
            <w:tcW w:w="1188" w:type="pct"/>
          </w:tcPr>
          <w:p w:rsidR="00534A92" w:rsidRPr="00CB2993" w:rsidRDefault="00534A92" w:rsidP="00CB2993">
            <w:pPr>
              <w:pStyle w:val="ListParagraph"/>
              <w:numPr>
                <w:ilvl w:val="0"/>
                <w:numId w:val="12"/>
              </w:numPr>
              <w:spacing w:before="0" w:after="0" w:line="276" w:lineRule="auto"/>
              <w:ind w:left="394" w:hanging="284"/>
              <w:jc w:val="left"/>
              <w:rPr>
                <w:rFonts w:eastAsia="Times New Roman" w:cs="Calibri"/>
                <w:sz w:val="18"/>
                <w:szCs w:val="18"/>
              </w:rPr>
            </w:pPr>
            <w:r w:rsidRPr="00CB2993">
              <w:rPr>
                <w:rFonts w:eastAsia="Times New Roman" w:cs="Calibri"/>
                <w:sz w:val="18"/>
                <w:szCs w:val="18"/>
              </w:rPr>
              <w:t>Raise awareness on the protection of the natural and cultural environment</w:t>
            </w:r>
          </w:p>
          <w:p w:rsidR="00534A92" w:rsidRPr="00CB2993" w:rsidRDefault="00534A92" w:rsidP="00CB2993">
            <w:pPr>
              <w:pStyle w:val="ListParagraph"/>
              <w:numPr>
                <w:ilvl w:val="0"/>
                <w:numId w:val="12"/>
              </w:numPr>
              <w:spacing w:before="0" w:after="0" w:line="276" w:lineRule="auto"/>
              <w:ind w:left="394" w:hanging="284"/>
              <w:jc w:val="left"/>
              <w:rPr>
                <w:rFonts w:eastAsia="Times New Roman" w:cs="Calibri"/>
                <w:sz w:val="18"/>
                <w:szCs w:val="18"/>
              </w:rPr>
            </w:pPr>
            <w:r w:rsidRPr="00CB2993">
              <w:rPr>
                <w:rFonts w:eastAsia="Times New Roman" w:cs="Calibri"/>
                <w:sz w:val="18"/>
                <w:szCs w:val="18"/>
              </w:rPr>
              <w:t>Preservation and restoration of cultural and aesthetic values of the natural landscape</w:t>
            </w:r>
          </w:p>
        </w:tc>
      </w:tr>
      <w:tr w:rsidR="00534A92" w:rsidRPr="00B67A38">
        <w:trPr>
          <w:trHeight w:val="448"/>
        </w:trPr>
        <w:tc>
          <w:tcPr>
            <w:tcW w:w="628" w:type="pct"/>
            <w:vMerge/>
          </w:tcPr>
          <w:p w:rsidR="00534A92" w:rsidRPr="00B67A38" w:rsidRDefault="00534A92" w:rsidP="001C4A38">
            <w:pPr>
              <w:spacing w:before="0" w:after="0"/>
              <w:jc w:val="center"/>
              <w:rPr>
                <w:rFonts w:cs="Calibri"/>
                <w:color w:val="000000"/>
                <w:sz w:val="18"/>
                <w:szCs w:val="18"/>
              </w:rPr>
            </w:pPr>
          </w:p>
        </w:tc>
        <w:tc>
          <w:tcPr>
            <w:tcW w:w="295" w:type="pct"/>
            <w:vAlign w:val="center"/>
          </w:tcPr>
          <w:p w:rsidR="00534A92" w:rsidRPr="00722A30" w:rsidRDefault="00534A92" w:rsidP="00722A30">
            <w:pPr>
              <w:autoSpaceDE w:val="0"/>
              <w:autoSpaceDN w:val="0"/>
              <w:adjustRightInd w:val="0"/>
              <w:spacing w:before="0" w:after="0" w:line="240" w:lineRule="auto"/>
              <w:jc w:val="center"/>
              <w:rPr>
                <w:rFonts w:cs="Calibri"/>
                <w:color w:val="000000"/>
                <w:sz w:val="18"/>
                <w:szCs w:val="18"/>
              </w:rPr>
            </w:pPr>
            <w:r w:rsidRPr="00722A30">
              <w:rPr>
                <w:rFonts w:cs="Calibri"/>
                <w:color w:val="000000"/>
                <w:sz w:val="18"/>
                <w:szCs w:val="18"/>
              </w:rPr>
              <w:t>IT</w:t>
            </w:r>
          </w:p>
        </w:tc>
        <w:tc>
          <w:tcPr>
            <w:tcW w:w="751" w:type="pct"/>
            <w:vAlign w:val="center"/>
          </w:tcPr>
          <w:p w:rsidR="00534A92" w:rsidRPr="00722A30" w:rsidRDefault="00722A30" w:rsidP="00722A30">
            <w:pPr>
              <w:autoSpaceDE w:val="0"/>
              <w:autoSpaceDN w:val="0"/>
              <w:adjustRightInd w:val="0"/>
              <w:spacing w:before="0" w:after="0" w:line="240" w:lineRule="auto"/>
              <w:jc w:val="center"/>
              <w:rPr>
                <w:rFonts w:cs="Calibri"/>
                <w:color w:val="000000"/>
                <w:sz w:val="18"/>
                <w:szCs w:val="18"/>
              </w:rPr>
            </w:pPr>
            <w:r w:rsidRPr="00722A30">
              <w:rPr>
                <w:rFonts w:cs="Calibri"/>
                <w:color w:val="000000"/>
                <w:sz w:val="18"/>
                <w:szCs w:val="18"/>
              </w:rPr>
              <w:t>National Strategy for Sustainable Development</w:t>
            </w:r>
          </w:p>
        </w:tc>
        <w:tc>
          <w:tcPr>
            <w:tcW w:w="534" w:type="pct"/>
            <w:shd w:val="clear" w:color="auto" w:fill="D9D9D9" w:themeFill="background1" w:themeFillShade="D9"/>
            <w:vAlign w:val="center"/>
          </w:tcPr>
          <w:p w:rsidR="00534A92" w:rsidRPr="00722A30" w:rsidRDefault="00534A92" w:rsidP="00722A30">
            <w:pPr>
              <w:spacing w:before="0" w:after="0"/>
              <w:jc w:val="center"/>
              <w:rPr>
                <w:rFonts w:cs="Calibri"/>
                <w:color w:val="000000"/>
                <w:sz w:val="18"/>
                <w:szCs w:val="18"/>
              </w:rPr>
            </w:pPr>
            <w:r w:rsidRPr="00722A30">
              <w:rPr>
                <w:rFonts w:cs="Calibri"/>
                <w:color w:val="000000"/>
                <w:sz w:val="18"/>
                <w:szCs w:val="18"/>
              </w:rPr>
              <w:t>N</w:t>
            </w:r>
          </w:p>
        </w:tc>
        <w:tc>
          <w:tcPr>
            <w:tcW w:w="534" w:type="pct"/>
            <w:shd w:val="clear" w:color="auto" w:fill="548DD4" w:themeFill="text2" w:themeFillTint="99"/>
            <w:vAlign w:val="center"/>
          </w:tcPr>
          <w:p w:rsidR="00534A92" w:rsidRPr="00722A30" w:rsidRDefault="00722A30" w:rsidP="00722A30">
            <w:pPr>
              <w:spacing w:before="0" w:after="0"/>
              <w:jc w:val="center"/>
              <w:rPr>
                <w:rFonts w:cs="Calibri"/>
                <w:color w:val="000000"/>
                <w:sz w:val="18"/>
                <w:szCs w:val="18"/>
              </w:rPr>
            </w:pPr>
            <w:r>
              <w:rPr>
                <w:rFonts w:cs="Calibri"/>
                <w:color w:val="000000"/>
                <w:sz w:val="18"/>
                <w:szCs w:val="18"/>
              </w:rPr>
              <w:t>S/O</w:t>
            </w:r>
          </w:p>
        </w:tc>
        <w:tc>
          <w:tcPr>
            <w:tcW w:w="534" w:type="pct"/>
            <w:shd w:val="clear" w:color="auto" w:fill="548DD4" w:themeFill="text2" w:themeFillTint="99"/>
            <w:vAlign w:val="center"/>
          </w:tcPr>
          <w:p w:rsidR="00534A92" w:rsidRPr="00722A30" w:rsidRDefault="00534A92" w:rsidP="00722A30">
            <w:pPr>
              <w:spacing w:before="0" w:after="0"/>
              <w:jc w:val="center"/>
              <w:rPr>
                <w:sz w:val="18"/>
                <w:szCs w:val="18"/>
              </w:rPr>
            </w:pPr>
            <w:r w:rsidRPr="00722A30">
              <w:rPr>
                <w:sz w:val="18"/>
                <w:szCs w:val="18"/>
              </w:rPr>
              <w:t>S/O</w:t>
            </w:r>
          </w:p>
        </w:tc>
        <w:tc>
          <w:tcPr>
            <w:tcW w:w="535" w:type="pct"/>
            <w:shd w:val="clear" w:color="auto" w:fill="D9D9D9" w:themeFill="background1" w:themeFillShade="D9"/>
            <w:vAlign w:val="center"/>
          </w:tcPr>
          <w:p w:rsidR="00534A92" w:rsidRPr="00722A30" w:rsidRDefault="00534A92" w:rsidP="00722A30">
            <w:pPr>
              <w:spacing w:before="0" w:after="0"/>
              <w:jc w:val="center"/>
              <w:rPr>
                <w:sz w:val="18"/>
                <w:szCs w:val="18"/>
              </w:rPr>
            </w:pPr>
            <w:r w:rsidRPr="00722A30">
              <w:rPr>
                <w:sz w:val="18"/>
                <w:szCs w:val="18"/>
              </w:rPr>
              <w:t>N</w:t>
            </w:r>
          </w:p>
        </w:tc>
        <w:tc>
          <w:tcPr>
            <w:tcW w:w="1188" w:type="pct"/>
            <w:vAlign w:val="center"/>
          </w:tcPr>
          <w:p w:rsidR="00534A92" w:rsidRPr="00722A30" w:rsidRDefault="00534A92" w:rsidP="00722A30">
            <w:pPr>
              <w:pStyle w:val="ListParagraph"/>
              <w:numPr>
                <w:ilvl w:val="0"/>
                <w:numId w:val="12"/>
              </w:numPr>
              <w:spacing w:before="0" w:after="0" w:line="276" w:lineRule="auto"/>
              <w:ind w:left="394" w:hanging="284"/>
              <w:jc w:val="left"/>
              <w:rPr>
                <w:rFonts w:eastAsia="Times New Roman" w:cs="Calibri"/>
                <w:sz w:val="18"/>
                <w:szCs w:val="18"/>
              </w:rPr>
            </w:pPr>
            <w:r w:rsidRPr="00722A30">
              <w:rPr>
                <w:rFonts w:eastAsia="Times New Roman" w:cs="Calibri"/>
                <w:sz w:val="18"/>
                <w:szCs w:val="18"/>
              </w:rPr>
              <w:t>Protection and promotion of the cultural heritage</w:t>
            </w:r>
          </w:p>
          <w:p w:rsidR="00534A92" w:rsidRPr="00722A30" w:rsidRDefault="00534A92" w:rsidP="00722A30">
            <w:pPr>
              <w:pStyle w:val="ListParagraph"/>
              <w:numPr>
                <w:ilvl w:val="0"/>
                <w:numId w:val="12"/>
              </w:numPr>
              <w:spacing w:before="0" w:after="0" w:line="276" w:lineRule="auto"/>
              <w:ind w:left="394" w:hanging="284"/>
              <w:jc w:val="left"/>
              <w:rPr>
                <w:rFonts w:eastAsia="Times New Roman" w:cs="Calibri"/>
                <w:sz w:val="18"/>
                <w:szCs w:val="18"/>
              </w:rPr>
            </w:pPr>
            <w:r w:rsidRPr="00722A30">
              <w:rPr>
                <w:rFonts w:eastAsia="Times New Roman" w:cs="Calibri"/>
                <w:sz w:val="18"/>
                <w:szCs w:val="18"/>
              </w:rPr>
              <w:t>Enhancement of cultural heritage</w:t>
            </w:r>
          </w:p>
        </w:tc>
      </w:tr>
      <w:tr w:rsidR="00534A92" w:rsidRPr="00B67A38">
        <w:trPr>
          <w:trHeight w:val="448"/>
        </w:trPr>
        <w:tc>
          <w:tcPr>
            <w:tcW w:w="628" w:type="pct"/>
            <w:vMerge/>
          </w:tcPr>
          <w:p w:rsidR="00534A92" w:rsidRPr="00B67A38" w:rsidRDefault="00534A92" w:rsidP="001C4A38">
            <w:pPr>
              <w:spacing w:before="0" w:after="0"/>
              <w:jc w:val="center"/>
              <w:rPr>
                <w:rFonts w:cs="Calibri"/>
                <w:color w:val="000000"/>
                <w:sz w:val="18"/>
                <w:szCs w:val="18"/>
              </w:rPr>
            </w:pPr>
          </w:p>
        </w:tc>
        <w:tc>
          <w:tcPr>
            <w:tcW w:w="295" w:type="pct"/>
            <w:vAlign w:val="center"/>
          </w:tcPr>
          <w:p w:rsidR="00534A92" w:rsidRPr="00F23A58" w:rsidRDefault="00534A92" w:rsidP="00F23A58">
            <w:pPr>
              <w:autoSpaceDE w:val="0"/>
              <w:autoSpaceDN w:val="0"/>
              <w:adjustRightInd w:val="0"/>
              <w:spacing w:before="0" w:after="0" w:line="240" w:lineRule="auto"/>
              <w:jc w:val="center"/>
              <w:rPr>
                <w:rFonts w:cs="Calibri"/>
                <w:color w:val="000000"/>
                <w:sz w:val="18"/>
                <w:szCs w:val="18"/>
              </w:rPr>
            </w:pPr>
            <w:r w:rsidRPr="00F23A58">
              <w:rPr>
                <w:rFonts w:cs="Calibri"/>
                <w:color w:val="000000"/>
                <w:sz w:val="18"/>
                <w:szCs w:val="18"/>
              </w:rPr>
              <w:t>ME</w:t>
            </w:r>
          </w:p>
        </w:tc>
        <w:tc>
          <w:tcPr>
            <w:tcW w:w="751" w:type="pct"/>
            <w:vAlign w:val="center"/>
          </w:tcPr>
          <w:p w:rsidR="00534A92" w:rsidRPr="00F23A58" w:rsidRDefault="00534A92" w:rsidP="00F23A58">
            <w:pPr>
              <w:autoSpaceDE w:val="0"/>
              <w:autoSpaceDN w:val="0"/>
              <w:adjustRightInd w:val="0"/>
              <w:spacing w:before="0" w:after="0" w:line="240" w:lineRule="auto"/>
              <w:jc w:val="center"/>
              <w:rPr>
                <w:rFonts w:ascii="Arial" w:hAnsi="Arial" w:cs="Arial"/>
                <w:color w:val="000000"/>
                <w:sz w:val="24"/>
                <w:szCs w:val="24"/>
                <w:lang w:val="en-US" w:eastAsia="it-IT"/>
              </w:rPr>
            </w:pPr>
          </w:p>
          <w:p w:rsidR="00534A92" w:rsidRPr="00F23A58" w:rsidRDefault="00534A92" w:rsidP="00F23A58">
            <w:pPr>
              <w:autoSpaceDE w:val="0"/>
              <w:autoSpaceDN w:val="0"/>
              <w:adjustRightInd w:val="0"/>
              <w:spacing w:before="0" w:after="0" w:line="240" w:lineRule="auto"/>
              <w:jc w:val="center"/>
              <w:rPr>
                <w:rFonts w:cs="Calibri"/>
                <w:color w:val="000000"/>
                <w:sz w:val="18"/>
                <w:szCs w:val="18"/>
              </w:rPr>
            </w:pPr>
            <w:r w:rsidRPr="00F23A58">
              <w:rPr>
                <w:rFonts w:cs="Arial"/>
                <w:bCs/>
                <w:color w:val="000000"/>
                <w:sz w:val="18"/>
                <w:szCs w:val="18"/>
                <w:lang w:val="en-US" w:eastAsia="it-IT"/>
              </w:rPr>
              <w:t>National Biodiversity Strategy with the Action Plan for the period 2010 – 2015</w:t>
            </w:r>
          </w:p>
        </w:tc>
        <w:tc>
          <w:tcPr>
            <w:tcW w:w="534" w:type="pct"/>
            <w:shd w:val="clear" w:color="auto" w:fill="D9D9D9" w:themeFill="background1" w:themeFillShade="D9"/>
            <w:vAlign w:val="center"/>
          </w:tcPr>
          <w:p w:rsidR="00534A92" w:rsidRPr="00F23A58" w:rsidRDefault="00534A92" w:rsidP="00F23A58">
            <w:pPr>
              <w:spacing w:before="0" w:after="0"/>
              <w:jc w:val="center"/>
              <w:rPr>
                <w:rFonts w:cs="Calibri"/>
                <w:color w:val="000000"/>
                <w:sz w:val="18"/>
                <w:szCs w:val="18"/>
              </w:rPr>
            </w:pPr>
            <w:r w:rsidRPr="00F23A58">
              <w:rPr>
                <w:rFonts w:cs="Calibri"/>
                <w:color w:val="000000"/>
                <w:sz w:val="18"/>
                <w:szCs w:val="18"/>
              </w:rPr>
              <w:t>N</w:t>
            </w:r>
          </w:p>
        </w:tc>
        <w:tc>
          <w:tcPr>
            <w:tcW w:w="534" w:type="pct"/>
            <w:shd w:val="clear" w:color="auto" w:fill="D9D9D9" w:themeFill="background1" w:themeFillShade="D9"/>
            <w:vAlign w:val="center"/>
          </w:tcPr>
          <w:p w:rsidR="00534A92" w:rsidRPr="00F23A58" w:rsidRDefault="00F23A58" w:rsidP="00F23A58">
            <w:pPr>
              <w:spacing w:before="0" w:after="0"/>
              <w:jc w:val="center"/>
              <w:rPr>
                <w:rFonts w:cs="Calibri"/>
                <w:color w:val="000000"/>
                <w:sz w:val="18"/>
                <w:szCs w:val="18"/>
              </w:rPr>
            </w:pPr>
            <w:r w:rsidRPr="00F23A58">
              <w:rPr>
                <w:rFonts w:cs="Calibri"/>
                <w:color w:val="000000"/>
                <w:sz w:val="18"/>
                <w:szCs w:val="18"/>
              </w:rPr>
              <w:t>N</w:t>
            </w:r>
          </w:p>
        </w:tc>
        <w:tc>
          <w:tcPr>
            <w:tcW w:w="534" w:type="pct"/>
            <w:shd w:val="clear" w:color="auto" w:fill="D9D9D9" w:themeFill="background1" w:themeFillShade="D9"/>
            <w:vAlign w:val="center"/>
          </w:tcPr>
          <w:p w:rsidR="00534A92" w:rsidRPr="00F23A58" w:rsidRDefault="00F23A58" w:rsidP="00F23A58">
            <w:pPr>
              <w:spacing w:before="0" w:after="0"/>
              <w:jc w:val="center"/>
              <w:rPr>
                <w:sz w:val="18"/>
                <w:szCs w:val="18"/>
              </w:rPr>
            </w:pPr>
            <w:r w:rsidRPr="00F23A58">
              <w:rPr>
                <w:sz w:val="18"/>
                <w:szCs w:val="18"/>
              </w:rPr>
              <w:t>N</w:t>
            </w:r>
          </w:p>
        </w:tc>
        <w:tc>
          <w:tcPr>
            <w:tcW w:w="535" w:type="pct"/>
            <w:shd w:val="clear" w:color="auto" w:fill="D9D9D9" w:themeFill="background1" w:themeFillShade="D9"/>
            <w:vAlign w:val="center"/>
          </w:tcPr>
          <w:p w:rsidR="00534A92" w:rsidRPr="00F23A58" w:rsidRDefault="00534A92" w:rsidP="00F23A58">
            <w:pPr>
              <w:spacing w:before="0" w:after="0"/>
              <w:jc w:val="center"/>
              <w:rPr>
                <w:sz w:val="18"/>
                <w:szCs w:val="18"/>
              </w:rPr>
            </w:pPr>
            <w:r w:rsidRPr="00F23A58">
              <w:rPr>
                <w:sz w:val="18"/>
                <w:szCs w:val="18"/>
              </w:rPr>
              <w:t>N</w:t>
            </w:r>
          </w:p>
        </w:tc>
        <w:tc>
          <w:tcPr>
            <w:tcW w:w="1188" w:type="pct"/>
          </w:tcPr>
          <w:p w:rsidR="00534A92" w:rsidRPr="00FE0627" w:rsidRDefault="00534A92" w:rsidP="00FE0627">
            <w:pPr>
              <w:pStyle w:val="ListParagraph"/>
              <w:numPr>
                <w:ilvl w:val="0"/>
                <w:numId w:val="12"/>
              </w:numPr>
              <w:spacing w:before="0" w:after="0" w:line="276" w:lineRule="auto"/>
              <w:ind w:left="394" w:hanging="284"/>
              <w:jc w:val="left"/>
              <w:rPr>
                <w:rFonts w:eastAsia="Times New Roman" w:cs="Calibri"/>
                <w:sz w:val="18"/>
                <w:szCs w:val="18"/>
              </w:rPr>
            </w:pPr>
            <w:r w:rsidRPr="00FE0627">
              <w:rPr>
                <w:rFonts w:eastAsia="Times New Roman" w:cs="Calibri"/>
                <w:sz w:val="18"/>
                <w:szCs w:val="18"/>
              </w:rPr>
              <w:t>Reduce the loss of coastal habitats due to urbanization</w:t>
            </w:r>
          </w:p>
          <w:p w:rsidR="00534A92" w:rsidRPr="00FE0627" w:rsidRDefault="00534A92" w:rsidP="00FE0627">
            <w:pPr>
              <w:pStyle w:val="ListParagraph"/>
              <w:numPr>
                <w:ilvl w:val="0"/>
                <w:numId w:val="12"/>
              </w:numPr>
              <w:spacing w:before="0" w:after="0" w:line="276" w:lineRule="auto"/>
              <w:ind w:left="394" w:hanging="284"/>
              <w:jc w:val="left"/>
              <w:rPr>
                <w:rFonts w:eastAsia="Times New Roman" w:cs="Calibri"/>
                <w:sz w:val="18"/>
                <w:szCs w:val="18"/>
              </w:rPr>
            </w:pPr>
            <w:r w:rsidRPr="007C32D1">
              <w:rPr>
                <w:rFonts w:eastAsia="Times New Roman" w:cs="Calibri"/>
                <w:sz w:val="18"/>
                <w:szCs w:val="18"/>
              </w:rPr>
              <w:t>Research into the economic value of natural assets</w:t>
            </w:r>
          </w:p>
        </w:tc>
      </w:tr>
    </w:tbl>
    <w:p w:rsidR="00782960" w:rsidRPr="001C4A38" w:rsidRDefault="00782960" w:rsidP="001C4A38"/>
    <w:p w:rsidR="0079015E" w:rsidRPr="007A1A1A" w:rsidRDefault="00782960" w:rsidP="0079015E">
      <w:pPr>
        <w:spacing w:before="0" w:after="0" w:line="276" w:lineRule="auto"/>
        <w:rPr>
          <w:lang w:val="pt-BR"/>
        </w:rPr>
      </w:pPr>
      <w:r w:rsidRPr="007A1A1A">
        <w:rPr>
          <w:u w:val="single"/>
          <w:lang w:val="pt-BR"/>
        </w:rPr>
        <w:t>Legend:</w:t>
      </w:r>
      <w:r w:rsidRPr="007A1A1A">
        <w:rPr>
          <w:lang w:val="pt-BR"/>
        </w:rPr>
        <w:t xml:space="preserve"> </w:t>
      </w:r>
      <w:r w:rsidR="0079015E" w:rsidRPr="007A1A1A">
        <w:rPr>
          <w:lang w:val="pt-BR"/>
        </w:rPr>
        <w:t xml:space="preserve">  </w:t>
      </w:r>
      <w:r w:rsidR="0079015E" w:rsidRPr="007A1A1A">
        <w:rPr>
          <w:rFonts w:cs="Calibri"/>
          <w:color w:val="000000"/>
          <w:lang w:val="pt-BR"/>
        </w:rPr>
        <w:t>S/O</w:t>
      </w:r>
      <w:r w:rsidR="0079015E" w:rsidRPr="007A1A1A">
        <w:rPr>
          <w:lang w:val="pt-BR"/>
        </w:rPr>
        <w:t xml:space="preserve">: Coherent </w:t>
      </w:r>
    </w:p>
    <w:p w:rsidR="0079015E" w:rsidRPr="007A1A1A" w:rsidRDefault="0079015E" w:rsidP="0079015E">
      <w:pPr>
        <w:spacing w:before="0" w:after="0"/>
        <w:rPr>
          <w:lang w:val="pt-BR"/>
        </w:rPr>
      </w:pPr>
      <w:r w:rsidRPr="007A1A1A">
        <w:rPr>
          <w:lang w:val="pt-BR"/>
        </w:rPr>
        <w:t xml:space="preserve">                  N: Neutral </w:t>
      </w:r>
    </w:p>
    <w:p w:rsidR="00782960" w:rsidRPr="007A1A1A" w:rsidRDefault="00782960" w:rsidP="00782960">
      <w:pPr>
        <w:spacing w:before="0" w:after="0" w:line="240" w:lineRule="auto"/>
        <w:jc w:val="left"/>
        <w:rPr>
          <w:u w:val="single"/>
          <w:lang w:val="pt-BR"/>
        </w:rPr>
      </w:pPr>
    </w:p>
    <w:p w:rsidR="0079015E" w:rsidRPr="007A1A1A" w:rsidRDefault="0079015E" w:rsidP="00782960">
      <w:pPr>
        <w:spacing w:before="0" w:after="0" w:line="240" w:lineRule="auto"/>
        <w:jc w:val="left"/>
        <w:rPr>
          <w:u w:val="single"/>
          <w:lang w:val="pt-BR"/>
        </w:rPr>
      </w:pPr>
    </w:p>
    <w:p w:rsidR="00972063" w:rsidRPr="007A1A1A" w:rsidRDefault="00972063" w:rsidP="00C830C4">
      <w:pPr>
        <w:rPr>
          <w:lang w:val="pt-BR"/>
        </w:rPr>
        <w:sectPr w:rsidR="00972063" w:rsidRPr="007A1A1A">
          <w:pgSz w:w="16840" w:h="11901" w:orient="landscape"/>
          <w:pgMar w:top="1134" w:right="1418" w:bottom="1418" w:left="1418" w:header="113" w:footer="709" w:gutter="0"/>
          <w:cols w:space="720"/>
          <w:titlePg/>
          <w:docGrid w:linePitch="326"/>
        </w:sectPr>
      </w:pPr>
    </w:p>
    <w:p w:rsidR="00003752" w:rsidRPr="007A1A1A" w:rsidRDefault="00003752" w:rsidP="00C830C4">
      <w:pPr>
        <w:rPr>
          <w:lang w:val="pt-BR"/>
        </w:rPr>
      </w:pPr>
    </w:p>
    <w:p w:rsidR="005B6795" w:rsidRPr="003C11F4" w:rsidRDefault="00003752" w:rsidP="00F41BA4">
      <w:pPr>
        <w:pStyle w:val="Heading1"/>
        <w:numPr>
          <w:ilvl w:val="0"/>
          <w:numId w:val="26"/>
        </w:numPr>
      </w:pPr>
      <w:bookmarkStart w:id="97" w:name="_Toc292781650"/>
      <w:r w:rsidRPr="003C11F4">
        <w:t xml:space="preserve">Environmental protection objectives and internal coherence of the </w:t>
      </w:r>
      <w:r w:rsidR="00E26BA6">
        <w:t>Programme</w:t>
      </w:r>
      <w:r w:rsidRPr="003C11F4">
        <w:t>me</w:t>
      </w:r>
      <w:bookmarkEnd w:id="97"/>
    </w:p>
    <w:p w:rsidR="005373EB" w:rsidRPr="003C11F4" w:rsidRDefault="005373EB" w:rsidP="005373EB">
      <w:pPr>
        <w:autoSpaceDE w:val="0"/>
        <w:autoSpaceDN w:val="0"/>
        <w:adjustRightInd w:val="0"/>
        <w:spacing w:after="240"/>
      </w:pPr>
      <w:r w:rsidRPr="003C11F4">
        <w:t>The Environment Report takes account of ‘</w:t>
      </w:r>
      <w:r w:rsidR="008F0AA9" w:rsidRPr="008F0AA9">
        <w:rPr>
          <w:i/>
        </w:rPr>
        <w:t>the environmental protection objectives, established at international, Community or Member State level, which are relevant to the plan or Programme and the way those objectives and any environmental considerations have been taken into account during its preparation</w:t>
      </w:r>
      <w:r w:rsidRPr="003C11F4">
        <w:t>’</w:t>
      </w:r>
      <w:r w:rsidRPr="003C11F4">
        <w:rPr>
          <w:vertAlign w:val="superscript"/>
        </w:rPr>
        <w:footnoteReference w:id="53"/>
      </w:r>
      <w:r w:rsidRPr="003C11F4">
        <w:t>.</w:t>
      </w:r>
      <w:r w:rsidRPr="003C11F4">
        <w:rPr>
          <w:i/>
        </w:rPr>
        <w:t xml:space="preserve"> </w:t>
      </w:r>
    </w:p>
    <w:p w:rsidR="006552DC" w:rsidRDefault="002B2A63" w:rsidP="005373EB">
      <w:r>
        <w:t>T</w:t>
      </w:r>
      <w:r w:rsidRPr="003C11F4">
        <w:t xml:space="preserve">he list of environmental </w:t>
      </w:r>
      <w:r w:rsidR="00A4005E" w:rsidRPr="003C11F4">
        <w:t>objectives</w:t>
      </w:r>
      <w:r w:rsidRPr="003C11F4">
        <w:t xml:space="preserve"> has been drafted</w:t>
      </w:r>
      <w:r>
        <w:t xml:space="preserve"> </w:t>
      </w:r>
      <w:r w:rsidR="006552DC">
        <w:t>taking into account the results of</w:t>
      </w:r>
      <w:r w:rsidR="0065064E" w:rsidRPr="003C11F4">
        <w:t xml:space="preserve"> the </w:t>
      </w:r>
      <w:r w:rsidR="006552DC">
        <w:t xml:space="preserve">coherence </w:t>
      </w:r>
      <w:r w:rsidR="0065064E" w:rsidRPr="003C11F4">
        <w:t>analysis</w:t>
      </w:r>
      <w:r w:rsidR="006552DC">
        <w:t>, especially concerning strategic document for the CBC area.</w:t>
      </w:r>
      <w:r w:rsidR="0065064E" w:rsidRPr="003C11F4">
        <w:t xml:space="preserve"> </w:t>
      </w:r>
      <w:r w:rsidR="006552DC">
        <w:t xml:space="preserve">Obviously, not all the environmental objectives listed in the sectorial strategies have been included in the list, but only those objectives relevant in respect to possible action of CBC </w:t>
      </w:r>
      <w:r w:rsidR="00E26BA6">
        <w:t>Programme</w:t>
      </w:r>
      <w:r w:rsidR="006552DC">
        <w:t xml:space="preserve"> have been </w:t>
      </w:r>
      <w:r w:rsidR="00AB57F1">
        <w:t>considered</w:t>
      </w:r>
      <w:r w:rsidR="006552DC">
        <w:t xml:space="preserve"> for further analysis</w:t>
      </w:r>
      <w:r w:rsidR="00A8736D" w:rsidRPr="003C11F4">
        <w:t xml:space="preserve">. </w:t>
      </w:r>
      <w:r w:rsidR="00A4005E">
        <w:t xml:space="preserve">In addition, the wording of the objectives presented in the single strategies has been modified to </w:t>
      </w:r>
      <w:r w:rsidR="00AB57F1">
        <w:t xml:space="preserve">match </w:t>
      </w:r>
      <w:r w:rsidR="00A4005E">
        <w:t>the information coming from the different sources.</w:t>
      </w:r>
    </w:p>
    <w:p w:rsidR="00A4005E" w:rsidRDefault="005373EB" w:rsidP="005373EB">
      <w:r w:rsidRPr="003C11F4">
        <w:t xml:space="preserve">The </w:t>
      </w:r>
      <w:r w:rsidR="006552DC">
        <w:t xml:space="preserve">result of this </w:t>
      </w:r>
      <w:r w:rsidR="00A4005E">
        <w:t>selection</w:t>
      </w:r>
      <w:r w:rsidR="006552DC">
        <w:t xml:space="preserve"> is shown in the following table, where</w:t>
      </w:r>
      <w:r w:rsidRPr="003C11F4">
        <w:t xml:space="preserve"> environmental and sustainable objectives of the area are underlined and listed by environmental theme. </w:t>
      </w:r>
    </w:p>
    <w:p w:rsidR="00832D9F" w:rsidRPr="003C11F4" w:rsidRDefault="00832D9F" w:rsidP="005373EB"/>
    <w:p w:rsidR="00832D9F" w:rsidRPr="003C11F4" w:rsidRDefault="00832D9F" w:rsidP="00832D9F">
      <w:pPr>
        <w:pStyle w:val="Caption"/>
        <w:keepNext/>
        <w:rPr>
          <w:color w:val="365F91" w:themeColor="accent1" w:themeShade="BF"/>
        </w:rPr>
      </w:pPr>
      <w:bookmarkStart w:id="98" w:name="_Ref360181144"/>
      <w:bookmarkStart w:id="99" w:name="_Toc274741147"/>
      <w:bookmarkStart w:id="100" w:name="_Ref277097484"/>
      <w:bookmarkStart w:id="101" w:name="_Toc292781691"/>
      <w:r w:rsidRPr="003C11F4">
        <w:rPr>
          <w:color w:val="365F91" w:themeColor="accent1" w:themeShade="BF"/>
        </w:rPr>
        <w:t xml:space="preserve">Table </w:t>
      </w:r>
      <w:r w:rsidR="00DB7293" w:rsidRPr="003C11F4">
        <w:rPr>
          <w:color w:val="365F91" w:themeColor="accent1" w:themeShade="BF"/>
        </w:rPr>
        <w:fldChar w:fldCharType="begin"/>
      </w:r>
      <w:r w:rsidRPr="003C11F4">
        <w:rPr>
          <w:color w:val="365F91" w:themeColor="accent1" w:themeShade="BF"/>
        </w:rPr>
        <w:instrText xml:space="preserve"> SEQ Table \* ARABIC </w:instrText>
      </w:r>
      <w:r w:rsidR="00DB7293" w:rsidRPr="003C11F4">
        <w:rPr>
          <w:color w:val="365F91" w:themeColor="accent1" w:themeShade="BF"/>
        </w:rPr>
        <w:fldChar w:fldCharType="separate"/>
      </w:r>
      <w:r w:rsidR="00C4144D">
        <w:rPr>
          <w:noProof/>
          <w:color w:val="365F91" w:themeColor="accent1" w:themeShade="BF"/>
        </w:rPr>
        <w:t>8</w:t>
      </w:r>
      <w:r w:rsidR="00DB7293" w:rsidRPr="003C11F4">
        <w:rPr>
          <w:color w:val="365F91" w:themeColor="accent1" w:themeShade="BF"/>
        </w:rPr>
        <w:fldChar w:fldCharType="end"/>
      </w:r>
      <w:bookmarkEnd w:id="98"/>
      <w:r w:rsidRPr="003C11F4">
        <w:rPr>
          <w:color w:val="365F91" w:themeColor="accent1" w:themeShade="BF"/>
        </w:rPr>
        <w:t xml:space="preserve"> Environmental objectives</w:t>
      </w:r>
      <w:bookmarkEnd w:id="99"/>
      <w:bookmarkEnd w:id="100"/>
      <w:bookmarkEnd w:id="101"/>
    </w:p>
    <w:tbl>
      <w:tblPr>
        <w:tblW w:w="503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74"/>
        <w:gridCol w:w="2210"/>
        <w:gridCol w:w="3684"/>
      </w:tblGrid>
      <w:tr w:rsidR="00AB57F1" w:rsidRPr="003C11F4">
        <w:trPr>
          <w:trHeight w:val="434"/>
          <w:tblHeader/>
        </w:trPr>
        <w:tc>
          <w:tcPr>
            <w:tcW w:w="1920" w:type="pct"/>
            <w:tcBorders>
              <w:bottom w:val="single" w:sz="8" w:space="0" w:color="auto"/>
            </w:tcBorders>
            <w:shd w:val="clear" w:color="auto" w:fill="D9D9D9"/>
            <w:noWrap/>
            <w:vAlign w:val="center"/>
          </w:tcPr>
          <w:p w:rsidR="00832D9F" w:rsidRPr="003C11F4" w:rsidRDefault="00832D9F" w:rsidP="00DA42CD">
            <w:pPr>
              <w:spacing w:before="0" w:after="0" w:line="240" w:lineRule="auto"/>
              <w:jc w:val="center"/>
              <w:rPr>
                <w:rFonts w:eastAsia="Times New Roman" w:cs="Calibri"/>
                <w:b/>
                <w:bCs/>
                <w:lang w:eastAsia="it-IT"/>
              </w:rPr>
            </w:pPr>
            <w:r w:rsidRPr="003C11F4">
              <w:rPr>
                <w:rFonts w:eastAsia="Times New Roman" w:cs="Calibri"/>
                <w:b/>
                <w:bCs/>
                <w:lang w:eastAsia="it-IT"/>
              </w:rPr>
              <w:t>Environmental issues</w:t>
            </w:r>
          </w:p>
        </w:tc>
        <w:tc>
          <w:tcPr>
            <w:tcW w:w="1155" w:type="pct"/>
            <w:tcBorders>
              <w:bottom w:val="single" w:sz="8" w:space="0" w:color="auto"/>
            </w:tcBorders>
            <w:shd w:val="clear" w:color="auto" w:fill="D9D9D9"/>
            <w:vAlign w:val="center"/>
          </w:tcPr>
          <w:p w:rsidR="00832D9F" w:rsidRPr="003C11F4" w:rsidRDefault="00832D9F" w:rsidP="00DA42CD">
            <w:pPr>
              <w:spacing w:before="0" w:after="0" w:line="240" w:lineRule="auto"/>
              <w:jc w:val="center"/>
              <w:rPr>
                <w:rFonts w:eastAsia="Times New Roman" w:cs="Calibri"/>
                <w:b/>
                <w:bCs/>
                <w:lang w:eastAsia="it-IT"/>
              </w:rPr>
            </w:pPr>
            <w:r w:rsidRPr="003C11F4">
              <w:rPr>
                <w:rFonts w:eastAsia="Times New Roman" w:cs="Calibri"/>
                <w:b/>
                <w:bCs/>
                <w:lang w:eastAsia="it-IT"/>
              </w:rPr>
              <w:t>Topic</w:t>
            </w:r>
          </w:p>
        </w:tc>
        <w:tc>
          <w:tcPr>
            <w:tcW w:w="1925" w:type="pct"/>
            <w:tcBorders>
              <w:bottom w:val="single" w:sz="8" w:space="0" w:color="auto"/>
            </w:tcBorders>
            <w:shd w:val="clear" w:color="auto" w:fill="D9D9D9"/>
            <w:vAlign w:val="center"/>
          </w:tcPr>
          <w:p w:rsidR="00832D9F" w:rsidRPr="003C11F4" w:rsidRDefault="00832D9F" w:rsidP="00DA42CD">
            <w:pPr>
              <w:spacing w:before="0" w:after="0" w:line="240" w:lineRule="auto"/>
              <w:jc w:val="center"/>
              <w:rPr>
                <w:rFonts w:eastAsia="Times New Roman" w:cs="Calibri"/>
                <w:b/>
                <w:bCs/>
                <w:lang w:eastAsia="it-IT"/>
              </w:rPr>
            </w:pPr>
            <w:r w:rsidRPr="003C11F4">
              <w:rPr>
                <w:rFonts w:eastAsia="Times New Roman" w:cs="Calibri"/>
                <w:b/>
                <w:bCs/>
                <w:lang w:eastAsia="it-IT"/>
              </w:rPr>
              <w:t>General environmental objectives</w:t>
            </w:r>
          </w:p>
        </w:tc>
      </w:tr>
      <w:tr w:rsidR="00AB57F1" w:rsidRPr="003C11F4">
        <w:trPr>
          <w:trHeight w:val="375"/>
        </w:trPr>
        <w:tc>
          <w:tcPr>
            <w:tcW w:w="1920" w:type="pct"/>
            <w:vMerge w:val="restart"/>
            <w:shd w:val="clear" w:color="auto" w:fill="auto"/>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Climate change and associate risks</w:t>
            </w:r>
          </w:p>
        </w:tc>
        <w:tc>
          <w:tcPr>
            <w:tcW w:w="1155" w:type="pct"/>
            <w:vAlign w:val="center"/>
          </w:tcPr>
          <w:p w:rsidR="00832D9F" w:rsidRPr="003C11F4" w:rsidRDefault="00832D9F" w:rsidP="00AB57F1">
            <w:pPr>
              <w:spacing w:before="0" w:after="0" w:line="240" w:lineRule="auto"/>
              <w:jc w:val="center"/>
              <w:rPr>
                <w:rFonts w:eastAsia="Times New Roman" w:cs="Calibri"/>
                <w:lang w:eastAsia="it-IT"/>
              </w:rPr>
            </w:pPr>
            <w:r w:rsidRPr="003C11F4">
              <w:rPr>
                <w:rFonts w:eastAsia="Times New Roman" w:cs="Calibri"/>
                <w:lang w:eastAsia="it-IT"/>
              </w:rPr>
              <w:t>GHG emission</w:t>
            </w:r>
          </w:p>
        </w:tc>
        <w:tc>
          <w:tcPr>
            <w:tcW w:w="1925" w:type="pct"/>
            <w:vAlign w:val="center"/>
          </w:tcPr>
          <w:p w:rsidR="00832D9F" w:rsidRPr="003C11F4" w:rsidRDefault="00832D9F" w:rsidP="00DA42CD">
            <w:pPr>
              <w:spacing w:before="0" w:after="0" w:line="240" w:lineRule="auto"/>
              <w:jc w:val="center"/>
              <w:rPr>
                <w:rFonts w:eastAsia="Times New Roman" w:cs="Calibri"/>
                <w:lang w:eastAsia="it-IT"/>
              </w:rPr>
            </w:pPr>
            <w:r w:rsidRPr="003C11F4">
              <w:rPr>
                <w:rFonts w:eastAsia="Times New Roman" w:cs="Calibri"/>
                <w:lang w:eastAsia="it-IT"/>
              </w:rPr>
              <w:t xml:space="preserve">Reduce GHG emissions </w:t>
            </w:r>
          </w:p>
        </w:tc>
      </w:tr>
      <w:tr w:rsidR="00AB57F1" w:rsidRPr="003C11F4">
        <w:trPr>
          <w:trHeight w:val="375"/>
        </w:trPr>
        <w:tc>
          <w:tcPr>
            <w:tcW w:w="1920" w:type="pct"/>
            <w:vMerge/>
            <w:shd w:val="clear" w:color="auto" w:fill="auto"/>
            <w:vAlign w:val="center"/>
          </w:tcPr>
          <w:p w:rsidR="00832D9F" w:rsidRPr="003C11F4" w:rsidRDefault="00832D9F" w:rsidP="00DA42CD">
            <w:pPr>
              <w:spacing w:before="0" w:after="0"/>
              <w:jc w:val="left"/>
              <w:rPr>
                <w:rFonts w:eastAsia="Times New Roman" w:cs="Calibri"/>
                <w:b/>
                <w:bCs/>
                <w:lang w:eastAsia="it-IT"/>
              </w:rPr>
            </w:pPr>
          </w:p>
        </w:tc>
        <w:tc>
          <w:tcPr>
            <w:tcW w:w="1155" w:type="pct"/>
            <w:vMerge w:val="restart"/>
            <w:vAlign w:val="center"/>
          </w:tcPr>
          <w:p w:rsidR="00832D9F" w:rsidRPr="003C11F4" w:rsidRDefault="00832D9F" w:rsidP="00AB57F1">
            <w:pPr>
              <w:spacing w:before="0" w:after="0" w:line="240" w:lineRule="auto"/>
              <w:jc w:val="center"/>
              <w:rPr>
                <w:rFonts w:eastAsia="Times New Roman" w:cs="Calibri"/>
                <w:lang w:eastAsia="it-IT"/>
              </w:rPr>
            </w:pPr>
            <w:r w:rsidRPr="003C11F4">
              <w:rPr>
                <w:rFonts w:eastAsia="Times New Roman" w:cs="Calibri"/>
                <w:lang w:eastAsia="it-IT"/>
              </w:rPr>
              <w:t>Adaptation</w:t>
            </w:r>
          </w:p>
        </w:tc>
        <w:tc>
          <w:tcPr>
            <w:tcW w:w="1925" w:type="pct"/>
            <w:vAlign w:val="center"/>
          </w:tcPr>
          <w:p w:rsidR="00832D9F" w:rsidRPr="003C11F4" w:rsidRDefault="00832D9F" w:rsidP="00DA42CD">
            <w:pPr>
              <w:spacing w:before="0" w:after="0" w:line="240" w:lineRule="auto"/>
              <w:jc w:val="center"/>
              <w:rPr>
                <w:rFonts w:eastAsia="Times New Roman" w:cs="Calibri"/>
                <w:lang w:eastAsia="it-IT"/>
              </w:rPr>
            </w:pPr>
            <w:r w:rsidRPr="003C11F4">
              <w:rPr>
                <w:rFonts w:eastAsia="Times New Roman" w:cs="Calibri"/>
                <w:lang w:eastAsia="it-IT"/>
              </w:rPr>
              <w:t xml:space="preserve">Reduce flooding risks </w:t>
            </w:r>
          </w:p>
        </w:tc>
      </w:tr>
      <w:tr w:rsidR="00AB57F1" w:rsidRPr="003C11F4">
        <w:trPr>
          <w:trHeight w:val="375"/>
        </w:trPr>
        <w:tc>
          <w:tcPr>
            <w:tcW w:w="1920" w:type="pct"/>
            <w:vMerge/>
            <w:shd w:val="clear" w:color="auto" w:fill="auto"/>
            <w:vAlign w:val="center"/>
          </w:tcPr>
          <w:p w:rsidR="00832D9F" w:rsidRPr="003C11F4" w:rsidRDefault="00832D9F" w:rsidP="00DA42CD">
            <w:pPr>
              <w:spacing w:before="0" w:after="0"/>
              <w:jc w:val="left"/>
              <w:rPr>
                <w:rFonts w:eastAsia="Times New Roman" w:cs="Calibri"/>
                <w:b/>
                <w:bCs/>
                <w:lang w:eastAsia="it-IT"/>
              </w:rPr>
            </w:pPr>
          </w:p>
        </w:tc>
        <w:tc>
          <w:tcPr>
            <w:tcW w:w="1155" w:type="pct"/>
            <w:vMerge/>
            <w:vAlign w:val="center"/>
          </w:tcPr>
          <w:p w:rsidR="001F0E39" w:rsidRDefault="001F0E39">
            <w:pPr>
              <w:spacing w:before="0" w:after="0" w:line="240" w:lineRule="auto"/>
              <w:jc w:val="center"/>
              <w:rPr>
                <w:rFonts w:eastAsia="Times New Roman" w:cs="Calibri"/>
                <w:lang w:eastAsia="it-IT"/>
              </w:rPr>
            </w:pPr>
          </w:p>
        </w:tc>
        <w:tc>
          <w:tcPr>
            <w:tcW w:w="1925" w:type="pct"/>
            <w:vAlign w:val="center"/>
          </w:tcPr>
          <w:p w:rsidR="00832D9F" w:rsidRPr="003C11F4" w:rsidRDefault="00832D9F" w:rsidP="00DA42CD">
            <w:pPr>
              <w:spacing w:before="0" w:after="0" w:line="240" w:lineRule="auto"/>
              <w:jc w:val="center"/>
              <w:rPr>
                <w:rFonts w:eastAsia="Times New Roman" w:cs="Calibri"/>
                <w:lang w:eastAsia="it-IT"/>
              </w:rPr>
            </w:pPr>
            <w:r w:rsidRPr="003C11F4">
              <w:rPr>
                <w:rFonts w:eastAsia="Times New Roman" w:cs="Calibri"/>
                <w:lang w:eastAsia="it-IT"/>
              </w:rPr>
              <w:t>Reduce risks linked to coastal erosion</w:t>
            </w:r>
          </w:p>
        </w:tc>
      </w:tr>
      <w:tr w:rsidR="00AB57F1" w:rsidRPr="003C11F4">
        <w:trPr>
          <w:trHeight w:val="375"/>
        </w:trPr>
        <w:tc>
          <w:tcPr>
            <w:tcW w:w="1920" w:type="pct"/>
            <w:vMerge/>
            <w:shd w:val="clear" w:color="auto" w:fill="auto"/>
            <w:vAlign w:val="center"/>
          </w:tcPr>
          <w:p w:rsidR="00832D9F" w:rsidRPr="003C11F4" w:rsidRDefault="00832D9F" w:rsidP="00DA42CD">
            <w:pPr>
              <w:spacing w:before="0" w:after="0"/>
              <w:jc w:val="left"/>
              <w:rPr>
                <w:rFonts w:eastAsia="Times New Roman" w:cs="Calibri"/>
                <w:b/>
                <w:bCs/>
                <w:lang w:eastAsia="it-IT"/>
              </w:rPr>
            </w:pPr>
          </w:p>
        </w:tc>
        <w:tc>
          <w:tcPr>
            <w:tcW w:w="1155" w:type="pct"/>
            <w:vMerge/>
            <w:vAlign w:val="center"/>
          </w:tcPr>
          <w:p w:rsidR="001F0E39" w:rsidRDefault="001F0E39">
            <w:pPr>
              <w:spacing w:before="0" w:after="0" w:line="240" w:lineRule="auto"/>
              <w:jc w:val="center"/>
              <w:rPr>
                <w:rFonts w:eastAsia="Times New Roman" w:cs="Calibri"/>
                <w:lang w:eastAsia="it-IT"/>
              </w:rPr>
            </w:pPr>
          </w:p>
        </w:tc>
        <w:tc>
          <w:tcPr>
            <w:tcW w:w="1925" w:type="pct"/>
            <w:vAlign w:val="center"/>
          </w:tcPr>
          <w:p w:rsidR="00832D9F" w:rsidRPr="00187B9B" w:rsidRDefault="00832D9F" w:rsidP="00DA42CD">
            <w:pPr>
              <w:spacing w:before="0" w:after="0" w:line="240" w:lineRule="auto"/>
              <w:jc w:val="center"/>
              <w:rPr>
                <w:rFonts w:eastAsia="Times New Roman" w:cs="Calibri"/>
                <w:lang w:eastAsia="it-IT"/>
              </w:rPr>
            </w:pPr>
            <w:r w:rsidRPr="00187B9B">
              <w:rPr>
                <w:rFonts w:eastAsia="Times New Roman" w:cs="Calibri"/>
                <w:lang w:eastAsia="it-IT"/>
              </w:rPr>
              <w:t>Reduce risks of desertification</w:t>
            </w:r>
          </w:p>
        </w:tc>
      </w:tr>
      <w:tr w:rsidR="00AB57F1" w:rsidRPr="003C11F4">
        <w:trPr>
          <w:trHeight w:val="454"/>
        </w:trPr>
        <w:tc>
          <w:tcPr>
            <w:tcW w:w="1920" w:type="pct"/>
            <w:shd w:val="clear" w:color="auto" w:fill="auto"/>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Air quality</w:t>
            </w:r>
          </w:p>
        </w:tc>
        <w:tc>
          <w:tcPr>
            <w:tcW w:w="1155" w:type="pct"/>
            <w:vAlign w:val="center"/>
          </w:tcPr>
          <w:p w:rsidR="001F0E39" w:rsidRDefault="00832D9F">
            <w:pPr>
              <w:spacing w:before="0" w:after="0"/>
              <w:jc w:val="center"/>
              <w:rPr>
                <w:rFonts w:eastAsia="Times New Roman" w:cs="Calibri"/>
                <w:b/>
                <w:bCs/>
                <w:lang w:eastAsia="it-IT"/>
              </w:rPr>
            </w:pPr>
            <w:r w:rsidRPr="003C11F4">
              <w:rPr>
                <w:rFonts w:eastAsia="Times New Roman" w:cs="Calibri"/>
                <w:lang w:eastAsia="it-IT"/>
              </w:rPr>
              <w:t>Air pollution</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Improve air quality</w:t>
            </w:r>
          </w:p>
        </w:tc>
      </w:tr>
      <w:tr w:rsidR="00AB57F1" w:rsidRPr="003C11F4">
        <w:trPr>
          <w:trHeight w:val="454"/>
        </w:trPr>
        <w:tc>
          <w:tcPr>
            <w:tcW w:w="1920" w:type="pct"/>
            <w:vMerge w:val="restart"/>
            <w:shd w:val="clear" w:color="auto" w:fill="auto"/>
            <w:noWrap/>
            <w:vAlign w:val="center"/>
          </w:tcPr>
          <w:p w:rsidR="00832D9F" w:rsidRPr="003C11F4" w:rsidRDefault="00832D9F" w:rsidP="00DA42CD">
            <w:pPr>
              <w:spacing w:after="0"/>
              <w:jc w:val="left"/>
              <w:rPr>
                <w:rFonts w:cs="Calibri"/>
                <w:b/>
              </w:rPr>
            </w:pPr>
            <w:r w:rsidRPr="003C11F4">
              <w:rPr>
                <w:rFonts w:eastAsia="Times New Roman" w:cs="Calibri"/>
                <w:b/>
                <w:bCs/>
                <w:lang w:eastAsia="it-IT"/>
              </w:rPr>
              <w:t>Water quality and supply</w:t>
            </w: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Water quality</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Improve or maintain underground, surface and bathing water quality</w:t>
            </w:r>
          </w:p>
        </w:tc>
      </w:tr>
      <w:tr w:rsidR="00AB57F1" w:rsidRPr="003C11F4">
        <w:trPr>
          <w:trHeight w:val="454"/>
        </w:trPr>
        <w:tc>
          <w:tcPr>
            <w:tcW w:w="1920" w:type="pct"/>
            <w:vMerge/>
            <w:vAlign w:val="center"/>
          </w:tcPr>
          <w:p w:rsidR="00832D9F" w:rsidRPr="003C11F4" w:rsidRDefault="00832D9F" w:rsidP="00DA42CD">
            <w:pPr>
              <w:spacing w:before="0" w:after="0"/>
              <w:jc w:val="left"/>
              <w:rPr>
                <w:rFonts w:eastAsia="Times New Roman" w:cs="Calibri"/>
                <w:b/>
                <w:bCs/>
                <w:lang w:eastAsia="it-IT"/>
              </w:rPr>
            </w:pP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Water use</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Reduce pressures on fresh water</w:t>
            </w:r>
          </w:p>
        </w:tc>
      </w:tr>
      <w:tr w:rsidR="00AB57F1" w:rsidRPr="003C11F4">
        <w:trPr>
          <w:trHeight w:val="454"/>
        </w:trPr>
        <w:tc>
          <w:tcPr>
            <w:tcW w:w="1920" w:type="pct"/>
            <w:vMerge w:val="restart"/>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Biodiversity and ecosystem</w:t>
            </w: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Ecosystem</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Restore degraded ecosystems and their associated services</w:t>
            </w:r>
          </w:p>
        </w:tc>
      </w:tr>
      <w:tr w:rsidR="00AB57F1" w:rsidRPr="003C11F4">
        <w:trPr>
          <w:trHeight w:val="454"/>
        </w:trPr>
        <w:tc>
          <w:tcPr>
            <w:tcW w:w="1920" w:type="pct"/>
            <w:vMerge/>
            <w:vAlign w:val="center"/>
          </w:tcPr>
          <w:p w:rsidR="00832D9F" w:rsidRPr="003C11F4" w:rsidRDefault="00832D9F" w:rsidP="00DA42CD">
            <w:pPr>
              <w:spacing w:before="0" w:after="0"/>
              <w:jc w:val="left"/>
              <w:rPr>
                <w:rFonts w:eastAsia="Times New Roman" w:cs="Calibri"/>
                <w:b/>
                <w:bCs/>
                <w:lang w:eastAsia="it-IT"/>
              </w:rPr>
            </w:pP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Biodiversity</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Protect and preserve the diversity of species</w:t>
            </w:r>
          </w:p>
        </w:tc>
      </w:tr>
      <w:tr w:rsidR="00AB57F1" w:rsidRPr="003C11F4">
        <w:trPr>
          <w:trHeight w:val="454"/>
        </w:trPr>
        <w:tc>
          <w:tcPr>
            <w:tcW w:w="1920" w:type="pct"/>
            <w:vMerge w:val="restart"/>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Marine ecosystems and natural resources</w:t>
            </w: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Marine Water quality</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Improve or maintain costal water quality</w:t>
            </w:r>
          </w:p>
        </w:tc>
      </w:tr>
      <w:tr w:rsidR="00AB57F1" w:rsidRPr="003C11F4">
        <w:trPr>
          <w:trHeight w:val="454"/>
        </w:trPr>
        <w:tc>
          <w:tcPr>
            <w:tcW w:w="1920" w:type="pct"/>
            <w:vMerge/>
            <w:vAlign w:val="center"/>
          </w:tcPr>
          <w:p w:rsidR="00832D9F" w:rsidRPr="003C11F4" w:rsidRDefault="00832D9F" w:rsidP="00DA42CD">
            <w:pPr>
              <w:spacing w:before="0" w:after="0"/>
              <w:jc w:val="left"/>
              <w:rPr>
                <w:rFonts w:eastAsia="Times New Roman" w:cs="Calibri"/>
                <w:b/>
                <w:bCs/>
                <w:lang w:eastAsia="it-IT"/>
              </w:rPr>
            </w:pP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Marine Ecosystems</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Protect and preserve the diversity of species</w:t>
            </w:r>
          </w:p>
        </w:tc>
      </w:tr>
      <w:tr w:rsidR="00AB57F1" w:rsidRPr="003C11F4">
        <w:trPr>
          <w:trHeight w:val="454"/>
        </w:trPr>
        <w:tc>
          <w:tcPr>
            <w:tcW w:w="1920" w:type="pct"/>
            <w:vMerge/>
            <w:vAlign w:val="center"/>
          </w:tcPr>
          <w:p w:rsidR="00832D9F" w:rsidRPr="003C11F4" w:rsidRDefault="00832D9F" w:rsidP="00DA42CD">
            <w:pPr>
              <w:spacing w:before="0" w:after="0"/>
              <w:jc w:val="left"/>
              <w:rPr>
                <w:rFonts w:eastAsia="Times New Roman" w:cs="Calibri"/>
                <w:b/>
                <w:bCs/>
                <w:lang w:eastAsia="it-IT"/>
              </w:rPr>
            </w:pP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MarineNatural resources</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Reduce the pressures on natural resources</w:t>
            </w:r>
          </w:p>
        </w:tc>
      </w:tr>
      <w:tr w:rsidR="00AB57F1" w:rsidRPr="003C11F4">
        <w:trPr>
          <w:trHeight w:val="454"/>
        </w:trPr>
        <w:tc>
          <w:tcPr>
            <w:tcW w:w="1920" w:type="pct"/>
            <w:vMerge w:val="restart"/>
            <w:shd w:val="clear" w:color="auto" w:fill="auto"/>
            <w:noWrap/>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Soil quality and use</w:t>
            </w: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Soil quality</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 xml:space="preserve">Remediate contaminated soils and lands </w:t>
            </w:r>
          </w:p>
        </w:tc>
      </w:tr>
      <w:tr w:rsidR="00AB57F1" w:rsidRPr="003C11F4">
        <w:trPr>
          <w:trHeight w:val="454"/>
        </w:trPr>
        <w:tc>
          <w:tcPr>
            <w:tcW w:w="1920" w:type="pct"/>
            <w:vMerge/>
            <w:vAlign w:val="center"/>
          </w:tcPr>
          <w:p w:rsidR="00832D9F" w:rsidRPr="003C11F4" w:rsidRDefault="00832D9F" w:rsidP="00DA42CD">
            <w:pPr>
              <w:spacing w:before="0" w:after="0"/>
              <w:jc w:val="left"/>
              <w:rPr>
                <w:rFonts w:eastAsia="Times New Roman" w:cs="Calibri"/>
                <w:b/>
                <w:bCs/>
                <w:lang w:eastAsia="it-IT"/>
              </w:rPr>
            </w:pP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Soil management</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Improve efficiency in soil and land management</w:t>
            </w:r>
          </w:p>
        </w:tc>
      </w:tr>
      <w:tr w:rsidR="00AB57F1" w:rsidRPr="003C11F4">
        <w:trPr>
          <w:trHeight w:val="454"/>
        </w:trPr>
        <w:tc>
          <w:tcPr>
            <w:tcW w:w="1920" w:type="pct"/>
            <w:shd w:val="clear" w:color="auto" w:fill="auto"/>
            <w:noWrap/>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Technological risks</w:t>
            </w:r>
          </w:p>
        </w:tc>
        <w:tc>
          <w:tcPr>
            <w:tcW w:w="1155" w:type="pct"/>
            <w:vAlign w:val="center"/>
          </w:tcPr>
          <w:p w:rsidR="001F0E39" w:rsidRDefault="00832D9F">
            <w:pPr>
              <w:spacing w:before="0" w:after="0"/>
              <w:jc w:val="center"/>
              <w:rPr>
                <w:rFonts w:eastAsia="Times New Roman" w:cs="Calibri"/>
                <w:bCs/>
                <w:lang w:eastAsia="it-IT"/>
              </w:rPr>
            </w:pPr>
            <w:r w:rsidRPr="003C11F4">
              <w:rPr>
                <w:rFonts w:eastAsia="Times New Roman" w:cs="Calibri"/>
                <w:bCs/>
                <w:lang w:eastAsia="it-IT"/>
              </w:rPr>
              <w:t>Risks prevention</w:t>
            </w:r>
          </w:p>
        </w:tc>
        <w:tc>
          <w:tcPr>
            <w:tcW w:w="1925" w:type="pct"/>
            <w:vAlign w:val="center"/>
          </w:tcPr>
          <w:p w:rsidR="00832D9F" w:rsidRPr="003C11F4" w:rsidRDefault="00832D9F" w:rsidP="00DA42CD">
            <w:pPr>
              <w:spacing w:before="0" w:after="0"/>
              <w:jc w:val="left"/>
              <w:rPr>
                <w:rFonts w:eastAsia="Times New Roman" w:cs="Calibri"/>
                <w:lang w:eastAsia="it-IT"/>
              </w:rPr>
            </w:pPr>
            <w:r w:rsidRPr="003C11F4">
              <w:rPr>
                <w:rFonts w:eastAsia="Times New Roman" w:cs="Calibri"/>
                <w:bCs/>
                <w:lang w:eastAsia="it-IT"/>
              </w:rPr>
              <w:t>Prevent technological risks</w:t>
            </w:r>
          </w:p>
        </w:tc>
      </w:tr>
      <w:tr w:rsidR="00AB57F1" w:rsidRPr="003C11F4">
        <w:trPr>
          <w:trHeight w:val="770"/>
        </w:trPr>
        <w:tc>
          <w:tcPr>
            <w:tcW w:w="1920" w:type="pct"/>
            <w:vMerge w:val="restart"/>
            <w:tcBorders>
              <w:bottom w:val="single" w:sz="8" w:space="0" w:color="auto"/>
            </w:tcBorders>
            <w:shd w:val="clear" w:color="auto" w:fill="auto"/>
            <w:noWrap/>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Health and Sanitary risks and nuisances</w:t>
            </w:r>
          </w:p>
        </w:tc>
        <w:tc>
          <w:tcPr>
            <w:tcW w:w="1155" w:type="pct"/>
            <w:vMerge w:val="restart"/>
            <w:tcBorders>
              <w:bottom w:val="single" w:sz="8" w:space="0" w:color="auto"/>
            </w:tcBorders>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Human health protection</w:t>
            </w:r>
          </w:p>
        </w:tc>
        <w:tc>
          <w:tcPr>
            <w:tcW w:w="1925" w:type="pct"/>
            <w:tcBorders>
              <w:bottom w:val="single" w:sz="8" w:space="0" w:color="auto"/>
            </w:tcBorders>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Reduce chemical pollution and its effect on health</w:t>
            </w:r>
          </w:p>
        </w:tc>
      </w:tr>
      <w:tr w:rsidR="00AB57F1" w:rsidRPr="003C11F4">
        <w:trPr>
          <w:trHeight w:val="928"/>
        </w:trPr>
        <w:tc>
          <w:tcPr>
            <w:tcW w:w="1920" w:type="pct"/>
            <w:vMerge/>
            <w:tcBorders>
              <w:bottom w:val="single" w:sz="8" w:space="0" w:color="auto"/>
            </w:tcBorders>
            <w:vAlign w:val="center"/>
          </w:tcPr>
          <w:p w:rsidR="00832D9F" w:rsidRPr="003C11F4" w:rsidRDefault="00832D9F" w:rsidP="00DA42CD">
            <w:pPr>
              <w:spacing w:before="0" w:after="0"/>
              <w:jc w:val="center"/>
              <w:rPr>
                <w:rFonts w:eastAsia="Times New Roman" w:cs="Calibri"/>
                <w:b/>
                <w:bCs/>
                <w:i/>
                <w:lang w:eastAsia="it-IT"/>
              </w:rPr>
            </w:pPr>
          </w:p>
        </w:tc>
        <w:tc>
          <w:tcPr>
            <w:tcW w:w="1155" w:type="pct"/>
            <w:vMerge/>
            <w:tcBorders>
              <w:bottom w:val="single" w:sz="8" w:space="0" w:color="auto"/>
            </w:tcBorders>
            <w:vAlign w:val="center"/>
          </w:tcPr>
          <w:p w:rsidR="001F0E39" w:rsidRDefault="001F0E39">
            <w:pPr>
              <w:spacing w:before="0" w:after="0" w:line="276" w:lineRule="auto"/>
              <w:jc w:val="center"/>
              <w:rPr>
                <w:rFonts w:eastAsia="Times New Roman" w:cs="Calibri"/>
                <w:i/>
                <w:lang w:eastAsia="it-IT"/>
              </w:rPr>
            </w:pPr>
          </w:p>
        </w:tc>
        <w:tc>
          <w:tcPr>
            <w:tcW w:w="1925" w:type="pct"/>
            <w:tcBorders>
              <w:bottom w:val="single" w:sz="8" w:space="0" w:color="auto"/>
            </w:tcBorders>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Decrease noise pollution</w:t>
            </w:r>
          </w:p>
        </w:tc>
      </w:tr>
      <w:tr w:rsidR="00AB57F1" w:rsidRPr="003C11F4">
        <w:trPr>
          <w:trHeight w:val="454"/>
        </w:trPr>
        <w:tc>
          <w:tcPr>
            <w:tcW w:w="1920" w:type="pct"/>
            <w:vMerge/>
            <w:vAlign w:val="center"/>
          </w:tcPr>
          <w:p w:rsidR="00832D9F" w:rsidRPr="003C11F4" w:rsidRDefault="00832D9F" w:rsidP="00DA42CD">
            <w:pPr>
              <w:spacing w:before="0" w:after="0"/>
              <w:jc w:val="center"/>
              <w:rPr>
                <w:rFonts w:eastAsia="Times New Roman" w:cs="Calibri"/>
                <w:b/>
                <w:bCs/>
                <w:i/>
                <w:lang w:eastAsia="it-IT"/>
              </w:rPr>
            </w:pPr>
          </w:p>
        </w:tc>
        <w:tc>
          <w:tcPr>
            <w:tcW w:w="1155" w:type="pct"/>
            <w:vMerge/>
            <w:vAlign w:val="center"/>
          </w:tcPr>
          <w:p w:rsidR="001F0E39" w:rsidRDefault="001F0E39">
            <w:pPr>
              <w:spacing w:before="0" w:after="0" w:line="276" w:lineRule="auto"/>
              <w:jc w:val="center"/>
              <w:rPr>
                <w:rFonts w:eastAsia="Times New Roman" w:cs="Calibri"/>
                <w:i/>
                <w:lang w:eastAsia="it-IT"/>
              </w:rPr>
            </w:pPr>
          </w:p>
        </w:tc>
        <w:tc>
          <w:tcPr>
            <w:tcW w:w="1925" w:type="pct"/>
            <w:vAlign w:val="center"/>
          </w:tcPr>
          <w:p w:rsidR="00832D9F" w:rsidRPr="003C11F4" w:rsidRDefault="00832D9F" w:rsidP="00DA42CD">
            <w:pPr>
              <w:spacing w:before="0" w:after="0" w:line="276" w:lineRule="auto"/>
              <w:rPr>
                <w:rFonts w:eastAsia="Times New Roman" w:cs="Calibri"/>
                <w:lang w:eastAsia="it-IT"/>
              </w:rPr>
            </w:pPr>
            <w:r w:rsidRPr="003C11F4">
              <w:rPr>
                <w:rFonts w:eastAsia="Times New Roman" w:cs="Calibri"/>
                <w:lang w:eastAsia="it-IT"/>
              </w:rPr>
              <w:t>Reduce electromagnetic pollution</w:t>
            </w:r>
          </w:p>
        </w:tc>
      </w:tr>
      <w:tr w:rsidR="00AB57F1" w:rsidRPr="003C11F4">
        <w:trPr>
          <w:trHeight w:val="454"/>
        </w:trPr>
        <w:tc>
          <w:tcPr>
            <w:tcW w:w="1920" w:type="pct"/>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Natural and cultural heritage and Landscape</w:t>
            </w:r>
          </w:p>
        </w:tc>
        <w:tc>
          <w:tcPr>
            <w:tcW w:w="1155" w:type="pct"/>
            <w:vAlign w:val="center"/>
          </w:tcPr>
          <w:p w:rsidR="001F0E39" w:rsidRDefault="001F0E39">
            <w:pPr>
              <w:spacing w:before="0" w:after="0" w:line="276" w:lineRule="auto"/>
              <w:jc w:val="center"/>
              <w:rPr>
                <w:rFonts w:eastAsia="Times New Roman" w:cs="Calibri"/>
                <w:lang w:eastAsia="it-IT"/>
              </w:rPr>
            </w:pP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Preserve landscape and cultural heritage</w:t>
            </w:r>
          </w:p>
        </w:tc>
      </w:tr>
      <w:tr w:rsidR="00AB57F1" w:rsidRPr="003C11F4">
        <w:trPr>
          <w:trHeight w:val="454"/>
        </w:trPr>
        <w:tc>
          <w:tcPr>
            <w:tcW w:w="1920" w:type="pct"/>
            <w:vMerge w:val="restart"/>
            <w:shd w:val="clear" w:color="auto" w:fill="auto"/>
            <w:noWrap/>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Energy</w:t>
            </w: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Renewable</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 xml:space="preserve">Promote renewable energies </w:t>
            </w:r>
          </w:p>
        </w:tc>
      </w:tr>
      <w:tr w:rsidR="00AB57F1" w:rsidRPr="003C11F4">
        <w:trPr>
          <w:trHeight w:val="454"/>
        </w:trPr>
        <w:tc>
          <w:tcPr>
            <w:tcW w:w="1920" w:type="pct"/>
            <w:vMerge/>
            <w:shd w:val="clear" w:color="auto" w:fill="auto"/>
            <w:noWrap/>
            <w:vAlign w:val="center"/>
          </w:tcPr>
          <w:p w:rsidR="00832D9F" w:rsidRPr="003C11F4" w:rsidRDefault="00832D9F" w:rsidP="00DA42CD">
            <w:pPr>
              <w:spacing w:before="0" w:after="0"/>
              <w:jc w:val="left"/>
              <w:rPr>
                <w:rFonts w:eastAsia="Times New Roman" w:cs="Calibri"/>
                <w:b/>
                <w:bCs/>
                <w:lang w:eastAsia="it-IT"/>
              </w:rPr>
            </w:pP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Efficiency</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Improve energy efficiency</w:t>
            </w:r>
          </w:p>
        </w:tc>
      </w:tr>
      <w:tr w:rsidR="00AB57F1" w:rsidRPr="003C11F4">
        <w:trPr>
          <w:trHeight w:val="454"/>
        </w:trPr>
        <w:tc>
          <w:tcPr>
            <w:tcW w:w="1920" w:type="pct"/>
            <w:vMerge w:val="restart"/>
            <w:shd w:val="clear" w:color="auto" w:fill="auto"/>
            <w:noWrap/>
            <w:vAlign w:val="center"/>
          </w:tcPr>
          <w:p w:rsidR="00832D9F" w:rsidRPr="003C11F4" w:rsidRDefault="00832D9F" w:rsidP="00DA42CD">
            <w:pPr>
              <w:spacing w:before="0" w:after="0"/>
              <w:jc w:val="left"/>
              <w:rPr>
                <w:rFonts w:eastAsia="Times New Roman" w:cs="Calibri"/>
                <w:b/>
                <w:bCs/>
                <w:lang w:eastAsia="it-IT"/>
              </w:rPr>
            </w:pPr>
            <w:r w:rsidRPr="003C11F4">
              <w:rPr>
                <w:rFonts w:eastAsia="Times New Roman" w:cs="Calibri"/>
                <w:b/>
                <w:bCs/>
                <w:lang w:eastAsia="it-IT"/>
              </w:rPr>
              <w:t>Waste management</w:t>
            </w:r>
          </w:p>
        </w:tc>
        <w:tc>
          <w:tcPr>
            <w:tcW w:w="1155" w:type="pct"/>
            <w:vAlign w:val="center"/>
          </w:tcPr>
          <w:p w:rsidR="001F0E39" w:rsidRDefault="00832D9F">
            <w:pPr>
              <w:spacing w:before="0" w:after="0" w:line="276" w:lineRule="auto"/>
              <w:jc w:val="center"/>
              <w:rPr>
                <w:rFonts w:eastAsia="Times New Roman" w:cs="Calibri"/>
                <w:lang w:eastAsia="it-IT"/>
              </w:rPr>
            </w:pPr>
            <w:r w:rsidRPr="003C11F4">
              <w:rPr>
                <w:rFonts w:eastAsia="Times New Roman" w:cs="Calibri"/>
                <w:lang w:eastAsia="it-IT"/>
              </w:rPr>
              <w:t>Production</w:t>
            </w:r>
          </w:p>
        </w:tc>
        <w:tc>
          <w:tcPr>
            <w:tcW w:w="1925" w:type="pct"/>
            <w:vAlign w:val="center"/>
          </w:tcPr>
          <w:p w:rsidR="00832D9F" w:rsidRPr="003C11F4" w:rsidRDefault="00832D9F" w:rsidP="00DA42CD">
            <w:pPr>
              <w:spacing w:before="0" w:after="0" w:line="276" w:lineRule="auto"/>
              <w:jc w:val="left"/>
              <w:rPr>
                <w:rFonts w:eastAsia="Times New Roman" w:cs="Calibri"/>
                <w:lang w:eastAsia="it-IT"/>
              </w:rPr>
            </w:pPr>
            <w:r w:rsidRPr="003C11F4">
              <w:rPr>
                <w:rFonts w:eastAsia="Times New Roman" w:cs="Calibri"/>
                <w:lang w:eastAsia="it-IT"/>
              </w:rPr>
              <w:t>Reduce the production of waste</w:t>
            </w:r>
          </w:p>
        </w:tc>
      </w:tr>
      <w:tr w:rsidR="00AB57F1" w:rsidRPr="003C11F4">
        <w:trPr>
          <w:trHeight w:val="454"/>
        </w:trPr>
        <w:tc>
          <w:tcPr>
            <w:tcW w:w="1920" w:type="pct"/>
            <w:vMerge/>
            <w:shd w:val="clear" w:color="auto" w:fill="auto"/>
            <w:noWrap/>
            <w:vAlign w:val="center"/>
          </w:tcPr>
          <w:p w:rsidR="00832D9F" w:rsidRPr="003C11F4" w:rsidRDefault="00832D9F" w:rsidP="00DA42CD">
            <w:pPr>
              <w:spacing w:before="0" w:after="0"/>
              <w:jc w:val="center"/>
              <w:rPr>
                <w:rFonts w:eastAsia="Times New Roman" w:cs="Calibri"/>
                <w:b/>
                <w:bCs/>
                <w:lang w:eastAsia="it-IT"/>
              </w:rPr>
            </w:pPr>
          </w:p>
        </w:tc>
        <w:tc>
          <w:tcPr>
            <w:tcW w:w="1155" w:type="pct"/>
            <w:vAlign w:val="center"/>
          </w:tcPr>
          <w:p w:rsidR="001F0E39" w:rsidRDefault="00832D9F">
            <w:pPr>
              <w:spacing w:before="0" w:after="0" w:line="276" w:lineRule="auto"/>
              <w:jc w:val="center"/>
            </w:pPr>
            <w:r w:rsidRPr="003C11F4">
              <w:t>Recycling</w:t>
            </w:r>
          </w:p>
        </w:tc>
        <w:tc>
          <w:tcPr>
            <w:tcW w:w="1925" w:type="pct"/>
            <w:vAlign w:val="center"/>
          </w:tcPr>
          <w:p w:rsidR="00832D9F" w:rsidRPr="003C11F4" w:rsidRDefault="00832D9F" w:rsidP="00DA42CD">
            <w:pPr>
              <w:spacing w:before="0" w:after="0" w:line="276" w:lineRule="auto"/>
              <w:jc w:val="left"/>
            </w:pPr>
            <w:r w:rsidRPr="003C11F4">
              <w:t>Promote recycling and reuse</w:t>
            </w:r>
          </w:p>
        </w:tc>
      </w:tr>
    </w:tbl>
    <w:p w:rsidR="00AB57F1" w:rsidRDefault="00AB57F1" w:rsidP="005373EB"/>
    <w:p w:rsidR="00AB57F1" w:rsidRDefault="00AB57F1">
      <w:pPr>
        <w:spacing w:before="0" w:after="0" w:line="240" w:lineRule="auto"/>
        <w:jc w:val="left"/>
      </w:pPr>
      <w:r>
        <w:br w:type="page"/>
      </w:r>
    </w:p>
    <w:p w:rsidR="005B6795" w:rsidRPr="005037E8" w:rsidRDefault="00003752" w:rsidP="00155A5A">
      <w:pPr>
        <w:pStyle w:val="Heading1"/>
        <w:numPr>
          <w:ilvl w:val="0"/>
          <w:numId w:val="0"/>
        </w:numPr>
        <w:rPr>
          <w:i/>
        </w:rPr>
      </w:pPr>
      <w:bookmarkStart w:id="102" w:name="_Toc292781651"/>
      <w:r w:rsidRPr="005037E8">
        <w:rPr>
          <w:i/>
        </w:rPr>
        <w:t>Part III – Environmental effects analysis</w:t>
      </w:r>
      <w:bookmarkEnd w:id="102"/>
    </w:p>
    <w:p w:rsidR="00003752" w:rsidRPr="003C11F4" w:rsidRDefault="00003752" w:rsidP="005B6795"/>
    <w:p w:rsidR="00B9079C" w:rsidRDefault="00B9079C" w:rsidP="00F41BA4">
      <w:pPr>
        <w:pStyle w:val="Heading1"/>
        <w:numPr>
          <w:ilvl w:val="0"/>
          <w:numId w:val="26"/>
        </w:numPr>
      </w:pPr>
      <w:bookmarkStart w:id="103" w:name="_Toc292781652"/>
      <w:r w:rsidRPr="004C67AA">
        <w:t>Likely significant effects on the environment</w:t>
      </w:r>
      <w:bookmarkEnd w:id="103"/>
      <w:r w:rsidRPr="004C67AA">
        <w:t xml:space="preserve"> </w:t>
      </w:r>
    </w:p>
    <w:p w:rsidR="00B9079C" w:rsidRPr="009D48E7" w:rsidRDefault="00B9079C" w:rsidP="004D1BEC">
      <w:pPr>
        <w:pStyle w:val="Heading2"/>
        <w:rPr>
          <w:rStyle w:val="IntenseEmphasis"/>
          <w:rFonts w:cs="Times New Roman"/>
          <w:caps/>
          <w:smallCaps w:val="0"/>
          <w:kern w:val="36"/>
          <w:sz w:val="32"/>
          <w:szCs w:val="32"/>
          <w:shd w:val="clear" w:color="auto" w:fill="auto"/>
          <w:lang w:val="en-GB"/>
        </w:rPr>
      </w:pPr>
      <w:bookmarkStart w:id="104" w:name="_Ref276040409"/>
      <w:bookmarkStart w:id="105" w:name="_Toc292781653"/>
      <w:r w:rsidRPr="009D48E7">
        <w:rPr>
          <w:rStyle w:val="IntenseEmphasis"/>
          <w:i w:val="0"/>
        </w:rPr>
        <w:t>Methodological approach for the assessment</w:t>
      </w:r>
      <w:bookmarkEnd w:id="104"/>
      <w:bookmarkEnd w:id="105"/>
    </w:p>
    <w:p w:rsidR="00B9079C" w:rsidRPr="00AD7F6D" w:rsidRDefault="00B9079C" w:rsidP="00B9079C">
      <w:pPr>
        <w:autoSpaceDE w:val="0"/>
        <w:autoSpaceDN w:val="0"/>
        <w:adjustRightInd w:val="0"/>
        <w:spacing w:after="240"/>
      </w:pPr>
      <w:r w:rsidRPr="00AD7F6D">
        <w:t xml:space="preserve">The Directive requires the evaluation of the likely significant effects on environment of the actions implemented by the Operational </w:t>
      </w:r>
      <w:r w:rsidR="00FB2A15">
        <w:t>Programme</w:t>
      </w:r>
      <w:r w:rsidRPr="00AD7F6D">
        <w:t>. The evaluation must consider in particular the direct and indirect impacts, their probability and their scale, their frequency, duration and reversibility, the cumulative nature of their effects and their cross-border dimension.</w:t>
      </w:r>
      <w:r w:rsidRPr="00AD7F6D">
        <w:rPr>
          <w:rStyle w:val="FootnoteReference"/>
        </w:rPr>
        <w:footnoteReference w:id="54"/>
      </w:r>
    </w:p>
    <w:p w:rsidR="00B9079C" w:rsidRPr="00AD7F6D" w:rsidRDefault="00B9079C" w:rsidP="00B9079C">
      <w:pPr>
        <w:autoSpaceDE w:val="0"/>
        <w:autoSpaceDN w:val="0"/>
        <w:adjustRightInd w:val="0"/>
        <w:spacing w:after="240"/>
      </w:pPr>
      <w:r w:rsidRPr="00AD7F6D">
        <w:t xml:space="preserve">Evidence from the past and experiences from other </w:t>
      </w:r>
      <w:r w:rsidR="00FB2A15">
        <w:t>Programme</w:t>
      </w:r>
      <w:r w:rsidRPr="00AD7F6D">
        <w:t xml:space="preserve">s belonging to the cooperation objective show that many expected effects of the </w:t>
      </w:r>
      <w:r w:rsidR="00FB2A15">
        <w:t>Programme</w:t>
      </w:r>
      <w:r w:rsidRPr="00AD7F6D">
        <w:t xml:space="preserve"> should be intangible and indirect. According to the Regulation, actions planned for territorial cooperation are much more related to networking and information sharing than infrastructural investments with significant short terms and direct effects on environment (see </w:t>
      </w:r>
      <w:r w:rsidR="00DB7293" w:rsidRPr="00AD7F6D">
        <w:fldChar w:fldCharType="begin"/>
      </w:r>
      <w:r w:rsidRPr="00AD7F6D">
        <w:instrText xml:space="preserve"> REF _Ref360180106 \h </w:instrText>
      </w:r>
      <w:r w:rsidR="00DB7293" w:rsidRPr="00AD7F6D">
        <w:fldChar w:fldCharType="separate"/>
      </w:r>
      <w:r w:rsidR="00C4144D" w:rsidRPr="00F1578D">
        <w:rPr>
          <w:color w:val="365F91" w:themeColor="accent1" w:themeShade="BF"/>
        </w:rPr>
        <w:t xml:space="preserve">Table </w:t>
      </w:r>
      <w:r w:rsidR="00C4144D">
        <w:rPr>
          <w:noProof/>
          <w:color w:val="365F91" w:themeColor="accent1" w:themeShade="BF"/>
        </w:rPr>
        <w:t>9</w:t>
      </w:r>
      <w:r w:rsidR="00DB7293" w:rsidRPr="00AD7F6D">
        <w:fldChar w:fldCharType="end"/>
      </w:r>
      <w:r w:rsidRPr="00AD7F6D">
        <w:t xml:space="preserve"> for a first characterization of environmental effects of actions under ETC funding</w:t>
      </w:r>
      <w:r w:rsidRPr="00AD7F6D">
        <w:rPr>
          <w:rStyle w:val="FootnoteReference"/>
        </w:rPr>
        <w:footnoteReference w:id="55"/>
      </w:r>
      <w:r w:rsidRPr="00AD7F6D">
        <w:t>).</w:t>
      </w:r>
    </w:p>
    <w:p w:rsidR="00B9079C" w:rsidRPr="00F1578D" w:rsidRDefault="00B9079C" w:rsidP="00B9079C">
      <w:pPr>
        <w:pStyle w:val="Caption"/>
        <w:keepNext/>
        <w:rPr>
          <w:color w:val="365F91" w:themeColor="accent1" w:themeShade="BF"/>
        </w:rPr>
      </w:pPr>
      <w:bookmarkStart w:id="106" w:name="_Ref360180106"/>
      <w:bookmarkStart w:id="107" w:name="_Toc292781692"/>
      <w:r w:rsidRPr="00F1578D">
        <w:rPr>
          <w:color w:val="365F91" w:themeColor="accent1" w:themeShade="BF"/>
        </w:rPr>
        <w:t xml:space="preserve">Table </w:t>
      </w:r>
      <w:r w:rsidR="00DB7293" w:rsidRPr="00F1578D">
        <w:rPr>
          <w:color w:val="365F91" w:themeColor="accent1" w:themeShade="BF"/>
        </w:rPr>
        <w:fldChar w:fldCharType="begin"/>
      </w:r>
      <w:r w:rsidRPr="00F1578D">
        <w:rPr>
          <w:color w:val="365F91" w:themeColor="accent1" w:themeShade="BF"/>
        </w:rPr>
        <w:instrText xml:space="preserve"> SEQ Table \* ARABIC </w:instrText>
      </w:r>
      <w:r w:rsidR="00DB7293" w:rsidRPr="00F1578D">
        <w:rPr>
          <w:color w:val="365F91" w:themeColor="accent1" w:themeShade="BF"/>
        </w:rPr>
        <w:fldChar w:fldCharType="separate"/>
      </w:r>
      <w:r w:rsidR="00C4144D">
        <w:rPr>
          <w:noProof/>
          <w:color w:val="365F91" w:themeColor="accent1" w:themeShade="BF"/>
        </w:rPr>
        <w:t>9</w:t>
      </w:r>
      <w:r w:rsidR="00DB7293" w:rsidRPr="00F1578D">
        <w:rPr>
          <w:color w:val="365F91" w:themeColor="accent1" w:themeShade="BF"/>
        </w:rPr>
        <w:fldChar w:fldCharType="end"/>
      </w:r>
      <w:bookmarkEnd w:id="106"/>
      <w:r w:rsidRPr="00F1578D">
        <w:rPr>
          <w:color w:val="365F91" w:themeColor="accent1" w:themeShade="BF"/>
        </w:rPr>
        <w:t xml:space="preserve"> Typology of actions</w:t>
      </w:r>
      <w:bookmarkEnd w:id="107"/>
    </w:p>
    <w:tbl>
      <w:tblPr>
        <w:tblW w:w="0" w:type="auto"/>
        <w:tblInd w:w="-34" w:type="dxa"/>
        <w:tblLayout w:type="fixed"/>
        <w:tblLook w:val="0000" w:firstRow="0" w:lastRow="0" w:firstColumn="0" w:lastColumn="0" w:noHBand="0" w:noVBand="0"/>
      </w:tblPr>
      <w:tblGrid>
        <w:gridCol w:w="4096"/>
        <w:gridCol w:w="3261"/>
        <w:gridCol w:w="2186"/>
      </w:tblGrid>
      <w:tr w:rsidR="00B9079C" w:rsidRPr="00AD7F6D">
        <w:trPr>
          <w:trHeight w:val="369"/>
        </w:trPr>
        <w:tc>
          <w:tcPr>
            <w:tcW w:w="4096" w:type="dxa"/>
            <w:tcBorders>
              <w:top w:val="single" w:sz="4" w:space="0" w:color="000000"/>
              <w:left w:val="single" w:sz="4" w:space="0" w:color="000000"/>
              <w:bottom w:val="single" w:sz="4" w:space="0" w:color="000000"/>
            </w:tcBorders>
            <w:shd w:val="clear" w:color="auto" w:fill="C6D9F1" w:themeFill="text2" w:themeFillTint="33"/>
          </w:tcPr>
          <w:p w:rsidR="00B9079C" w:rsidRPr="00AD7F6D" w:rsidRDefault="00B9079C" w:rsidP="00892CA7">
            <w:pPr>
              <w:autoSpaceDE w:val="0"/>
              <w:spacing w:before="0" w:after="0" w:line="240" w:lineRule="auto"/>
              <w:jc w:val="center"/>
              <w:rPr>
                <w:b/>
              </w:rPr>
            </w:pPr>
            <w:r w:rsidRPr="00AD7F6D">
              <w:rPr>
                <w:b/>
              </w:rPr>
              <w:t>Type of action</w:t>
            </w:r>
          </w:p>
        </w:tc>
        <w:tc>
          <w:tcPr>
            <w:tcW w:w="3261" w:type="dxa"/>
            <w:tcBorders>
              <w:top w:val="single" w:sz="4" w:space="0" w:color="000000"/>
              <w:left w:val="single" w:sz="4" w:space="0" w:color="000000"/>
              <w:bottom w:val="single" w:sz="4" w:space="0" w:color="000000"/>
            </w:tcBorders>
            <w:shd w:val="clear" w:color="auto" w:fill="C6D9F1" w:themeFill="text2" w:themeFillTint="33"/>
          </w:tcPr>
          <w:p w:rsidR="00B9079C" w:rsidRPr="00AD7F6D" w:rsidRDefault="00B9079C" w:rsidP="00892CA7">
            <w:pPr>
              <w:autoSpaceDE w:val="0"/>
              <w:spacing w:before="0" w:after="0" w:line="240" w:lineRule="auto"/>
              <w:jc w:val="center"/>
              <w:rPr>
                <w:b/>
              </w:rPr>
            </w:pPr>
            <w:r w:rsidRPr="00AD7F6D">
              <w:rPr>
                <w:b/>
              </w:rPr>
              <w:t>Environmental effects</w:t>
            </w:r>
          </w:p>
        </w:tc>
        <w:tc>
          <w:tcPr>
            <w:tcW w:w="218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9079C" w:rsidRPr="00AD7F6D" w:rsidRDefault="00B9079C" w:rsidP="00892CA7">
            <w:pPr>
              <w:autoSpaceDE w:val="0"/>
              <w:spacing w:before="0" w:after="0" w:line="240" w:lineRule="auto"/>
              <w:jc w:val="center"/>
            </w:pPr>
            <w:r w:rsidRPr="00AD7F6D">
              <w:rPr>
                <w:b/>
              </w:rPr>
              <w:t>Time horizon</w:t>
            </w:r>
          </w:p>
        </w:tc>
      </w:tr>
      <w:tr w:rsidR="00B9079C" w:rsidRPr="00AD7F6D">
        <w:tblPrEx>
          <w:tblCellMar>
            <w:top w:w="57" w:type="dxa"/>
            <w:bottom w:w="57" w:type="dxa"/>
          </w:tblCellMar>
        </w:tblPrEx>
        <w:trPr>
          <w:cantSplit/>
          <w:trHeight w:val="397"/>
        </w:trPr>
        <w:tc>
          <w:tcPr>
            <w:tcW w:w="4096"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rPr>
                <w:b/>
              </w:rPr>
              <w:t>Investment in infrastructure</w:t>
            </w:r>
          </w:p>
        </w:tc>
        <w:tc>
          <w:tcPr>
            <w:tcW w:w="3261"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 xml:space="preserve">Direct, localised and certain, non-reversible </w:t>
            </w:r>
          </w:p>
        </w:tc>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Short, long term</w:t>
            </w:r>
          </w:p>
        </w:tc>
      </w:tr>
      <w:tr w:rsidR="00B9079C" w:rsidRPr="00AD7F6D">
        <w:tblPrEx>
          <w:tblCellMar>
            <w:top w:w="57" w:type="dxa"/>
            <w:bottom w:w="57" w:type="dxa"/>
          </w:tblCellMar>
        </w:tblPrEx>
        <w:trPr>
          <w:cantSplit/>
          <w:trHeight w:val="397"/>
        </w:trPr>
        <w:tc>
          <w:tcPr>
            <w:tcW w:w="4096"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rPr>
                <w:b/>
              </w:rPr>
              <w:t>State aid and support for innovation projects</w:t>
            </w:r>
          </w:p>
        </w:tc>
        <w:tc>
          <w:tcPr>
            <w:tcW w:w="3261"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Indirect, localised, non-reversible</w:t>
            </w:r>
          </w:p>
        </w:tc>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Medium, long term</w:t>
            </w:r>
          </w:p>
        </w:tc>
      </w:tr>
      <w:tr w:rsidR="00B9079C" w:rsidRPr="00AD7F6D">
        <w:tblPrEx>
          <w:tblCellMar>
            <w:top w:w="57" w:type="dxa"/>
            <w:bottom w:w="57" w:type="dxa"/>
          </w:tblCellMar>
        </w:tblPrEx>
        <w:trPr>
          <w:cantSplit/>
          <w:trHeight w:val="397"/>
        </w:trPr>
        <w:tc>
          <w:tcPr>
            <w:tcW w:w="4096"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rPr>
                <w:b/>
              </w:rPr>
              <w:t>Information and communication</w:t>
            </w:r>
          </w:p>
        </w:tc>
        <w:tc>
          <w:tcPr>
            <w:tcW w:w="3261"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Indirect, intangible, non-localised, reversible</w:t>
            </w:r>
          </w:p>
        </w:tc>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Short, medium</w:t>
            </w:r>
          </w:p>
        </w:tc>
      </w:tr>
      <w:tr w:rsidR="00B9079C" w:rsidRPr="00AD7F6D">
        <w:tblPrEx>
          <w:tblCellMar>
            <w:top w:w="57" w:type="dxa"/>
            <w:bottom w:w="57" w:type="dxa"/>
          </w:tblCellMar>
        </w:tblPrEx>
        <w:trPr>
          <w:cantSplit/>
          <w:trHeight w:val="397"/>
        </w:trPr>
        <w:tc>
          <w:tcPr>
            <w:tcW w:w="4096"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rPr>
                <w:b/>
              </w:rPr>
              <w:t>Networking, cooperation and exchange of experience</w:t>
            </w:r>
          </w:p>
        </w:tc>
        <w:tc>
          <w:tcPr>
            <w:tcW w:w="3261" w:type="dxa"/>
            <w:tcBorders>
              <w:top w:val="single" w:sz="4" w:space="0" w:color="000000"/>
              <w:left w:val="single" w:sz="4" w:space="0" w:color="000000"/>
              <w:bottom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 xml:space="preserve">Indirect, intangible, non-localised, reversible </w:t>
            </w:r>
          </w:p>
        </w:tc>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D7F6D" w:rsidRDefault="00B9079C" w:rsidP="00892CA7">
            <w:pPr>
              <w:autoSpaceDE w:val="0"/>
              <w:spacing w:before="0" w:after="0" w:line="240" w:lineRule="auto"/>
              <w:jc w:val="left"/>
            </w:pPr>
            <w:r w:rsidRPr="00AD7F6D">
              <w:t>Short, medium</w:t>
            </w:r>
          </w:p>
        </w:tc>
      </w:tr>
    </w:tbl>
    <w:p w:rsidR="00B9079C" w:rsidRDefault="00B9079C" w:rsidP="00B9079C">
      <w:pPr>
        <w:autoSpaceDE w:val="0"/>
        <w:autoSpaceDN w:val="0"/>
        <w:adjustRightInd w:val="0"/>
        <w:spacing w:after="240"/>
      </w:pPr>
      <w:r w:rsidRPr="00AD7F6D">
        <w:t xml:space="preserve">The analysis of the effects comprises three main steps. In a first step, the environmental objectives identified in </w:t>
      </w:r>
      <w:r w:rsidR="00DB7293">
        <w:rPr>
          <w:highlight w:val="yellow"/>
        </w:rPr>
        <w:fldChar w:fldCharType="begin"/>
      </w:r>
      <w:r w:rsidR="00187B9B">
        <w:rPr>
          <w:highlight w:val="yellow"/>
        </w:rPr>
        <w:instrText xml:space="preserve"> REF _Ref360181144 \h </w:instrText>
      </w:r>
      <w:r w:rsidR="00DB7293">
        <w:rPr>
          <w:highlight w:val="yellow"/>
        </w:rPr>
      </w:r>
      <w:r w:rsidR="00DB7293">
        <w:rPr>
          <w:highlight w:val="yellow"/>
        </w:rPr>
        <w:fldChar w:fldCharType="separate"/>
      </w:r>
      <w:r w:rsidR="00C4144D" w:rsidRPr="003C11F4">
        <w:rPr>
          <w:color w:val="365F91" w:themeColor="accent1" w:themeShade="BF"/>
        </w:rPr>
        <w:t xml:space="preserve">Table </w:t>
      </w:r>
      <w:r w:rsidR="00C4144D">
        <w:rPr>
          <w:noProof/>
          <w:color w:val="365F91" w:themeColor="accent1" w:themeShade="BF"/>
        </w:rPr>
        <w:t>8</w:t>
      </w:r>
      <w:r w:rsidR="00DB7293">
        <w:rPr>
          <w:highlight w:val="yellow"/>
        </w:rPr>
        <w:fldChar w:fldCharType="end"/>
      </w:r>
      <w:r w:rsidR="00187B9B">
        <w:t xml:space="preserve"> </w:t>
      </w:r>
      <w:r>
        <w:t>are</w:t>
      </w:r>
      <w:r w:rsidRPr="00AD7F6D">
        <w:t xml:space="preserve"> matched with the proposed actions and eligible activities planned by the Operational </w:t>
      </w:r>
      <w:r w:rsidR="00FB2A15">
        <w:t>Programme</w:t>
      </w:r>
      <w:r w:rsidRPr="00AD7F6D">
        <w:t xml:space="preserve"> (</w:t>
      </w:r>
      <w:r>
        <w:t xml:space="preserve">Section </w:t>
      </w:r>
      <w:r w:rsidR="00DB7293">
        <w:fldChar w:fldCharType="begin"/>
      </w:r>
      <w:r w:rsidR="00ED52BF">
        <w:instrText xml:space="preserve"> REF _Ref274936121 \r \h </w:instrText>
      </w:r>
      <w:r w:rsidR="00DB7293">
        <w:fldChar w:fldCharType="separate"/>
      </w:r>
      <w:r w:rsidR="00C4144D">
        <w:t>6.2</w:t>
      </w:r>
      <w:r w:rsidR="00DB7293">
        <w:fldChar w:fldCharType="end"/>
      </w:r>
      <w:r w:rsidRPr="00AD7F6D">
        <w:t xml:space="preserve">). </w:t>
      </w:r>
      <w:r>
        <w:t xml:space="preserve"> </w:t>
      </w:r>
    </w:p>
    <w:p w:rsidR="00B9079C" w:rsidRPr="00AD7F6D" w:rsidRDefault="00B9079C" w:rsidP="00B9079C">
      <w:pPr>
        <w:autoSpaceDE w:val="0"/>
        <w:autoSpaceDN w:val="0"/>
        <w:adjustRightInd w:val="0"/>
        <w:spacing w:after="240"/>
        <w:rPr>
          <w:lang w:val="en-US"/>
        </w:rPr>
      </w:pPr>
      <w:r w:rsidRPr="00AD7F6D">
        <w:rPr>
          <w:lang w:val="en-US"/>
        </w:rPr>
        <w:t>In a second step, the SEA experts will combine the previous table with an estimation of the</w:t>
      </w:r>
      <w:r>
        <w:rPr>
          <w:lang w:val="en-US"/>
        </w:rPr>
        <w:t xml:space="preserve"> effects intensity according to a system of weight associated to the characteristic of each effect. This gives a scale of intensity for positi</w:t>
      </w:r>
      <w:r w:rsidR="00DC0CCE">
        <w:rPr>
          <w:lang w:val="en-US"/>
        </w:rPr>
        <w:t>ve</w:t>
      </w:r>
      <w:r>
        <w:rPr>
          <w:lang w:val="en-US"/>
        </w:rPr>
        <w:t xml:space="preserve"> and negative effect as illustrated </w:t>
      </w:r>
      <w:r w:rsidRPr="00AD7F6D">
        <w:rPr>
          <w:lang w:val="en-US"/>
        </w:rPr>
        <w:t xml:space="preserve">in </w:t>
      </w:r>
      <w:r w:rsidR="00DB7293" w:rsidRPr="00AD7F6D">
        <w:rPr>
          <w:lang w:val="en-US"/>
        </w:rPr>
        <w:fldChar w:fldCharType="begin"/>
      </w:r>
      <w:r w:rsidRPr="00AD7F6D">
        <w:rPr>
          <w:lang w:val="en-US"/>
        </w:rPr>
        <w:instrText xml:space="preserve"> REF _Ref360180469 \h </w:instrText>
      </w:r>
      <w:r w:rsidR="00DB7293" w:rsidRPr="00AD7F6D">
        <w:rPr>
          <w:lang w:val="en-US"/>
        </w:rPr>
      </w:r>
      <w:r w:rsidR="00DB7293" w:rsidRPr="00AD7F6D">
        <w:rPr>
          <w:lang w:val="en-US"/>
        </w:rPr>
        <w:fldChar w:fldCharType="separate"/>
      </w:r>
      <w:r w:rsidR="00C4144D" w:rsidRPr="00674C44">
        <w:rPr>
          <w:color w:val="365F91" w:themeColor="accent1" w:themeShade="BF"/>
        </w:rPr>
        <w:t xml:space="preserve">Table </w:t>
      </w:r>
      <w:r w:rsidR="00C4144D">
        <w:rPr>
          <w:noProof/>
          <w:color w:val="365F91" w:themeColor="accent1" w:themeShade="BF"/>
        </w:rPr>
        <w:t>10</w:t>
      </w:r>
      <w:r w:rsidR="00DB7293" w:rsidRPr="00AD7F6D">
        <w:rPr>
          <w:lang w:val="en-US"/>
        </w:rPr>
        <w:fldChar w:fldCharType="end"/>
      </w:r>
      <w:r w:rsidRPr="00AD7F6D">
        <w:rPr>
          <w:lang w:val="en-US"/>
        </w:rPr>
        <w:t>.</w:t>
      </w:r>
    </w:p>
    <w:p w:rsidR="00B9079C" w:rsidRDefault="00B9079C" w:rsidP="00B9079C">
      <w:pPr>
        <w:autoSpaceDE w:val="0"/>
        <w:autoSpaceDN w:val="0"/>
        <w:adjustRightInd w:val="0"/>
        <w:spacing w:after="240"/>
        <w:rPr>
          <w:lang w:val="en-US"/>
        </w:rPr>
      </w:pPr>
    </w:p>
    <w:p w:rsidR="00B9079C" w:rsidRDefault="00B9079C" w:rsidP="00B9079C">
      <w:pPr>
        <w:autoSpaceDE w:val="0"/>
        <w:autoSpaceDN w:val="0"/>
        <w:adjustRightInd w:val="0"/>
        <w:spacing w:after="240"/>
        <w:rPr>
          <w:lang w:val="en-US"/>
        </w:rPr>
      </w:pPr>
    </w:p>
    <w:p w:rsidR="00B9079C" w:rsidRPr="00674C44" w:rsidRDefault="00B9079C" w:rsidP="00B9079C">
      <w:pPr>
        <w:pStyle w:val="Caption"/>
        <w:keepNext/>
        <w:rPr>
          <w:color w:val="365F91" w:themeColor="accent1" w:themeShade="BF"/>
        </w:rPr>
      </w:pPr>
      <w:bookmarkStart w:id="108" w:name="_Ref360180469"/>
      <w:bookmarkStart w:id="109" w:name="_Toc292781693"/>
      <w:r w:rsidRPr="00674C44">
        <w:rPr>
          <w:color w:val="365F91" w:themeColor="accent1" w:themeShade="BF"/>
        </w:rPr>
        <w:t xml:space="preserve">Table </w:t>
      </w:r>
      <w:r w:rsidR="00DB7293" w:rsidRPr="00674C44">
        <w:rPr>
          <w:color w:val="365F91" w:themeColor="accent1" w:themeShade="BF"/>
        </w:rPr>
        <w:fldChar w:fldCharType="begin"/>
      </w:r>
      <w:r w:rsidRPr="00674C44">
        <w:rPr>
          <w:color w:val="365F91" w:themeColor="accent1" w:themeShade="BF"/>
        </w:rPr>
        <w:instrText xml:space="preserve"> SEQ Table \* ARABIC </w:instrText>
      </w:r>
      <w:r w:rsidR="00DB7293" w:rsidRPr="00674C44">
        <w:rPr>
          <w:color w:val="365F91" w:themeColor="accent1" w:themeShade="BF"/>
        </w:rPr>
        <w:fldChar w:fldCharType="separate"/>
      </w:r>
      <w:r w:rsidR="00C4144D">
        <w:rPr>
          <w:noProof/>
          <w:color w:val="365F91" w:themeColor="accent1" w:themeShade="BF"/>
        </w:rPr>
        <w:t>10</w:t>
      </w:r>
      <w:r w:rsidR="00DB7293" w:rsidRPr="00674C44">
        <w:rPr>
          <w:color w:val="365F91" w:themeColor="accent1" w:themeShade="BF"/>
        </w:rPr>
        <w:fldChar w:fldCharType="end"/>
      </w:r>
      <w:bookmarkEnd w:id="108"/>
      <w:r w:rsidRPr="00674C44">
        <w:rPr>
          <w:color w:val="365F91" w:themeColor="accent1" w:themeShade="BF"/>
        </w:rPr>
        <w:t xml:space="preserve"> Scale for measuring positive and negative effect</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367"/>
        <w:gridCol w:w="4902"/>
        <w:gridCol w:w="2301"/>
      </w:tblGrid>
      <w:tr w:rsidR="00B9079C" w:rsidRPr="00AD7F6D">
        <w:trPr>
          <w:cantSplit/>
          <w:trHeight w:val="680"/>
          <w:jc w:val="center"/>
        </w:trPr>
        <w:tc>
          <w:tcPr>
            <w:tcW w:w="1237" w:type="pct"/>
            <w:shd w:val="clear" w:color="auto" w:fill="4F81BD"/>
            <w:vAlign w:val="center"/>
          </w:tcPr>
          <w:p w:rsidR="00B9079C" w:rsidRPr="00AD7F6D" w:rsidRDefault="00B9079C" w:rsidP="0054280E">
            <w:pPr>
              <w:autoSpaceDE w:val="0"/>
              <w:autoSpaceDN w:val="0"/>
              <w:adjustRightInd w:val="0"/>
              <w:spacing w:before="0" w:after="0" w:line="240" w:lineRule="auto"/>
              <w:rPr>
                <w:b/>
              </w:rPr>
            </w:pPr>
            <w:r w:rsidRPr="00AD7F6D">
              <w:rPr>
                <w:b/>
              </w:rPr>
              <w:t>Positive effects</w:t>
            </w:r>
          </w:p>
        </w:tc>
        <w:tc>
          <w:tcPr>
            <w:tcW w:w="2561" w:type="pct"/>
            <w:shd w:val="clear" w:color="auto" w:fill="4F81BD"/>
            <w:vAlign w:val="center"/>
          </w:tcPr>
          <w:p w:rsidR="00B9079C" w:rsidRPr="00AD7F6D" w:rsidRDefault="00B9079C" w:rsidP="0054280E">
            <w:pPr>
              <w:autoSpaceDE w:val="0"/>
              <w:autoSpaceDN w:val="0"/>
              <w:adjustRightInd w:val="0"/>
              <w:spacing w:before="0" w:after="0" w:line="240" w:lineRule="auto"/>
              <w:rPr>
                <w:b/>
                <w:lang w:val="en-US"/>
              </w:rPr>
            </w:pPr>
            <w:r w:rsidRPr="00AD7F6D">
              <w:rPr>
                <w:b/>
                <w:i/>
                <w:lang w:val="en-US"/>
              </w:rPr>
              <w:t>Scale to measure the intensity of the effects</w:t>
            </w:r>
          </w:p>
        </w:tc>
        <w:tc>
          <w:tcPr>
            <w:tcW w:w="1202" w:type="pct"/>
            <w:shd w:val="clear" w:color="auto" w:fill="4F81BD"/>
            <w:vAlign w:val="center"/>
          </w:tcPr>
          <w:p w:rsidR="00B9079C" w:rsidRPr="00AD7F6D" w:rsidRDefault="00B9079C" w:rsidP="0054280E">
            <w:pPr>
              <w:autoSpaceDE w:val="0"/>
              <w:autoSpaceDN w:val="0"/>
              <w:adjustRightInd w:val="0"/>
              <w:spacing w:before="0" w:after="0" w:line="240" w:lineRule="auto"/>
              <w:rPr>
                <w:b/>
              </w:rPr>
            </w:pPr>
            <w:r w:rsidRPr="00AD7F6D">
              <w:rPr>
                <w:b/>
              </w:rPr>
              <w:t>Negative effects</w:t>
            </w:r>
          </w:p>
        </w:tc>
      </w:tr>
      <w:tr w:rsidR="00B9079C" w:rsidRPr="00AD7F6D">
        <w:trPr>
          <w:cantSplit/>
          <w:jc w:val="center"/>
        </w:trPr>
        <w:tc>
          <w:tcPr>
            <w:tcW w:w="1237" w:type="pct"/>
            <w:shd w:val="clear" w:color="auto" w:fill="00B050"/>
            <w:vAlign w:val="center"/>
          </w:tcPr>
          <w:p w:rsidR="00B9079C" w:rsidRPr="00AD7F6D" w:rsidRDefault="00B9079C" w:rsidP="0054280E">
            <w:pPr>
              <w:autoSpaceDE w:val="0"/>
              <w:autoSpaceDN w:val="0"/>
              <w:adjustRightInd w:val="0"/>
              <w:spacing w:before="0" w:after="0" w:line="240" w:lineRule="auto"/>
              <w:jc w:val="center"/>
            </w:pPr>
            <w:r w:rsidRPr="00AD7F6D">
              <w:t>++</w:t>
            </w:r>
          </w:p>
        </w:tc>
        <w:tc>
          <w:tcPr>
            <w:tcW w:w="2561" w:type="pct"/>
            <w:vAlign w:val="center"/>
          </w:tcPr>
          <w:p w:rsidR="00B9079C" w:rsidRPr="00AD7F6D" w:rsidRDefault="00B9079C" w:rsidP="00892CA7">
            <w:pPr>
              <w:autoSpaceDE w:val="0"/>
              <w:autoSpaceDN w:val="0"/>
              <w:adjustRightInd w:val="0"/>
              <w:spacing w:before="0" w:after="0" w:line="240" w:lineRule="auto"/>
              <w:jc w:val="center"/>
            </w:pPr>
            <w:r w:rsidRPr="00AD7F6D">
              <w:t>Very significant effects</w:t>
            </w:r>
          </w:p>
        </w:tc>
        <w:tc>
          <w:tcPr>
            <w:tcW w:w="1202" w:type="pct"/>
            <w:shd w:val="clear" w:color="auto" w:fill="FF0000"/>
            <w:vAlign w:val="center"/>
          </w:tcPr>
          <w:p w:rsidR="00B9079C" w:rsidRPr="00AD7F6D" w:rsidRDefault="00B9079C" w:rsidP="0054280E">
            <w:pPr>
              <w:autoSpaceDE w:val="0"/>
              <w:autoSpaceDN w:val="0"/>
              <w:adjustRightInd w:val="0"/>
              <w:spacing w:before="0" w:after="0" w:line="240" w:lineRule="auto"/>
              <w:jc w:val="center"/>
            </w:pPr>
            <w:r w:rsidRPr="00AD7F6D">
              <w:t>--</w:t>
            </w:r>
          </w:p>
        </w:tc>
      </w:tr>
      <w:tr w:rsidR="00B9079C" w:rsidRPr="00AD7F6D">
        <w:trPr>
          <w:cantSplit/>
          <w:jc w:val="center"/>
        </w:trPr>
        <w:tc>
          <w:tcPr>
            <w:tcW w:w="1237" w:type="pct"/>
            <w:shd w:val="clear" w:color="auto" w:fill="92D050"/>
            <w:vAlign w:val="center"/>
          </w:tcPr>
          <w:p w:rsidR="00B9079C" w:rsidRPr="00AD7F6D" w:rsidRDefault="00B9079C" w:rsidP="0054280E">
            <w:pPr>
              <w:autoSpaceDE w:val="0"/>
              <w:autoSpaceDN w:val="0"/>
              <w:adjustRightInd w:val="0"/>
              <w:spacing w:before="0" w:after="0" w:line="240" w:lineRule="auto"/>
              <w:jc w:val="center"/>
            </w:pPr>
            <w:r w:rsidRPr="00AD7F6D">
              <w:t>+</w:t>
            </w:r>
          </w:p>
        </w:tc>
        <w:tc>
          <w:tcPr>
            <w:tcW w:w="2561" w:type="pct"/>
            <w:vAlign w:val="center"/>
          </w:tcPr>
          <w:p w:rsidR="00B9079C" w:rsidRPr="00AD7F6D" w:rsidRDefault="00B9079C" w:rsidP="00892CA7">
            <w:pPr>
              <w:autoSpaceDE w:val="0"/>
              <w:autoSpaceDN w:val="0"/>
              <w:adjustRightInd w:val="0"/>
              <w:spacing w:before="0" w:after="0" w:line="240" w:lineRule="auto"/>
              <w:jc w:val="center"/>
            </w:pPr>
            <w:r w:rsidRPr="00AD7F6D">
              <w:t>Significant effects</w:t>
            </w:r>
          </w:p>
        </w:tc>
        <w:tc>
          <w:tcPr>
            <w:tcW w:w="1202" w:type="pct"/>
            <w:shd w:val="clear" w:color="auto" w:fill="F6862A"/>
            <w:vAlign w:val="center"/>
          </w:tcPr>
          <w:p w:rsidR="00B9079C" w:rsidRPr="00AD7F6D" w:rsidRDefault="00B9079C" w:rsidP="0054280E">
            <w:pPr>
              <w:autoSpaceDE w:val="0"/>
              <w:autoSpaceDN w:val="0"/>
              <w:adjustRightInd w:val="0"/>
              <w:spacing w:before="0" w:after="0" w:line="240" w:lineRule="auto"/>
              <w:jc w:val="center"/>
            </w:pPr>
            <w:r w:rsidRPr="00AD7F6D">
              <w:t>-</w:t>
            </w:r>
          </w:p>
        </w:tc>
      </w:tr>
      <w:tr w:rsidR="00B9079C" w:rsidRPr="00AD7F6D">
        <w:trPr>
          <w:cantSplit/>
          <w:trHeight w:val="131"/>
          <w:jc w:val="center"/>
        </w:trPr>
        <w:tc>
          <w:tcPr>
            <w:tcW w:w="1237" w:type="pct"/>
            <w:shd w:val="clear" w:color="auto" w:fill="DDD9C3" w:themeFill="background2" w:themeFillShade="E6"/>
            <w:vAlign w:val="center"/>
          </w:tcPr>
          <w:p w:rsidR="00B9079C" w:rsidRPr="00AD7F6D" w:rsidRDefault="00B9079C" w:rsidP="0054280E">
            <w:pPr>
              <w:autoSpaceDE w:val="0"/>
              <w:autoSpaceDN w:val="0"/>
              <w:adjustRightInd w:val="0"/>
              <w:spacing w:before="0" w:after="0" w:line="240" w:lineRule="auto"/>
              <w:jc w:val="center"/>
            </w:pPr>
            <w:r w:rsidRPr="00AD7F6D">
              <w:t>?</w:t>
            </w:r>
          </w:p>
        </w:tc>
        <w:tc>
          <w:tcPr>
            <w:tcW w:w="2561" w:type="pct"/>
            <w:vAlign w:val="center"/>
          </w:tcPr>
          <w:p w:rsidR="00B9079C" w:rsidRPr="00AD7F6D" w:rsidRDefault="00B9079C" w:rsidP="00892CA7">
            <w:pPr>
              <w:autoSpaceDE w:val="0"/>
              <w:autoSpaceDN w:val="0"/>
              <w:adjustRightInd w:val="0"/>
              <w:spacing w:before="0" w:after="0" w:line="240" w:lineRule="auto"/>
              <w:jc w:val="center"/>
            </w:pPr>
            <w:r w:rsidRPr="00AD7F6D">
              <w:rPr>
                <w:rStyle w:val="hps"/>
              </w:rPr>
              <w:t>Unknown effect</w:t>
            </w:r>
            <w:r w:rsidRPr="00473EB6">
              <w:rPr>
                <w:rStyle w:val="FootnoteReference"/>
              </w:rPr>
              <w:footnoteReference w:id="56"/>
            </w:r>
          </w:p>
        </w:tc>
        <w:tc>
          <w:tcPr>
            <w:tcW w:w="1202" w:type="pct"/>
            <w:shd w:val="clear" w:color="auto" w:fill="DDD9C3" w:themeFill="background2" w:themeFillShade="E6"/>
            <w:vAlign w:val="center"/>
          </w:tcPr>
          <w:p w:rsidR="00B9079C" w:rsidRPr="00AD7F6D" w:rsidRDefault="00B9079C" w:rsidP="0054280E">
            <w:pPr>
              <w:autoSpaceDE w:val="0"/>
              <w:autoSpaceDN w:val="0"/>
              <w:adjustRightInd w:val="0"/>
              <w:spacing w:before="0" w:after="0" w:line="240" w:lineRule="auto"/>
              <w:jc w:val="center"/>
            </w:pPr>
            <w:r w:rsidRPr="00AD7F6D">
              <w:t>?</w:t>
            </w:r>
          </w:p>
        </w:tc>
      </w:tr>
      <w:tr w:rsidR="00B9079C" w:rsidRPr="00AD7F6D">
        <w:trPr>
          <w:cantSplit/>
          <w:trHeight w:val="131"/>
          <w:jc w:val="center"/>
        </w:trPr>
        <w:tc>
          <w:tcPr>
            <w:tcW w:w="1237" w:type="pct"/>
            <w:shd w:val="clear" w:color="auto" w:fill="EAF1DD" w:themeFill="accent3" w:themeFillTint="33"/>
            <w:vAlign w:val="center"/>
          </w:tcPr>
          <w:p w:rsidR="00B9079C" w:rsidRPr="00AD7F6D" w:rsidRDefault="00B9079C" w:rsidP="00892CA7">
            <w:pPr>
              <w:autoSpaceDE w:val="0"/>
              <w:spacing w:before="0" w:after="0" w:line="240" w:lineRule="auto"/>
              <w:jc w:val="center"/>
              <w:rPr>
                <w:rStyle w:val="hps"/>
              </w:rPr>
            </w:pPr>
            <w:r w:rsidRPr="00AD7F6D">
              <w:t>n.s.</w:t>
            </w:r>
          </w:p>
        </w:tc>
        <w:tc>
          <w:tcPr>
            <w:tcW w:w="2561" w:type="pct"/>
            <w:vAlign w:val="center"/>
          </w:tcPr>
          <w:p w:rsidR="00B9079C" w:rsidRPr="00AD7F6D" w:rsidRDefault="00B9079C" w:rsidP="00892CA7">
            <w:pPr>
              <w:autoSpaceDE w:val="0"/>
              <w:spacing w:before="0" w:after="0"/>
              <w:jc w:val="center"/>
            </w:pPr>
            <w:r w:rsidRPr="00AD7F6D">
              <w:t>No significant effects</w:t>
            </w:r>
          </w:p>
        </w:tc>
        <w:tc>
          <w:tcPr>
            <w:tcW w:w="1202" w:type="pct"/>
            <w:shd w:val="clear" w:color="auto" w:fill="FDE9D9" w:themeFill="accent6" w:themeFillTint="33"/>
            <w:vAlign w:val="center"/>
          </w:tcPr>
          <w:p w:rsidR="00B9079C" w:rsidRPr="00AD7F6D" w:rsidRDefault="00B9079C" w:rsidP="00892CA7">
            <w:pPr>
              <w:autoSpaceDE w:val="0"/>
              <w:spacing w:before="0" w:after="0" w:line="240" w:lineRule="auto"/>
              <w:jc w:val="center"/>
            </w:pPr>
            <w:r w:rsidRPr="00AD7F6D">
              <w:t>n.s.</w:t>
            </w:r>
          </w:p>
        </w:tc>
      </w:tr>
    </w:tbl>
    <w:p w:rsidR="00B9079C" w:rsidRPr="00AD7F6D" w:rsidRDefault="00B9079C" w:rsidP="00B9079C">
      <w:pPr>
        <w:autoSpaceDE w:val="0"/>
        <w:autoSpaceDN w:val="0"/>
        <w:adjustRightInd w:val="0"/>
        <w:spacing w:before="0" w:after="0"/>
        <w:rPr>
          <w:i/>
          <w:sz w:val="18"/>
          <w:szCs w:val="18"/>
          <w:lang w:val="en-US"/>
        </w:rPr>
      </w:pPr>
      <w:r w:rsidRPr="00AD7F6D">
        <w:rPr>
          <w:i/>
          <w:sz w:val="18"/>
          <w:szCs w:val="18"/>
          <w:lang w:val="en-US"/>
        </w:rPr>
        <w:t>Legend:</w:t>
      </w:r>
    </w:p>
    <w:p w:rsidR="00B9079C" w:rsidRPr="001D27A0" w:rsidRDefault="00B9079C" w:rsidP="00B9079C">
      <w:pPr>
        <w:autoSpaceDE w:val="0"/>
        <w:autoSpaceDN w:val="0"/>
        <w:adjustRightInd w:val="0"/>
        <w:spacing w:before="0" w:after="0"/>
        <w:rPr>
          <w:rStyle w:val="hps"/>
        </w:rPr>
      </w:pPr>
      <w:r w:rsidRPr="00AD7F6D">
        <w:rPr>
          <w:rStyle w:val="hps"/>
          <w:i/>
          <w:sz w:val="16"/>
          <w:szCs w:val="16"/>
        </w:rPr>
        <w:t>++ = very significant positive effects;  -- = very significant negative effects</w:t>
      </w:r>
    </w:p>
    <w:p w:rsidR="00B9079C" w:rsidRPr="001D27A0" w:rsidRDefault="00B9079C" w:rsidP="00B9079C">
      <w:pPr>
        <w:autoSpaceDE w:val="0"/>
        <w:autoSpaceDN w:val="0"/>
        <w:adjustRightInd w:val="0"/>
        <w:spacing w:before="0" w:after="0"/>
        <w:rPr>
          <w:rStyle w:val="hps"/>
        </w:rPr>
      </w:pPr>
      <w:r w:rsidRPr="00AD7F6D">
        <w:rPr>
          <w:rStyle w:val="hps"/>
          <w:i/>
          <w:sz w:val="16"/>
          <w:szCs w:val="16"/>
        </w:rPr>
        <w:t>+ = significant positive effects; - = significant negative effects</w:t>
      </w:r>
    </w:p>
    <w:p w:rsidR="00B9079C" w:rsidRPr="001D27A0" w:rsidRDefault="00B9079C" w:rsidP="00B9079C">
      <w:pPr>
        <w:autoSpaceDE w:val="0"/>
        <w:autoSpaceDN w:val="0"/>
        <w:adjustRightInd w:val="0"/>
        <w:spacing w:before="0" w:after="0"/>
        <w:rPr>
          <w:rStyle w:val="hps"/>
        </w:rPr>
      </w:pPr>
      <w:r w:rsidRPr="00AD7F6D">
        <w:rPr>
          <w:rStyle w:val="hps"/>
          <w:i/>
          <w:sz w:val="16"/>
          <w:szCs w:val="16"/>
        </w:rPr>
        <w:t>ne = no effects; n.s. = no significant effects; ? = unknown effect</w:t>
      </w:r>
    </w:p>
    <w:p w:rsidR="00B9079C" w:rsidRDefault="00B9079C" w:rsidP="00B9079C">
      <w:pPr>
        <w:rPr>
          <w:lang w:val="en-US"/>
        </w:rPr>
      </w:pPr>
    </w:p>
    <w:p w:rsidR="00B9079C" w:rsidRPr="00CC76FC" w:rsidRDefault="00B9079C" w:rsidP="00B9079C">
      <w:r w:rsidRPr="00CC76FC">
        <w:rPr>
          <w:rStyle w:val="hps"/>
        </w:rPr>
        <w:t xml:space="preserve">Thirdly, the information will be organised to assess the cumulative and cross-border effects of each action planned by the Cooperation </w:t>
      </w:r>
      <w:r w:rsidR="00FB2A15">
        <w:rPr>
          <w:rStyle w:val="hps"/>
        </w:rPr>
        <w:t>Programme</w:t>
      </w:r>
      <w:r w:rsidRPr="00CC76FC">
        <w:rPr>
          <w:rStyle w:val="hps"/>
        </w:rPr>
        <w:t>.</w:t>
      </w:r>
      <w:r>
        <w:rPr>
          <w:rStyle w:val="hps"/>
        </w:rPr>
        <w:t xml:space="preserve"> The cumulative impacts will be</w:t>
      </w:r>
      <w:r w:rsidRPr="00CC76FC">
        <w:rPr>
          <w:rStyle w:val="hps"/>
        </w:rPr>
        <w:t xml:space="preserve"> ordered by environmental theme and will be evaluated </w:t>
      </w:r>
      <w:r w:rsidRPr="00CC76FC">
        <w:t xml:space="preserve">considering all possible causal relationships leading to an impact on that theme. </w:t>
      </w:r>
    </w:p>
    <w:p w:rsidR="00B9079C" w:rsidRPr="00CC76FC" w:rsidRDefault="00B9079C" w:rsidP="00B9079C">
      <w:r w:rsidRPr="00CC76FC">
        <w:t xml:space="preserve">Three levels contributing to the cumulative effect are considered: </w:t>
      </w:r>
    </w:p>
    <w:p w:rsidR="00B9079C" w:rsidRPr="00CC76FC" w:rsidRDefault="00B9079C" w:rsidP="00F41BA4">
      <w:pPr>
        <w:pStyle w:val="ListParagraph"/>
        <w:numPr>
          <w:ilvl w:val="0"/>
          <w:numId w:val="10"/>
        </w:numPr>
        <w:suppressAutoHyphens/>
        <w:spacing w:before="0" w:after="0"/>
        <w:contextualSpacing w:val="0"/>
      </w:pPr>
      <w:r w:rsidRPr="00CC76FC">
        <w:t xml:space="preserve">The first includes effects from different actions directly influencing the environmental issues (and related objectives). </w:t>
      </w:r>
    </w:p>
    <w:p w:rsidR="00B9079C" w:rsidRPr="00CC76FC" w:rsidRDefault="00B9079C" w:rsidP="00F41BA4">
      <w:pPr>
        <w:pStyle w:val="ListParagraph"/>
        <w:numPr>
          <w:ilvl w:val="0"/>
          <w:numId w:val="10"/>
        </w:numPr>
        <w:suppressAutoHyphens/>
        <w:spacing w:before="0" w:after="0"/>
        <w:contextualSpacing w:val="0"/>
      </w:pPr>
      <w:r w:rsidRPr="00CC76FC">
        <w:t xml:space="preserve">The second adds the contribution of other environmental components to the objective. </w:t>
      </w:r>
    </w:p>
    <w:p w:rsidR="00B9079C" w:rsidRPr="00CC76FC" w:rsidRDefault="00B9079C" w:rsidP="00F41BA4">
      <w:pPr>
        <w:pStyle w:val="ListParagraph"/>
        <w:numPr>
          <w:ilvl w:val="0"/>
          <w:numId w:val="10"/>
        </w:numPr>
        <w:suppressAutoHyphens/>
        <w:spacing w:before="0" w:after="0"/>
        <w:contextualSpacing w:val="0"/>
      </w:pPr>
      <w:r w:rsidRPr="00CC76FC">
        <w:t xml:space="preserve">The third order effects act on the second order ones. </w:t>
      </w:r>
    </w:p>
    <w:p w:rsidR="00B9079C" w:rsidRPr="00CC76FC" w:rsidRDefault="00B9079C" w:rsidP="00B9079C">
      <w:pPr>
        <w:autoSpaceDE w:val="0"/>
        <w:spacing w:after="240"/>
      </w:pPr>
      <w:r w:rsidRPr="00CC76FC">
        <w:t>The single effects will be weighted in relation to their level, i.e. their contribution to the final environmental theme, to obtain a overall significance of the cumulative effect.</w:t>
      </w:r>
    </w:p>
    <w:p w:rsidR="00B9079C" w:rsidRDefault="00B9079C" w:rsidP="00B9079C"/>
    <w:p w:rsidR="00B9079C" w:rsidRPr="00946C88" w:rsidRDefault="00B9079C" w:rsidP="004D1BEC">
      <w:pPr>
        <w:pStyle w:val="Heading2"/>
        <w:rPr>
          <w:rStyle w:val="IntenseEmphasis"/>
          <w:rFonts w:eastAsia="Calibri" w:cs="Times New Roman"/>
          <w:b/>
          <w:bCs/>
          <w:smallCaps w:val="0"/>
          <w:sz w:val="22"/>
          <w:shd w:val="clear" w:color="auto" w:fill="auto"/>
          <w:lang w:val="en-GB"/>
        </w:rPr>
      </w:pPr>
      <w:r w:rsidRPr="00473EB6">
        <w:t xml:space="preserve"> </w:t>
      </w:r>
      <w:bookmarkStart w:id="110" w:name="_Ref274936121"/>
      <w:bookmarkStart w:id="111" w:name="_Toc292781654"/>
      <w:r w:rsidRPr="00946C88">
        <w:rPr>
          <w:rStyle w:val="IntenseEmphasis"/>
          <w:i w:val="0"/>
        </w:rPr>
        <w:t xml:space="preserve">Interactions between SO of the </w:t>
      </w:r>
      <w:r w:rsidR="00E26BA6">
        <w:rPr>
          <w:rStyle w:val="IntenseEmphasis"/>
          <w:i w:val="0"/>
        </w:rPr>
        <w:t>Programme</w:t>
      </w:r>
      <w:r w:rsidRPr="00946C88">
        <w:rPr>
          <w:rStyle w:val="IntenseEmphasis"/>
          <w:i w:val="0"/>
        </w:rPr>
        <w:t xml:space="preserve"> and environmental obje</w:t>
      </w:r>
      <w:r w:rsidR="00946C88">
        <w:rPr>
          <w:rStyle w:val="IntenseEmphasis"/>
          <w:i w:val="0"/>
        </w:rPr>
        <w:t>c</w:t>
      </w:r>
      <w:r w:rsidRPr="00946C88">
        <w:rPr>
          <w:rStyle w:val="IntenseEmphasis"/>
          <w:i w:val="0"/>
        </w:rPr>
        <w:t>tives</w:t>
      </w:r>
      <w:bookmarkEnd w:id="110"/>
      <w:bookmarkEnd w:id="111"/>
    </w:p>
    <w:p w:rsidR="00B9079C" w:rsidRPr="00467A87" w:rsidRDefault="00B9079C" w:rsidP="00B9079C">
      <w:pPr>
        <w:autoSpaceDE w:val="0"/>
        <w:spacing w:after="240"/>
      </w:pPr>
      <w:r w:rsidRPr="002C0B33">
        <w:t xml:space="preserve">Based on information from </w:t>
      </w:r>
      <w:r w:rsidR="00701274">
        <w:fldChar w:fldCharType="begin"/>
      </w:r>
      <w:r w:rsidR="00701274">
        <w:instrText xml:space="preserve"> REF _Ref360180106 \h  \* MERGEFORMAT </w:instrText>
      </w:r>
      <w:r w:rsidR="00701274">
        <w:fldChar w:fldCharType="separate"/>
      </w:r>
      <w:r w:rsidR="00C4144D" w:rsidRPr="00C4144D">
        <w:t>Table 9</w:t>
      </w:r>
      <w:r w:rsidR="00701274">
        <w:fldChar w:fldCharType="end"/>
      </w:r>
      <w:r w:rsidRPr="002C0B33">
        <w:t>, actions with a potential effect will be recognized by an “X”</w:t>
      </w:r>
      <w:r w:rsidRPr="00473EB6">
        <w:rPr>
          <w:highlight w:val="yellow"/>
        </w:rPr>
        <w:t xml:space="preserve"> </w:t>
      </w:r>
      <w:r w:rsidRPr="002C0B33">
        <w:t>while actions with no environmental significant effect by “n.</w:t>
      </w:r>
      <w:r>
        <w:t>e</w:t>
      </w:r>
      <w:r w:rsidRPr="002C0B33">
        <w:t>.’ This last sign is not to be confound with ‘n</w:t>
      </w:r>
      <w:r>
        <w:t>s</w:t>
      </w:r>
      <w:r w:rsidRPr="002C0B33">
        <w:t>’ used for indicating the absence of likely significant environmental effects</w:t>
      </w:r>
      <w:r>
        <w:t xml:space="preserve"> (as, for example, </w:t>
      </w:r>
      <w:r w:rsidRPr="002C0B33">
        <w:t>communication plans to public is not related to environment topics</w:t>
      </w:r>
      <w:r>
        <w:t>)</w:t>
      </w:r>
      <w:r w:rsidRPr="002C0B33">
        <w:t>.</w:t>
      </w:r>
    </w:p>
    <w:p w:rsidR="00B9079C" w:rsidRDefault="00B9079C" w:rsidP="00B9079C">
      <w:pPr>
        <w:autoSpaceDE w:val="0"/>
        <w:spacing w:after="240"/>
      </w:pPr>
      <w:r>
        <w:t xml:space="preserve">Results are shown in table </w:t>
      </w:r>
      <w:r w:rsidR="00DB7293">
        <w:fldChar w:fldCharType="begin"/>
      </w:r>
      <w:r>
        <w:instrText xml:space="preserve"> REF _Ref276014014 \h </w:instrText>
      </w:r>
      <w:r w:rsidR="00DB7293">
        <w:fldChar w:fldCharType="separate"/>
      </w:r>
      <w:r w:rsidR="00C4144D" w:rsidRPr="00674C44">
        <w:rPr>
          <w:color w:val="365F91" w:themeColor="accent1" w:themeShade="BF"/>
        </w:rPr>
        <w:t xml:space="preserve">Table </w:t>
      </w:r>
      <w:r w:rsidR="00C4144D">
        <w:rPr>
          <w:noProof/>
          <w:color w:val="365F91" w:themeColor="accent1" w:themeShade="BF"/>
        </w:rPr>
        <w:t>11</w:t>
      </w:r>
      <w:r w:rsidR="00DB7293">
        <w:fldChar w:fldCharType="end"/>
      </w:r>
      <w:r>
        <w:t xml:space="preserve">. From the table is apparent as some of the environmental issues considered here are not interested by the realization of the </w:t>
      </w:r>
      <w:r w:rsidR="00E26BA6">
        <w:t>Programme</w:t>
      </w:r>
      <w:r>
        <w:t xml:space="preserve">. </w:t>
      </w:r>
    </w:p>
    <w:p w:rsidR="00B9079C" w:rsidRDefault="00B9079C" w:rsidP="00B9079C">
      <w:pPr>
        <w:autoSpaceDE w:val="0"/>
        <w:spacing w:after="240"/>
      </w:pPr>
    </w:p>
    <w:p w:rsidR="00B9079C" w:rsidRDefault="00B9079C" w:rsidP="00B9079C">
      <w:pPr>
        <w:autoSpaceDE w:val="0"/>
        <w:spacing w:after="240"/>
        <w:sectPr w:rsidR="00B9079C">
          <w:pgSz w:w="11906" w:h="16838"/>
          <w:pgMar w:top="1418" w:right="1134" w:bottom="1418" w:left="1418" w:header="113" w:footer="709" w:gutter="0"/>
          <w:cols w:space="720"/>
          <w:titlePg/>
          <w:docGrid w:linePitch="326"/>
        </w:sectPr>
      </w:pPr>
    </w:p>
    <w:p w:rsidR="007A359F" w:rsidRPr="0059413D" w:rsidRDefault="007A359F" w:rsidP="007A359F">
      <w:pPr>
        <w:pStyle w:val="Caption"/>
        <w:keepNext/>
        <w:rPr>
          <w:color w:val="365F91" w:themeColor="accent1" w:themeShade="BF"/>
        </w:rPr>
      </w:pPr>
      <w:bookmarkStart w:id="112" w:name="_Ref276014014"/>
      <w:bookmarkStart w:id="113" w:name="_Ref276014007"/>
      <w:bookmarkStart w:id="114" w:name="_Toc292781694"/>
      <w:r w:rsidRPr="00674C44">
        <w:rPr>
          <w:color w:val="365F91" w:themeColor="accent1" w:themeShade="BF"/>
        </w:rPr>
        <w:t xml:space="preserve">Table </w:t>
      </w:r>
      <w:r w:rsidR="00DB7293" w:rsidRPr="00674C44">
        <w:rPr>
          <w:color w:val="365F91" w:themeColor="accent1" w:themeShade="BF"/>
        </w:rPr>
        <w:fldChar w:fldCharType="begin"/>
      </w:r>
      <w:r w:rsidRPr="00674C44">
        <w:rPr>
          <w:color w:val="365F91" w:themeColor="accent1" w:themeShade="BF"/>
        </w:rPr>
        <w:instrText xml:space="preserve"> SEQ Table \* ARABIC </w:instrText>
      </w:r>
      <w:r w:rsidR="00DB7293" w:rsidRPr="00674C44">
        <w:rPr>
          <w:color w:val="365F91" w:themeColor="accent1" w:themeShade="BF"/>
        </w:rPr>
        <w:fldChar w:fldCharType="separate"/>
      </w:r>
      <w:r>
        <w:rPr>
          <w:noProof/>
          <w:color w:val="365F91" w:themeColor="accent1" w:themeShade="BF"/>
        </w:rPr>
        <w:t>1</w:t>
      </w:r>
      <w:r w:rsidR="00DB7293" w:rsidRPr="00674C44">
        <w:rPr>
          <w:color w:val="365F91" w:themeColor="accent1" w:themeShade="BF"/>
        </w:rPr>
        <w:fldChar w:fldCharType="end"/>
      </w:r>
      <w:bookmarkEnd w:id="112"/>
      <w:r>
        <w:rPr>
          <w:color w:val="365F91" w:themeColor="accent1" w:themeShade="BF"/>
        </w:rPr>
        <w:t>: Interactions between Programme and Environmental Issues</w:t>
      </w:r>
      <w:bookmarkEnd w:id="113"/>
      <w:bookmarkEnd w:id="114"/>
    </w:p>
    <w:tbl>
      <w:tblPr>
        <w:tblW w:w="518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624"/>
        <w:gridCol w:w="4396"/>
        <w:gridCol w:w="1276"/>
        <w:gridCol w:w="1276"/>
        <w:gridCol w:w="1276"/>
        <w:gridCol w:w="1276"/>
        <w:gridCol w:w="1276"/>
        <w:gridCol w:w="1270"/>
      </w:tblGrid>
      <w:tr w:rsidR="007A359F" w:rsidRPr="009000F0">
        <w:trPr>
          <w:trHeight w:val="434"/>
          <w:tblHeader/>
        </w:trPr>
        <w:tc>
          <w:tcPr>
            <w:tcW w:w="894" w:type="pct"/>
            <w:tcBorders>
              <w:bottom w:val="single" w:sz="8" w:space="0" w:color="auto"/>
            </w:tcBorders>
            <w:shd w:val="clear" w:color="auto" w:fill="B8CCE4" w:themeFill="accent1" w:themeFillTint="66"/>
            <w:noWrap/>
            <w:vAlign w:val="center"/>
          </w:tcPr>
          <w:p w:rsidR="007A359F" w:rsidRPr="009000F0" w:rsidRDefault="007A359F" w:rsidP="002D57B6">
            <w:pPr>
              <w:spacing w:after="0"/>
              <w:jc w:val="center"/>
              <w:rPr>
                <w:rFonts w:eastAsia="Times New Roman" w:cs="Calibri"/>
                <w:b/>
                <w:bCs/>
                <w:lang w:eastAsia="it-IT"/>
              </w:rPr>
            </w:pPr>
            <w:r w:rsidRPr="009000F0">
              <w:rPr>
                <w:rFonts w:eastAsia="Times New Roman" w:cs="Calibri"/>
                <w:b/>
                <w:bCs/>
                <w:lang w:eastAsia="it-IT"/>
              </w:rPr>
              <w:t>Environmental issues</w:t>
            </w:r>
          </w:p>
        </w:tc>
        <w:tc>
          <w:tcPr>
            <w:tcW w:w="1498" w:type="pct"/>
            <w:tcBorders>
              <w:bottom w:val="single" w:sz="8" w:space="0" w:color="auto"/>
            </w:tcBorders>
            <w:shd w:val="clear" w:color="auto" w:fill="B8CCE4" w:themeFill="accent1" w:themeFillTint="66"/>
            <w:vAlign w:val="center"/>
          </w:tcPr>
          <w:p w:rsidR="007A359F" w:rsidRPr="002E3446" w:rsidRDefault="007A359F" w:rsidP="002D57B6">
            <w:pPr>
              <w:spacing w:after="0"/>
              <w:jc w:val="center"/>
              <w:rPr>
                <w:rFonts w:eastAsia="Times New Roman" w:cs="Calibri"/>
                <w:b/>
                <w:bCs/>
                <w:lang w:eastAsia="it-IT"/>
              </w:rPr>
            </w:pPr>
            <w:r w:rsidRPr="002E3446">
              <w:rPr>
                <w:rFonts w:eastAsia="Times New Roman" w:cs="Calibri"/>
                <w:b/>
                <w:bCs/>
                <w:lang w:eastAsia="it-IT"/>
              </w:rPr>
              <w:t>Environmental objectives</w:t>
            </w:r>
          </w:p>
        </w:tc>
        <w:tc>
          <w:tcPr>
            <w:tcW w:w="435" w:type="pct"/>
            <w:tcBorders>
              <w:bottom w:val="single" w:sz="8" w:space="0" w:color="auto"/>
            </w:tcBorders>
            <w:shd w:val="clear" w:color="auto" w:fill="B8CCE4" w:themeFill="accent1" w:themeFillTint="66"/>
            <w:vAlign w:val="center"/>
          </w:tcPr>
          <w:p w:rsidR="007A359F" w:rsidRPr="00E5375C" w:rsidRDefault="007A359F" w:rsidP="002D57B6">
            <w:pPr>
              <w:spacing w:line="240" w:lineRule="auto"/>
              <w:jc w:val="center"/>
              <w:rPr>
                <w:rFonts w:eastAsia="Times New Roman" w:cs="Calibri"/>
                <w:b/>
                <w:bCs/>
                <w:lang w:eastAsia="it-IT"/>
              </w:rPr>
            </w:pPr>
            <w:r w:rsidRPr="00E5375C">
              <w:rPr>
                <w:rFonts w:eastAsia="Times New Roman" w:cs="Calibri"/>
                <w:b/>
                <w:bCs/>
                <w:lang w:eastAsia="it-IT"/>
              </w:rPr>
              <w:t>OS1.1</w:t>
            </w:r>
          </w:p>
        </w:tc>
        <w:tc>
          <w:tcPr>
            <w:tcW w:w="435" w:type="pct"/>
            <w:tcBorders>
              <w:bottom w:val="single" w:sz="8" w:space="0" w:color="auto"/>
            </w:tcBorders>
            <w:shd w:val="clear" w:color="auto" w:fill="B8CCE4" w:themeFill="accent1" w:themeFillTint="66"/>
            <w:vAlign w:val="center"/>
          </w:tcPr>
          <w:p w:rsidR="007A359F" w:rsidRPr="00E5375C" w:rsidRDefault="007A359F" w:rsidP="002D57B6">
            <w:pPr>
              <w:spacing w:line="240" w:lineRule="auto"/>
              <w:jc w:val="center"/>
              <w:rPr>
                <w:rFonts w:eastAsia="Times New Roman" w:cs="Calibri"/>
                <w:b/>
                <w:bCs/>
                <w:lang w:eastAsia="it-IT"/>
              </w:rPr>
            </w:pPr>
            <w:r>
              <w:rPr>
                <w:rFonts w:eastAsia="Times New Roman" w:cs="Calibri"/>
                <w:b/>
                <w:bCs/>
                <w:lang w:eastAsia="it-IT"/>
              </w:rPr>
              <w:t>OS2</w:t>
            </w:r>
            <w:r w:rsidRPr="00E5375C">
              <w:rPr>
                <w:rFonts w:eastAsia="Times New Roman" w:cs="Calibri"/>
                <w:b/>
                <w:bCs/>
                <w:lang w:eastAsia="it-IT"/>
              </w:rPr>
              <w:t>.1</w:t>
            </w:r>
          </w:p>
        </w:tc>
        <w:tc>
          <w:tcPr>
            <w:tcW w:w="435" w:type="pct"/>
            <w:tcBorders>
              <w:bottom w:val="single" w:sz="8" w:space="0" w:color="auto"/>
            </w:tcBorders>
            <w:shd w:val="clear" w:color="auto" w:fill="B8CCE4" w:themeFill="accent1" w:themeFillTint="66"/>
            <w:vAlign w:val="center"/>
          </w:tcPr>
          <w:p w:rsidR="007A359F" w:rsidRPr="00E5375C" w:rsidRDefault="007A359F" w:rsidP="002D57B6">
            <w:pPr>
              <w:spacing w:line="240" w:lineRule="auto"/>
              <w:jc w:val="center"/>
              <w:rPr>
                <w:rFonts w:eastAsia="Times New Roman" w:cs="Calibri"/>
                <w:b/>
                <w:bCs/>
                <w:lang w:eastAsia="it-IT"/>
              </w:rPr>
            </w:pPr>
            <w:r w:rsidRPr="00E5375C">
              <w:rPr>
                <w:rFonts w:eastAsia="Times New Roman" w:cs="Calibri"/>
                <w:b/>
                <w:bCs/>
                <w:lang w:eastAsia="it-IT"/>
              </w:rPr>
              <w:t>OS</w:t>
            </w:r>
            <w:r>
              <w:rPr>
                <w:rFonts w:eastAsia="Times New Roman" w:cs="Calibri"/>
                <w:b/>
                <w:bCs/>
                <w:lang w:eastAsia="it-IT"/>
              </w:rPr>
              <w:t>2.2</w:t>
            </w:r>
          </w:p>
        </w:tc>
        <w:tc>
          <w:tcPr>
            <w:tcW w:w="435" w:type="pct"/>
            <w:tcBorders>
              <w:bottom w:val="single" w:sz="8" w:space="0" w:color="auto"/>
            </w:tcBorders>
            <w:shd w:val="clear" w:color="auto" w:fill="B8CCE4" w:themeFill="accent1" w:themeFillTint="66"/>
            <w:vAlign w:val="center"/>
          </w:tcPr>
          <w:p w:rsidR="007A359F" w:rsidRPr="00E5375C" w:rsidRDefault="007A359F" w:rsidP="002D57B6">
            <w:pPr>
              <w:spacing w:line="240" w:lineRule="auto"/>
              <w:jc w:val="center"/>
              <w:rPr>
                <w:rFonts w:eastAsia="Times New Roman" w:cs="Calibri"/>
                <w:b/>
                <w:bCs/>
                <w:lang w:eastAsia="it-IT"/>
              </w:rPr>
            </w:pPr>
            <w:r w:rsidRPr="00E5375C">
              <w:rPr>
                <w:rFonts w:eastAsia="Times New Roman" w:cs="Calibri"/>
                <w:b/>
                <w:bCs/>
                <w:lang w:eastAsia="it-IT"/>
              </w:rPr>
              <w:t>OS</w:t>
            </w:r>
            <w:r>
              <w:rPr>
                <w:rFonts w:eastAsia="Times New Roman" w:cs="Calibri"/>
                <w:b/>
                <w:bCs/>
                <w:lang w:eastAsia="it-IT"/>
              </w:rPr>
              <w:t>3.1</w:t>
            </w:r>
          </w:p>
        </w:tc>
        <w:tc>
          <w:tcPr>
            <w:tcW w:w="435" w:type="pct"/>
            <w:tcBorders>
              <w:bottom w:val="single" w:sz="8" w:space="0" w:color="auto"/>
            </w:tcBorders>
            <w:shd w:val="clear" w:color="auto" w:fill="B8CCE4" w:themeFill="accent1" w:themeFillTint="66"/>
            <w:vAlign w:val="center"/>
          </w:tcPr>
          <w:p w:rsidR="007A359F" w:rsidRPr="00E5375C" w:rsidRDefault="007A359F" w:rsidP="002D57B6">
            <w:pPr>
              <w:spacing w:line="240" w:lineRule="auto"/>
              <w:jc w:val="center"/>
              <w:rPr>
                <w:rFonts w:eastAsia="Times New Roman" w:cs="Calibri"/>
                <w:b/>
                <w:bCs/>
                <w:lang w:eastAsia="it-IT"/>
              </w:rPr>
            </w:pPr>
            <w:r w:rsidRPr="00E5375C">
              <w:rPr>
                <w:rFonts w:eastAsia="Times New Roman" w:cs="Calibri"/>
                <w:b/>
                <w:bCs/>
                <w:lang w:eastAsia="it-IT"/>
              </w:rPr>
              <w:t>OS</w:t>
            </w:r>
            <w:r>
              <w:rPr>
                <w:rFonts w:eastAsia="Times New Roman" w:cs="Calibri"/>
                <w:b/>
                <w:bCs/>
                <w:lang w:eastAsia="it-IT"/>
              </w:rPr>
              <w:t>3.2</w:t>
            </w:r>
          </w:p>
        </w:tc>
        <w:tc>
          <w:tcPr>
            <w:tcW w:w="435" w:type="pct"/>
            <w:tcBorders>
              <w:bottom w:val="single" w:sz="8" w:space="0" w:color="auto"/>
            </w:tcBorders>
            <w:shd w:val="clear" w:color="auto" w:fill="B8CCE4" w:themeFill="accent1" w:themeFillTint="66"/>
            <w:vAlign w:val="center"/>
          </w:tcPr>
          <w:p w:rsidR="007A359F" w:rsidRPr="00E5375C" w:rsidRDefault="007A359F" w:rsidP="002D57B6">
            <w:pPr>
              <w:spacing w:line="240" w:lineRule="auto"/>
              <w:jc w:val="center"/>
              <w:rPr>
                <w:rFonts w:eastAsia="Times New Roman" w:cs="Calibri"/>
                <w:b/>
                <w:bCs/>
                <w:lang w:eastAsia="it-IT"/>
              </w:rPr>
            </w:pPr>
            <w:r>
              <w:rPr>
                <w:rFonts w:eastAsia="Times New Roman" w:cs="Calibri"/>
                <w:b/>
                <w:bCs/>
                <w:lang w:eastAsia="it-IT"/>
              </w:rPr>
              <w:t>OS4</w:t>
            </w:r>
            <w:r w:rsidRPr="00E5375C">
              <w:rPr>
                <w:rFonts w:eastAsia="Times New Roman" w:cs="Calibri"/>
                <w:b/>
                <w:bCs/>
                <w:lang w:eastAsia="it-IT"/>
              </w:rPr>
              <w:t>.1</w:t>
            </w:r>
          </w:p>
        </w:tc>
      </w:tr>
      <w:tr w:rsidR="007A359F" w:rsidRPr="004614F3">
        <w:trPr>
          <w:trHeight w:val="474"/>
        </w:trPr>
        <w:tc>
          <w:tcPr>
            <w:tcW w:w="894" w:type="pct"/>
            <w:vMerge w:val="restart"/>
            <w:shd w:val="clear" w:color="auto" w:fill="auto"/>
            <w:vAlign w:val="center"/>
          </w:tcPr>
          <w:p w:rsidR="007A359F" w:rsidRPr="009000F0" w:rsidRDefault="007A359F" w:rsidP="002D57B6">
            <w:pPr>
              <w:spacing w:after="0"/>
              <w:jc w:val="center"/>
              <w:rPr>
                <w:rFonts w:eastAsia="Times New Roman" w:cs="Calibri"/>
                <w:b/>
                <w:bCs/>
                <w:lang w:eastAsia="it-IT"/>
              </w:rPr>
            </w:pPr>
            <w:r>
              <w:rPr>
                <w:rFonts w:eastAsia="Times New Roman" w:cs="Calibri"/>
                <w:b/>
                <w:bCs/>
                <w:lang w:eastAsia="it-IT"/>
              </w:rPr>
              <w:t>Climate change and associate risks</w:t>
            </w:r>
          </w:p>
        </w:tc>
        <w:tc>
          <w:tcPr>
            <w:tcW w:w="1498" w:type="pct"/>
            <w:vAlign w:val="center"/>
          </w:tcPr>
          <w:p w:rsidR="007A359F" w:rsidRPr="002E3446" w:rsidRDefault="007A359F" w:rsidP="002D57B6">
            <w:pPr>
              <w:spacing w:after="0"/>
              <w:jc w:val="center"/>
              <w:rPr>
                <w:rFonts w:eastAsia="Times New Roman" w:cs="Calibri"/>
                <w:lang w:eastAsia="it-IT"/>
              </w:rPr>
            </w:pPr>
            <w:r w:rsidRPr="002E3446">
              <w:rPr>
                <w:rFonts w:eastAsia="Times New Roman" w:cs="Calibri"/>
                <w:lang w:eastAsia="it-IT"/>
              </w:rPr>
              <w:t>Reduce GHG emissions</w:t>
            </w:r>
          </w:p>
        </w:tc>
        <w:tc>
          <w:tcPr>
            <w:tcW w:w="435" w:type="pct"/>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r>
      <w:tr w:rsidR="007A359F" w:rsidRPr="004614F3">
        <w:trPr>
          <w:trHeight w:val="375"/>
        </w:trPr>
        <w:tc>
          <w:tcPr>
            <w:tcW w:w="894" w:type="pct"/>
            <w:vMerge/>
            <w:shd w:val="clear" w:color="auto" w:fill="auto"/>
            <w:vAlign w:val="center"/>
          </w:tcPr>
          <w:p w:rsidR="007A359F"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jc w:val="center"/>
              <w:rPr>
                <w:rFonts w:eastAsia="Times New Roman" w:cs="Calibri"/>
                <w:lang w:eastAsia="it-IT"/>
              </w:rPr>
            </w:pPr>
            <w:r w:rsidRPr="002E3446">
              <w:rPr>
                <w:rFonts w:eastAsia="Times New Roman" w:cs="Calibri"/>
                <w:lang w:eastAsia="it-IT"/>
              </w:rPr>
              <w:t>Reduce flooding risks</w:t>
            </w:r>
          </w:p>
        </w:tc>
        <w:tc>
          <w:tcPr>
            <w:tcW w:w="435" w:type="pct"/>
            <w:vAlign w:val="center"/>
          </w:tcPr>
          <w:p w:rsidR="007A359F" w:rsidRDefault="007A359F" w:rsidP="002D57B6">
            <w:pPr>
              <w:spacing w:line="240" w:lineRule="auto"/>
              <w:jc w:val="center"/>
            </w:pPr>
            <w:r w:rsidRPr="00B814C1">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4D6E2C">
              <w:rPr>
                <w:rFonts w:eastAsia="Times New Roman" w:cs="Calibri"/>
                <w:lang w:eastAsia="it-IT"/>
              </w:rPr>
              <w:t>n.e.</w:t>
            </w:r>
          </w:p>
        </w:tc>
        <w:tc>
          <w:tcPr>
            <w:tcW w:w="435" w:type="pct"/>
            <w:vAlign w:val="center"/>
          </w:tcPr>
          <w:p w:rsidR="007A359F" w:rsidRDefault="007A359F" w:rsidP="002D57B6">
            <w:pPr>
              <w:spacing w:line="240" w:lineRule="auto"/>
              <w:jc w:val="center"/>
            </w:pPr>
            <w:r w:rsidRPr="004D6E2C">
              <w:rPr>
                <w:rFonts w:eastAsia="Times New Roman" w:cs="Calibri"/>
                <w:lang w:eastAsia="it-IT"/>
              </w:rPr>
              <w:t>n.e.</w:t>
            </w:r>
          </w:p>
        </w:tc>
      </w:tr>
      <w:tr w:rsidR="007A359F" w:rsidRPr="004614F3">
        <w:trPr>
          <w:trHeight w:val="375"/>
        </w:trPr>
        <w:tc>
          <w:tcPr>
            <w:tcW w:w="894" w:type="pct"/>
            <w:vMerge/>
            <w:shd w:val="clear" w:color="auto" w:fill="auto"/>
            <w:vAlign w:val="center"/>
          </w:tcPr>
          <w:p w:rsidR="007A359F"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jc w:val="center"/>
              <w:rPr>
                <w:rFonts w:eastAsia="Times New Roman" w:cs="Calibri"/>
                <w:lang w:eastAsia="it-IT"/>
              </w:rPr>
            </w:pPr>
            <w:r w:rsidRPr="002E3446">
              <w:rPr>
                <w:rFonts w:eastAsia="Times New Roman" w:cs="Calibri"/>
                <w:lang w:eastAsia="it-IT"/>
              </w:rPr>
              <w:t>Reduce risks linked to coastal erosion</w:t>
            </w:r>
          </w:p>
        </w:tc>
        <w:tc>
          <w:tcPr>
            <w:tcW w:w="435" w:type="pct"/>
            <w:vAlign w:val="center"/>
          </w:tcPr>
          <w:p w:rsidR="007A359F" w:rsidRDefault="007A359F" w:rsidP="002D57B6">
            <w:pPr>
              <w:spacing w:line="240" w:lineRule="auto"/>
              <w:jc w:val="center"/>
            </w:pPr>
            <w:r w:rsidRPr="00B814C1">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4D6E2C">
              <w:rPr>
                <w:rFonts w:eastAsia="Times New Roman" w:cs="Calibri"/>
                <w:lang w:eastAsia="it-IT"/>
              </w:rPr>
              <w:t>n.e.</w:t>
            </w:r>
          </w:p>
        </w:tc>
        <w:tc>
          <w:tcPr>
            <w:tcW w:w="435" w:type="pct"/>
            <w:vAlign w:val="center"/>
          </w:tcPr>
          <w:p w:rsidR="007A359F" w:rsidRDefault="007A359F" w:rsidP="002D57B6">
            <w:pPr>
              <w:spacing w:line="240" w:lineRule="auto"/>
              <w:jc w:val="center"/>
            </w:pPr>
            <w:r w:rsidRPr="004D6E2C">
              <w:rPr>
                <w:rFonts w:eastAsia="Times New Roman" w:cs="Calibri"/>
                <w:lang w:eastAsia="it-IT"/>
              </w:rPr>
              <w:t>n.e.</w:t>
            </w:r>
          </w:p>
        </w:tc>
      </w:tr>
      <w:tr w:rsidR="007A359F" w:rsidRPr="004614F3">
        <w:trPr>
          <w:trHeight w:val="375"/>
        </w:trPr>
        <w:tc>
          <w:tcPr>
            <w:tcW w:w="894" w:type="pct"/>
            <w:vMerge/>
            <w:shd w:val="clear" w:color="auto" w:fill="auto"/>
            <w:vAlign w:val="center"/>
          </w:tcPr>
          <w:p w:rsidR="007A359F"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jc w:val="center"/>
              <w:rPr>
                <w:rFonts w:eastAsia="Times New Roman" w:cs="Calibri"/>
                <w:lang w:eastAsia="it-IT"/>
              </w:rPr>
            </w:pPr>
            <w:r w:rsidRPr="002E3446">
              <w:rPr>
                <w:rFonts w:eastAsia="Times New Roman" w:cs="Calibri"/>
                <w:lang w:eastAsia="it-IT"/>
              </w:rPr>
              <w:t>Reduce risks of desertification</w:t>
            </w:r>
          </w:p>
        </w:tc>
        <w:tc>
          <w:tcPr>
            <w:tcW w:w="435" w:type="pct"/>
            <w:vAlign w:val="center"/>
          </w:tcPr>
          <w:p w:rsidR="007A359F" w:rsidRDefault="007A359F" w:rsidP="002D57B6">
            <w:pPr>
              <w:spacing w:line="240" w:lineRule="auto"/>
              <w:jc w:val="center"/>
            </w:pPr>
            <w:r w:rsidRPr="00B814C1">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F82AFB">
              <w:rPr>
                <w:rFonts w:eastAsia="Times New Roman" w:cs="Calibri"/>
                <w:lang w:eastAsia="it-IT"/>
              </w:rPr>
              <w:t>n.e.</w:t>
            </w:r>
          </w:p>
        </w:tc>
        <w:tc>
          <w:tcPr>
            <w:tcW w:w="435" w:type="pct"/>
            <w:vAlign w:val="center"/>
          </w:tcPr>
          <w:p w:rsidR="007A359F" w:rsidRDefault="007A359F" w:rsidP="002D57B6">
            <w:pPr>
              <w:spacing w:line="240" w:lineRule="auto"/>
              <w:jc w:val="center"/>
            </w:pPr>
            <w:r w:rsidRPr="004D6E2C">
              <w:rPr>
                <w:rFonts w:eastAsia="Times New Roman" w:cs="Calibri"/>
                <w:lang w:eastAsia="it-IT"/>
              </w:rPr>
              <w:t>n.e.</w:t>
            </w:r>
          </w:p>
        </w:tc>
        <w:tc>
          <w:tcPr>
            <w:tcW w:w="435" w:type="pct"/>
            <w:vAlign w:val="center"/>
          </w:tcPr>
          <w:p w:rsidR="007A359F" w:rsidRDefault="007A359F" w:rsidP="002D57B6">
            <w:pPr>
              <w:spacing w:line="240" w:lineRule="auto"/>
              <w:jc w:val="center"/>
            </w:pPr>
            <w:r w:rsidRPr="004D6E2C">
              <w:rPr>
                <w:rFonts w:eastAsia="Times New Roman" w:cs="Calibri"/>
                <w:lang w:eastAsia="it-IT"/>
              </w:rPr>
              <w:t>n.e.</w:t>
            </w:r>
          </w:p>
        </w:tc>
      </w:tr>
      <w:tr w:rsidR="007A359F" w:rsidRPr="002D44DF">
        <w:trPr>
          <w:trHeight w:val="454"/>
        </w:trPr>
        <w:tc>
          <w:tcPr>
            <w:tcW w:w="894" w:type="pct"/>
            <w:shd w:val="clear" w:color="auto" w:fill="auto"/>
            <w:vAlign w:val="center"/>
          </w:tcPr>
          <w:p w:rsidR="007A359F" w:rsidRPr="00E6767D" w:rsidRDefault="007A359F" w:rsidP="002D57B6">
            <w:pPr>
              <w:spacing w:after="0"/>
              <w:jc w:val="center"/>
              <w:rPr>
                <w:rFonts w:eastAsia="Times New Roman" w:cs="Calibri"/>
                <w:b/>
                <w:bCs/>
                <w:lang w:eastAsia="it-IT"/>
              </w:rPr>
            </w:pPr>
            <w:r w:rsidRPr="00E6767D">
              <w:rPr>
                <w:rFonts w:eastAsia="Times New Roman" w:cs="Calibri"/>
                <w:b/>
                <w:bCs/>
                <w:lang w:eastAsia="it-IT"/>
              </w:rPr>
              <w:t>Air quality</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Improve air quality</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F82AFB">
              <w:rPr>
                <w:rFonts w:eastAsia="Times New Roman" w:cs="Calibri"/>
                <w:lang w:eastAsia="it-IT"/>
              </w:rPr>
              <w:t>n.e.</w:t>
            </w:r>
          </w:p>
        </w:tc>
        <w:tc>
          <w:tcPr>
            <w:tcW w:w="435" w:type="pct"/>
            <w:vAlign w:val="center"/>
          </w:tcPr>
          <w:p w:rsidR="007A359F" w:rsidRDefault="007A359F" w:rsidP="002D57B6">
            <w:pPr>
              <w:spacing w:line="240" w:lineRule="auto"/>
              <w:jc w:val="center"/>
            </w:pPr>
            <w:r w:rsidRPr="006A7D71">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r>
      <w:tr w:rsidR="007A359F" w:rsidRPr="000A1F8D">
        <w:trPr>
          <w:trHeight w:val="454"/>
        </w:trPr>
        <w:tc>
          <w:tcPr>
            <w:tcW w:w="894" w:type="pct"/>
            <w:vMerge w:val="restart"/>
            <w:shd w:val="clear" w:color="auto" w:fill="auto"/>
            <w:noWrap/>
            <w:vAlign w:val="center"/>
          </w:tcPr>
          <w:p w:rsidR="007A359F" w:rsidRPr="00A72470" w:rsidRDefault="007A359F" w:rsidP="002D57B6">
            <w:pPr>
              <w:spacing w:after="0"/>
              <w:jc w:val="center"/>
              <w:rPr>
                <w:rFonts w:cs="Calibri"/>
                <w:b/>
              </w:rPr>
            </w:pPr>
            <w:r w:rsidRPr="00A72470">
              <w:rPr>
                <w:rFonts w:eastAsia="Times New Roman" w:cs="Calibri"/>
                <w:b/>
                <w:bCs/>
                <w:lang w:eastAsia="it-IT"/>
              </w:rPr>
              <w:t>Water quality and supply</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Improve or maintain underground, surface and bathing water quality</w:t>
            </w:r>
          </w:p>
        </w:tc>
        <w:tc>
          <w:tcPr>
            <w:tcW w:w="435" w:type="pct"/>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265F25">
              <w:rPr>
                <w:rFonts w:eastAsia="Times New Roman" w:cs="Calibri"/>
                <w:lang w:eastAsia="it-IT"/>
              </w:rPr>
              <w:t>n.e.</w:t>
            </w:r>
          </w:p>
        </w:tc>
        <w:tc>
          <w:tcPr>
            <w:tcW w:w="435" w:type="pct"/>
            <w:vAlign w:val="center"/>
          </w:tcPr>
          <w:p w:rsidR="007A359F" w:rsidRDefault="007A359F" w:rsidP="002D57B6">
            <w:pPr>
              <w:spacing w:line="240" w:lineRule="auto"/>
              <w:jc w:val="center"/>
            </w:pPr>
            <w:r w:rsidRPr="00F82AFB">
              <w:rPr>
                <w:rFonts w:eastAsia="Times New Roman" w:cs="Calibri"/>
                <w:lang w:eastAsia="it-IT"/>
              </w:rPr>
              <w:t>n.e.</w:t>
            </w:r>
          </w:p>
        </w:tc>
        <w:tc>
          <w:tcPr>
            <w:tcW w:w="435" w:type="pct"/>
            <w:vAlign w:val="center"/>
          </w:tcPr>
          <w:p w:rsidR="007A359F" w:rsidRDefault="007A359F" w:rsidP="002D57B6">
            <w:pPr>
              <w:spacing w:line="240" w:lineRule="auto"/>
              <w:jc w:val="center"/>
            </w:pPr>
            <w:r w:rsidRPr="006A7D71">
              <w:rPr>
                <w:rFonts w:eastAsia="Times New Roman" w:cs="Calibri"/>
                <w:lang w:eastAsia="it-IT"/>
              </w:rPr>
              <w:t>n.e.</w:t>
            </w:r>
          </w:p>
        </w:tc>
        <w:tc>
          <w:tcPr>
            <w:tcW w:w="435" w:type="pct"/>
            <w:vAlign w:val="center"/>
          </w:tcPr>
          <w:p w:rsidR="007A359F" w:rsidRDefault="007A359F" w:rsidP="002D57B6">
            <w:pPr>
              <w:spacing w:line="240" w:lineRule="auto"/>
              <w:jc w:val="center"/>
            </w:pPr>
            <w:r w:rsidRPr="00093A5E">
              <w:rPr>
                <w:rFonts w:eastAsia="Times New Roman" w:cs="Calibri"/>
                <w:lang w:eastAsia="it-IT"/>
              </w:rPr>
              <w:t>n.e.</w:t>
            </w:r>
          </w:p>
        </w:tc>
      </w:tr>
      <w:tr w:rsidR="007A359F" w:rsidRPr="000A1F8D">
        <w:trPr>
          <w:trHeight w:val="454"/>
        </w:trPr>
        <w:tc>
          <w:tcPr>
            <w:tcW w:w="894" w:type="pct"/>
            <w:vMerge/>
            <w:vAlign w:val="center"/>
          </w:tcPr>
          <w:p w:rsidR="007A359F" w:rsidRPr="009000F0"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Reduce pressures on fresh water</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093A5E">
              <w:rPr>
                <w:rFonts w:eastAsia="Times New Roman" w:cs="Calibri"/>
                <w:lang w:eastAsia="it-IT"/>
              </w:rPr>
              <w:t>n.e.</w:t>
            </w:r>
          </w:p>
        </w:tc>
      </w:tr>
      <w:tr w:rsidR="007A359F" w:rsidRPr="000A1F8D">
        <w:trPr>
          <w:trHeight w:val="454"/>
        </w:trPr>
        <w:tc>
          <w:tcPr>
            <w:tcW w:w="894" w:type="pct"/>
            <w:vMerge w:val="restart"/>
            <w:vAlign w:val="center"/>
          </w:tcPr>
          <w:p w:rsidR="007A359F" w:rsidRPr="009000F0" w:rsidRDefault="007A359F" w:rsidP="002D57B6">
            <w:pPr>
              <w:spacing w:after="0"/>
              <w:jc w:val="center"/>
              <w:rPr>
                <w:rFonts w:eastAsia="Times New Roman" w:cs="Calibri"/>
                <w:b/>
                <w:bCs/>
                <w:lang w:eastAsia="it-IT"/>
              </w:rPr>
            </w:pPr>
            <w:r w:rsidRPr="009000F0">
              <w:rPr>
                <w:rFonts w:eastAsia="Times New Roman" w:cs="Calibri"/>
                <w:b/>
                <w:bCs/>
                <w:lang w:eastAsia="it-IT"/>
              </w:rPr>
              <w:t>Biodiversity</w:t>
            </w:r>
            <w:r>
              <w:rPr>
                <w:rFonts w:eastAsia="Times New Roman" w:cs="Calibri"/>
                <w:b/>
                <w:bCs/>
                <w:lang w:eastAsia="it-IT"/>
              </w:rPr>
              <w:t xml:space="preserve"> and ecosystem</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Restore degraded ecosystems and their associated services</w:t>
            </w:r>
          </w:p>
        </w:tc>
        <w:tc>
          <w:tcPr>
            <w:tcW w:w="435" w:type="pct"/>
            <w:vAlign w:val="center"/>
          </w:tcPr>
          <w:p w:rsidR="007A359F" w:rsidRDefault="007A359F" w:rsidP="002D57B6">
            <w:pPr>
              <w:spacing w:line="240" w:lineRule="auto"/>
              <w:jc w:val="center"/>
            </w:pPr>
            <w:r w:rsidRPr="00E56F01">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r>
      <w:tr w:rsidR="007A359F" w:rsidRPr="000A1F8D">
        <w:trPr>
          <w:trHeight w:val="454"/>
        </w:trPr>
        <w:tc>
          <w:tcPr>
            <w:tcW w:w="894" w:type="pct"/>
            <w:vMerge/>
            <w:vAlign w:val="center"/>
          </w:tcPr>
          <w:p w:rsidR="007A359F" w:rsidRPr="009000F0"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Protect and preserve the diversity of species</w:t>
            </w:r>
          </w:p>
        </w:tc>
        <w:tc>
          <w:tcPr>
            <w:tcW w:w="435" w:type="pct"/>
            <w:vAlign w:val="center"/>
          </w:tcPr>
          <w:p w:rsidR="007A359F" w:rsidRDefault="007A359F" w:rsidP="002D57B6">
            <w:pPr>
              <w:spacing w:line="240" w:lineRule="auto"/>
              <w:jc w:val="center"/>
            </w:pPr>
            <w:r w:rsidRPr="00E56F01">
              <w:rPr>
                <w:rFonts w:eastAsia="Times New Roman" w:cs="Calibri"/>
                <w:lang w:eastAsia="it-IT"/>
              </w:rPr>
              <w:t>n.e.</w:t>
            </w:r>
          </w:p>
        </w:tc>
        <w:tc>
          <w:tcPr>
            <w:tcW w:w="435" w:type="pct"/>
            <w:vAlign w:val="center"/>
          </w:tcPr>
          <w:p w:rsidR="007A359F" w:rsidRDefault="007A359F" w:rsidP="002D57B6">
            <w:pPr>
              <w:spacing w:line="240" w:lineRule="auto"/>
              <w:jc w:val="center"/>
            </w:pPr>
            <w:r w:rsidRPr="00B300F4">
              <w:rPr>
                <w:rFonts w:eastAsia="Times New Roman" w:cs="Calibri"/>
                <w:lang w:eastAsia="it-IT"/>
              </w:rPr>
              <w:t>n.e.</w:t>
            </w:r>
          </w:p>
        </w:tc>
        <w:tc>
          <w:tcPr>
            <w:tcW w:w="435" w:type="pct"/>
            <w:vAlign w:val="center"/>
          </w:tcPr>
          <w:p w:rsidR="007A359F" w:rsidRDefault="007A359F" w:rsidP="002D57B6">
            <w:pPr>
              <w:spacing w:line="240" w:lineRule="auto"/>
              <w:jc w:val="center"/>
            </w:pPr>
            <w:r w:rsidRPr="00B300F4">
              <w:rPr>
                <w:rFonts w:eastAsia="Times New Roman" w:cs="Calibri"/>
                <w:lang w:eastAsia="it-IT"/>
              </w:rPr>
              <w:t>n.e.</w:t>
            </w:r>
          </w:p>
        </w:tc>
        <w:tc>
          <w:tcPr>
            <w:tcW w:w="435" w:type="pct"/>
            <w:vAlign w:val="center"/>
          </w:tcPr>
          <w:p w:rsidR="007A359F" w:rsidRDefault="007A359F" w:rsidP="002D57B6">
            <w:pPr>
              <w:spacing w:line="240" w:lineRule="auto"/>
              <w:jc w:val="center"/>
            </w:pPr>
            <w:r w:rsidRPr="00B300F4">
              <w:rPr>
                <w:rFonts w:eastAsia="Times New Roman" w:cs="Calibri"/>
                <w:lang w:eastAsia="it-IT"/>
              </w:rPr>
              <w:t>n.e.</w:t>
            </w:r>
          </w:p>
        </w:tc>
        <w:tc>
          <w:tcPr>
            <w:tcW w:w="435" w:type="pct"/>
            <w:vAlign w:val="center"/>
          </w:tcPr>
          <w:p w:rsidR="007A359F" w:rsidRDefault="007A359F" w:rsidP="002D57B6">
            <w:pPr>
              <w:spacing w:line="240" w:lineRule="auto"/>
              <w:jc w:val="center"/>
            </w:pPr>
            <w:r w:rsidRPr="00B300F4">
              <w:rPr>
                <w:rFonts w:eastAsia="Times New Roman" w:cs="Calibri"/>
                <w:lang w:eastAsia="it-IT"/>
              </w:rPr>
              <w:t>n.e.</w:t>
            </w:r>
          </w:p>
        </w:tc>
        <w:tc>
          <w:tcPr>
            <w:tcW w:w="435" w:type="pct"/>
            <w:vAlign w:val="center"/>
          </w:tcPr>
          <w:p w:rsidR="007A359F" w:rsidRDefault="007A359F" w:rsidP="002D57B6">
            <w:pPr>
              <w:spacing w:line="240" w:lineRule="auto"/>
              <w:jc w:val="center"/>
            </w:pPr>
            <w:r w:rsidRPr="00B300F4">
              <w:rPr>
                <w:rFonts w:eastAsia="Times New Roman" w:cs="Calibri"/>
                <w:lang w:eastAsia="it-IT"/>
              </w:rPr>
              <w:t>n.e.</w:t>
            </w:r>
          </w:p>
        </w:tc>
      </w:tr>
      <w:tr w:rsidR="007A359F" w:rsidRPr="000A1F8D">
        <w:trPr>
          <w:trHeight w:val="454"/>
        </w:trPr>
        <w:tc>
          <w:tcPr>
            <w:tcW w:w="894" w:type="pct"/>
            <w:vMerge w:val="restart"/>
            <w:vAlign w:val="center"/>
          </w:tcPr>
          <w:p w:rsidR="007A359F" w:rsidRPr="009000F0" w:rsidRDefault="007A359F" w:rsidP="002D57B6">
            <w:pPr>
              <w:spacing w:after="0"/>
              <w:jc w:val="center"/>
              <w:rPr>
                <w:rFonts w:eastAsia="Times New Roman" w:cs="Calibri"/>
                <w:b/>
                <w:bCs/>
                <w:lang w:eastAsia="it-IT"/>
              </w:rPr>
            </w:pPr>
            <w:r>
              <w:rPr>
                <w:rFonts w:eastAsia="Times New Roman" w:cs="Calibri"/>
                <w:b/>
                <w:bCs/>
                <w:lang w:eastAsia="it-IT"/>
              </w:rPr>
              <w:t>Marine ecosystems and natural resources</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Improve or maintain costal water quality</w:t>
            </w:r>
          </w:p>
        </w:tc>
        <w:tc>
          <w:tcPr>
            <w:tcW w:w="435" w:type="pct"/>
            <w:vAlign w:val="center"/>
          </w:tcPr>
          <w:p w:rsidR="007A359F" w:rsidRDefault="007A359F" w:rsidP="002D57B6">
            <w:pPr>
              <w:spacing w:line="240" w:lineRule="auto"/>
              <w:jc w:val="center"/>
            </w:pPr>
            <w:r w:rsidRPr="00E56F01">
              <w:rPr>
                <w:rFonts w:eastAsia="Times New Roman" w:cs="Calibri"/>
                <w:lang w:eastAsia="it-IT"/>
              </w:rPr>
              <w:t>n.e.</w:t>
            </w:r>
          </w:p>
        </w:tc>
        <w:tc>
          <w:tcPr>
            <w:tcW w:w="435" w:type="pct"/>
            <w:vAlign w:val="center"/>
          </w:tcPr>
          <w:p w:rsidR="007A359F" w:rsidRDefault="007A359F" w:rsidP="002D57B6">
            <w:pPr>
              <w:spacing w:line="240" w:lineRule="auto"/>
              <w:jc w:val="center"/>
            </w:pPr>
            <w:r w:rsidRPr="00582F5F">
              <w:rPr>
                <w:rFonts w:eastAsia="Times New Roman" w:cs="Calibri"/>
                <w:lang w:eastAsia="it-IT"/>
              </w:rPr>
              <w:t>n.e.</w:t>
            </w:r>
          </w:p>
        </w:tc>
        <w:tc>
          <w:tcPr>
            <w:tcW w:w="435" w:type="pct"/>
            <w:vAlign w:val="center"/>
          </w:tcPr>
          <w:p w:rsidR="007A359F" w:rsidRDefault="007A359F" w:rsidP="002D57B6">
            <w:pPr>
              <w:spacing w:line="240" w:lineRule="auto"/>
              <w:jc w:val="center"/>
            </w:pPr>
            <w:r w:rsidRPr="00582F5F">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8B54D6">
              <w:rPr>
                <w:rFonts w:eastAsia="Times New Roman" w:cs="Calibri"/>
                <w:lang w:eastAsia="it-IT"/>
              </w:rPr>
              <w:t>n.e.</w:t>
            </w:r>
          </w:p>
        </w:tc>
        <w:tc>
          <w:tcPr>
            <w:tcW w:w="435" w:type="pct"/>
            <w:vAlign w:val="center"/>
          </w:tcPr>
          <w:p w:rsidR="007A359F" w:rsidRDefault="007A359F" w:rsidP="002D57B6">
            <w:pPr>
              <w:spacing w:line="240" w:lineRule="auto"/>
              <w:jc w:val="center"/>
            </w:pPr>
            <w:r w:rsidRPr="008B54D6">
              <w:rPr>
                <w:rFonts w:eastAsia="Times New Roman" w:cs="Calibri"/>
                <w:lang w:eastAsia="it-IT"/>
              </w:rPr>
              <w:t>n.e.</w:t>
            </w:r>
          </w:p>
        </w:tc>
      </w:tr>
      <w:tr w:rsidR="007A359F" w:rsidRPr="000A1F8D">
        <w:trPr>
          <w:trHeight w:val="454"/>
        </w:trPr>
        <w:tc>
          <w:tcPr>
            <w:tcW w:w="894" w:type="pct"/>
            <w:vMerge/>
            <w:vAlign w:val="center"/>
          </w:tcPr>
          <w:p w:rsidR="007A359F"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Protect and preserve the diversity of species</w:t>
            </w:r>
          </w:p>
        </w:tc>
        <w:tc>
          <w:tcPr>
            <w:tcW w:w="435" w:type="pct"/>
            <w:vAlign w:val="center"/>
          </w:tcPr>
          <w:p w:rsidR="007A359F" w:rsidRDefault="007A359F" w:rsidP="002D57B6">
            <w:pPr>
              <w:spacing w:line="240" w:lineRule="auto"/>
              <w:jc w:val="center"/>
            </w:pPr>
            <w:r w:rsidRPr="00E56F01">
              <w:rPr>
                <w:rFonts w:eastAsia="Times New Roman" w:cs="Calibri"/>
                <w:lang w:eastAsia="it-IT"/>
              </w:rPr>
              <w:t>n.e.</w:t>
            </w:r>
          </w:p>
        </w:tc>
        <w:tc>
          <w:tcPr>
            <w:tcW w:w="435" w:type="pct"/>
            <w:vAlign w:val="center"/>
          </w:tcPr>
          <w:p w:rsidR="007A359F" w:rsidRDefault="007A359F" w:rsidP="002D57B6">
            <w:pPr>
              <w:spacing w:line="240" w:lineRule="auto"/>
              <w:jc w:val="center"/>
            </w:pPr>
            <w:r w:rsidRPr="00D002AB">
              <w:rPr>
                <w:rFonts w:eastAsia="Times New Roman" w:cs="Calibri"/>
                <w:lang w:eastAsia="it-IT"/>
              </w:rPr>
              <w:t>n.e.</w:t>
            </w:r>
          </w:p>
        </w:tc>
        <w:tc>
          <w:tcPr>
            <w:tcW w:w="435" w:type="pct"/>
            <w:vAlign w:val="center"/>
          </w:tcPr>
          <w:p w:rsidR="007A359F" w:rsidRDefault="007A359F" w:rsidP="002D57B6">
            <w:pPr>
              <w:spacing w:line="240" w:lineRule="auto"/>
              <w:jc w:val="center"/>
            </w:pPr>
            <w:r w:rsidRPr="00D002AB">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090263">
              <w:rPr>
                <w:rFonts w:eastAsia="Times New Roman" w:cs="Calibri"/>
                <w:lang w:eastAsia="it-IT"/>
              </w:rPr>
              <w:t>n.e.</w:t>
            </w:r>
          </w:p>
        </w:tc>
        <w:tc>
          <w:tcPr>
            <w:tcW w:w="435" w:type="pct"/>
            <w:vAlign w:val="center"/>
          </w:tcPr>
          <w:p w:rsidR="007A359F" w:rsidRDefault="007A359F" w:rsidP="002D57B6">
            <w:pPr>
              <w:spacing w:line="240" w:lineRule="auto"/>
              <w:jc w:val="center"/>
            </w:pPr>
            <w:r w:rsidRPr="00090263">
              <w:rPr>
                <w:rFonts w:eastAsia="Times New Roman" w:cs="Calibri"/>
                <w:lang w:eastAsia="it-IT"/>
              </w:rPr>
              <w:t>n.e.</w:t>
            </w:r>
          </w:p>
        </w:tc>
      </w:tr>
      <w:tr w:rsidR="007A359F" w:rsidRPr="000A1F8D">
        <w:trPr>
          <w:trHeight w:val="454"/>
        </w:trPr>
        <w:tc>
          <w:tcPr>
            <w:tcW w:w="894" w:type="pct"/>
            <w:vMerge/>
            <w:vAlign w:val="center"/>
          </w:tcPr>
          <w:p w:rsidR="007A359F" w:rsidRPr="009000F0"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Reduce the pressures on natural resources</w:t>
            </w:r>
          </w:p>
        </w:tc>
        <w:tc>
          <w:tcPr>
            <w:tcW w:w="435" w:type="pct"/>
            <w:vAlign w:val="center"/>
          </w:tcPr>
          <w:p w:rsidR="007A359F" w:rsidRDefault="007A359F" w:rsidP="002D57B6">
            <w:pPr>
              <w:spacing w:line="240" w:lineRule="auto"/>
              <w:jc w:val="center"/>
            </w:pPr>
            <w:r w:rsidRPr="00E56F01">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090263">
              <w:rPr>
                <w:rFonts w:eastAsia="Times New Roman" w:cs="Calibri"/>
                <w:lang w:eastAsia="it-IT"/>
              </w:rPr>
              <w:t>n.e.</w:t>
            </w:r>
          </w:p>
        </w:tc>
        <w:tc>
          <w:tcPr>
            <w:tcW w:w="435" w:type="pct"/>
            <w:shd w:val="clear" w:color="auto" w:fill="95B3D7" w:themeFill="accent1" w:themeFillTint="99"/>
            <w:vAlign w:val="center"/>
          </w:tcPr>
          <w:p w:rsidR="007A359F" w:rsidRDefault="004E2536" w:rsidP="004E2536">
            <w:pPr>
              <w:spacing w:line="240" w:lineRule="auto"/>
              <w:jc w:val="center"/>
            </w:pPr>
            <w:r>
              <w:rPr>
                <w:rFonts w:eastAsia="Times New Roman" w:cs="Calibri"/>
                <w:lang w:eastAsia="it-IT"/>
              </w:rPr>
              <w:t>X</w:t>
            </w:r>
          </w:p>
        </w:tc>
      </w:tr>
      <w:tr w:rsidR="007A359F" w:rsidRPr="000A1F8D">
        <w:trPr>
          <w:trHeight w:val="454"/>
        </w:trPr>
        <w:tc>
          <w:tcPr>
            <w:tcW w:w="894" w:type="pct"/>
            <w:vMerge w:val="restart"/>
            <w:shd w:val="clear" w:color="auto" w:fill="auto"/>
            <w:noWrap/>
            <w:vAlign w:val="center"/>
          </w:tcPr>
          <w:p w:rsidR="007A359F" w:rsidRPr="009000F0" w:rsidRDefault="007A359F" w:rsidP="002D57B6">
            <w:pPr>
              <w:spacing w:after="0"/>
              <w:jc w:val="center"/>
              <w:rPr>
                <w:rFonts w:eastAsia="Times New Roman" w:cs="Calibri"/>
                <w:b/>
                <w:bCs/>
                <w:lang w:eastAsia="it-IT"/>
              </w:rPr>
            </w:pPr>
            <w:r w:rsidRPr="009000F0">
              <w:rPr>
                <w:rFonts w:eastAsia="Times New Roman" w:cs="Calibri"/>
                <w:b/>
                <w:bCs/>
                <w:lang w:eastAsia="it-IT"/>
              </w:rPr>
              <w:t xml:space="preserve">Soil quality and </w:t>
            </w:r>
            <w:r>
              <w:rPr>
                <w:rFonts w:eastAsia="Times New Roman" w:cs="Calibri"/>
                <w:b/>
                <w:bCs/>
                <w:lang w:eastAsia="it-IT"/>
              </w:rPr>
              <w:t>use</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Remediate contaminated soils and lands</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r>
      <w:tr w:rsidR="007A359F" w:rsidRPr="000A1F8D">
        <w:trPr>
          <w:trHeight w:val="454"/>
        </w:trPr>
        <w:tc>
          <w:tcPr>
            <w:tcW w:w="894" w:type="pct"/>
            <w:vMerge/>
            <w:vAlign w:val="center"/>
          </w:tcPr>
          <w:p w:rsidR="007A359F" w:rsidRPr="009000F0"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Improve efficiency in soil and land management</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r>
      <w:tr w:rsidR="007A359F" w:rsidRPr="002D44DF">
        <w:trPr>
          <w:trHeight w:val="454"/>
        </w:trPr>
        <w:tc>
          <w:tcPr>
            <w:tcW w:w="894" w:type="pct"/>
            <w:shd w:val="clear" w:color="auto" w:fill="auto"/>
            <w:noWrap/>
            <w:vAlign w:val="center"/>
          </w:tcPr>
          <w:p w:rsidR="007A359F" w:rsidRPr="009000F0" w:rsidRDefault="007A359F" w:rsidP="002D57B6">
            <w:pPr>
              <w:spacing w:after="0"/>
              <w:jc w:val="center"/>
              <w:rPr>
                <w:rFonts w:eastAsia="Times New Roman" w:cs="Calibri"/>
                <w:b/>
                <w:bCs/>
                <w:lang w:eastAsia="it-IT"/>
              </w:rPr>
            </w:pPr>
            <w:r w:rsidRPr="009000F0">
              <w:rPr>
                <w:rFonts w:eastAsia="Times New Roman" w:cs="Calibri"/>
                <w:b/>
                <w:bCs/>
                <w:lang w:eastAsia="it-IT"/>
              </w:rPr>
              <w:t xml:space="preserve">Technological </w:t>
            </w:r>
            <w:r>
              <w:rPr>
                <w:rFonts w:eastAsia="Times New Roman" w:cs="Calibri"/>
                <w:b/>
                <w:bCs/>
                <w:lang w:eastAsia="it-IT"/>
              </w:rPr>
              <w:t>risks</w:t>
            </w:r>
          </w:p>
        </w:tc>
        <w:tc>
          <w:tcPr>
            <w:tcW w:w="1498" w:type="pct"/>
            <w:vAlign w:val="center"/>
          </w:tcPr>
          <w:p w:rsidR="007A359F" w:rsidRPr="002E3446" w:rsidRDefault="007A359F" w:rsidP="002D57B6">
            <w:pPr>
              <w:spacing w:after="0"/>
              <w:jc w:val="center"/>
              <w:rPr>
                <w:rFonts w:eastAsia="Times New Roman" w:cs="Calibri"/>
                <w:lang w:eastAsia="it-IT"/>
              </w:rPr>
            </w:pPr>
            <w:r w:rsidRPr="002E3446">
              <w:rPr>
                <w:rFonts w:eastAsia="Times New Roman" w:cs="Calibri"/>
                <w:bCs/>
                <w:lang w:eastAsia="it-IT"/>
              </w:rPr>
              <w:t>Prevent technological risks</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c>
          <w:tcPr>
            <w:tcW w:w="435" w:type="pct"/>
            <w:vAlign w:val="center"/>
          </w:tcPr>
          <w:p w:rsidR="007A359F" w:rsidRDefault="007A359F" w:rsidP="002D57B6">
            <w:pPr>
              <w:spacing w:line="240" w:lineRule="auto"/>
              <w:jc w:val="center"/>
            </w:pPr>
            <w:r w:rsidRPr="005D1CE9">
              <w:rPr>
                <w:rFonts w:eastAsia="Times New Roman" w:cs="Calibri"/>
                <w:lang w:eastAsia="it-IT"/>
              </w:rPr>
              <w:t>n.e.</w:t>
            </w:r>
          </w:p>
        </w:tc>
      </w:tr>
      <w:tr w:rsidR="007A359F" w:rsidRPr="000A1F8D">
        <w:trPr>
          <w:trHeight w:val="770"/>
        </w:trPr>
        <w:tc>
          <w:tcPr>
            <w:tcW w:w="894" w:type="pct"/>
            <w:vMerge w:val="restart"/>
            <w:tcBorders>
              <w:bottom w:val="single" w:sz="8" w:space="0" w:color="auto"/>
            </w:tcBorders>
            <w:shd w:val="clear" w:color="auto" w:fill="auto"/>
            <w:noWrap/>
            <w:vAlign w:val="center"/>
          </w:tcPr>
          <w:p w:rsidR="007A359F" w:rsidRPr="00446DBA" w:rsidRDefault="007A359F" w:rsidP="002D57B6">
            <w:pPr>
              <w:spacing w:after="0"/>
              <w:jc w:val="center"/>
              <w:rPr>
                <w:rFonts w:eastAsia="Times New Roman" w:cs="Calibri"/>
                <w:b/>
                <w:bCs/>
                <w:lang w:eastAsia="it-IT"/>
              </w:rPr>
            </w:pPr>
            <w:r w:rsidRPr="00446DBA">
              <w:rPr>
                <w:rFonts w:eastAsia="Times New Roman" w:cs="Calibri"/>
                <w:b/>
                <w:bCs/>
                <w:lang w:eastAsia="it-IT"/>
              </w:rPr>
              <w:t>Health and Sanitary risks and nuisances</w:t>
            </w:r>
          </w:p>
        </w:tc>
        <w:tc>
          <w:tcPr>
            <w:tcW w:w="1498" w:type="pct"/>
            <w:tcBorders>
              <w:bottom w:val="single" w:sz="8" w:space="0" w:color="auto"/>
            </w:tcBorders>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Reduce chemical pollution and its effect on health</w:t>
            </w:r>
          </w:p>
        </w:tc>
        <w:tc>
          <w:tcPr>
            <w:tcW w:w="435" w:type="pct"/>
            <w:tcBorders>
              <w:bottom w:val="single" w:sz="8" w:space="0" w:color="auto"/>
            </w:tcBorders>
            <w:vAlign w:val="center"/>
          </w:tcPr>
          <w:p w:rsidR="007A359F" w:rsidRDefault="007A359F" w:rsidP="002D57B6">
            <w:pPr>
              <w:spacing w:line="240" w:lineRule="auto"/>
              <w:jc w:val="center"/>
            </w:pPr>
            <w:r w:rsidRPr="0019588E">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19588E">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19588E">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19588E">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19588E">
              <w:rPr>
                <w:rFonts w:eastAsia="Times New Roman" w:cs="Calibri"/>
                <w:lang w:eastAsia="it-IT"/>
              </w:rPr>
              <w:t>n.e.</w:t>
            </w:r>
          </w:p>
        </w:tc>
        <w:tc>
          <w:tcPr>
            <w:tcW w:w="435" w:type="pct"/>
            <w:tcBorders>
              <w:bottom w:val="single" w:sz="8" w:space="0" w:color="auto"/>
            </w:tcBorders>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r>
      <w:tr w:rsidR="007A359F" w:rsidRPr="00742692">
        <w:trPr>
          <w:trHeight w:val="928"/>
        </w:trPr>
        <w:tc>
          <w:tcPr>
            <w:tcW w:w="894" w:type="pct"/>
            <w:vMerge/>
            <w:tcBorders>
              <w:bottom w:val="single" w:sz="8" w:space="0" w:color="auto"/>
            </w:tcBorders>
            <w:vAlign w:val="center"/>
          </w:tcPr>
          <w:p w:rsidR="007A359F" w:rsidRPr="00620DD7" w:rsidRDefault="007A359F" w:rsidP="002D57B6">
            <w:pPr>
              <w:spacing w:after="0"/>
              <w:jc w:val="center"/>
              <w:rPr>
                <w:rFonts w:eastAsia="Times New Roman" w:cs="Calibri"/>
                <w:b/>
                <w:bCs/>
                <w:i/>
                <w:lang w:eastAsia="it-IT"/>
              </w:rPr>
            </w:pPr>
          </w:p>
        </w:tc>
        <w:tc>
          <w:tcPr>
            <w:tcW w:w="1498" w:type="pct"/>
            <w:tcBorders>
              <w:bottom w:val="single" w:sz="8" w:space="0" w:color="auto"/>
            </w:tcBorders>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Decrease noise pollution</w:t>
            </w:r>
          </w:p>
        </w:tc>
        <w:tc>
          <w:tcPr>
            <w:tcW w:w="435" w:type="pct"/>
            <w:tcBorders>
              <w:bottom w:val="single" w:sz="8" w:space="0" w:color="auto"/>
            </w:tcBorders>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tcBorders>
              <w:bottom w:val="single" w:sz="8" w:space="0" w:color="auto"/>
            </w:tcBorders>
            <w:vAlign w:val="center"/>
          </w:tcPr>
          <w:p w:rsidR="007A359F" w:rsidRDefault="007A359F" w:rsidP="002D57B6">
            <w:pPr>
              <w:spacing w:line="240" w:lineRule="auto"/>
              <w:jc w:val="center"/>
            </w:pPr>
            <w:r w:rsidRPr="00885C6D">
              <w:rPr>
                <w:rFonts w:eastAsia="Times New Roman" w:cs="Calibri"/>
                <w:lang w:eastAsia="it-IT"/>
              </w:rPr>
              <w:t>n.e.</w:t>
            </w:r>
          </w:p>
        </w:tc>
      </w:tr>
      <w:tr w:rsidR="007A359F" w:rsidRPr="002D44DF">
        <w:trPr>
          <w:trHeight w:val="454"/>
        </w:trPr>
        <w:tc>
          <w:tcPr>
            <w:tcW w:w="894" w:type="pct"/>
            <w:vMerge/>
            <w:vAlign w:val="center"/>
          </w:tcPr>
          <w:p w:rsidR="007A359F" w:rsidRPr="00620DD7" w:rsidRDefault="007A359F" w:rsidP="002D57B6">
            <w:pPr>
              <w:spacing w:after="0"/>
              <w:jc w:val="center"/>
              <w:rPr>
                <w:rFonts w:eastAsia="Times New Roman" w:cs="Calibri"/>
                <w:b/>
                <w:bCs/>
                <w:i/>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Reduce electromagnetic pollution</w:t>
            </w:r>
          </w:p>
        </w:tc>
        <w:tc>
          <w:tcPr>
            <w:tcW w:w="435" w:type="pct"/>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vAlign w:val="center"/>
          </w:tcPr>
          <w:p w:rsidR="007A359F" w:rsidRDefault="007A359F" w:rsidP="002D57B6">
            <w:pPr>
              <w:spacing w:line="240" w:lineRule="auto"/>
              <w:jc w:val="center"/>
            </w:pPr>
            <w:r w:rsidRPr="00885C6D">
              <w:rPr>
                <w:rFonts w:eastAsia="Times New Roman" w:cs="Calibri"/>
                <w:lang w:eastAsia="it-IT"/>
              </w:rPr>
              <w:t>n.e.</w:t>
            </w:r>
          </w:p>
        </w:tc>
        <w:tc>
          <w:tcPr>
            <w:tcW w:w="435" w:type="pct"/>
            <w:vAlign w:val="center"/>
          </w:tcPr>
          <w:p w:rsidR="007A359F" w:rsidRDefault="007A359F" w:rsidP="002D57B6">
            <w:pPr>
              <w:spacing w:line="240" w:lineRule="auto"/>
              <w:jc w:val="center"/>
            </w:pPr>
            <w:r w:rsidRPr="00885C6D">
              <w:rPr>
                <w:rFonts w:eastAsia="Times New Roman" w:cs="Calibri"/>
                <w:lang w:eastAsia="it-IT"/>
              </w:rPr>
              <w:t>n.e.</w:t>
            </w:r>
          </w:p>
        </w:tc>
      </w:tr>
      <w:tr w:rsidR="007A359F" w:rsidRPr="000A1F8D">
        <w:trPr>
          <w:trHeight w:val="454"/>
        </w:trPr>
        <w:tc>
          <w:tcPr>
            <w:tcW w:w="894" w:type="pct"/>
            <w:vAlign w:val="center"/>
          </w:tcPr>
          <w:p w:rsidR="007A359F" w:rsidRPr="009000F0" w:rsidRDefault="007A359F" w:rsidP="002D57B6">
            <w:pPr>
              <w:spacing w:after="0"/>
              <w:jc w:val="center"/>
              <w:rPr>
                <w:rFonts w:eastAsia="Times New Roman" w:cs="Calibri"/>
                <w:b/>
                <w:bCs/>
                <w:lang w:eastAsia="it-IT"/>
              </w:rPr>
            </w:pPr>
            <w:r w:rsidRPr="00EB3A3F">
              <w:rPr>
                <w:rFonts w:eastAsia="Times New Roman" w:cs="Calibri"/>
                <w:b/>
                <w:bCs/>
                <w:lang w:eastAsia="it-IT"/>
              </w:rPr>
              <w:t>Natural and cultural heritage</w:t>
            </w:r>
            <w:r>
              <w:rPr>
                <w:rFonts w:eastAsia="Times New Roman" w:cs="Calibri"/>
                <w:b/>
                <w:bCs/>
                <w:lang w:eastAsia="it-IT"/>
              </w:rPr>
              <w:t xml:space="preserve"> and Landscape</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Preserve landscape and cultural heritage</w:t>
            </w:r>
          </w:p>
        </w:tc>
        <w:tc>
          <w:tcPr>
            <w:tcW w:w="435" w:type="pct"/>
            <w:vAlign w:val="center"/>
          </w:tcPr>
          <w:p w:rsidR="007A359F" w:rsidRDefault="007A359F" w:rsidP="002D57B6">
            <w:pPr>
              <w:spacing w:line="240" w:lineRule="auto"/>
              <w:jc w:val="center"/>
            </w:pPr>
            <w:r w:rsidRPr="006C4FFE">
              <w:rPr>
                <w:rFonts w:eastAsia="Times New Roman" w:cs="Calibri"/>
                <w:lang w:eastAsia="it-IT"/>
              </w:rPr>
              <w:t>n.e.</w:t>
            </w:r>
          </w:p>
        </w:tc>
        <w:tc>
          <w:tcPr>
            <w:tcW w:w="435" w:type="pct"/>
            <w:vAlign w:val="center"/>
          </w:tcPr>
          <w:p w:rsidR="007A359F" w:rsidRDefault="007A359F" w:rsidP="002D57B6">
            <w:pPr>
              <w:spacing w:line="240" w:lineRule="auto"/>
              <w:jc w:val="center"/>
            </w:pPr>
            <w:r w:rsidRPr="006C4FFE">
              <w:rPr>
                <w:rFonts w:eastAsia="Times New Roman" w:cs="Calibri"/>
                <w:lang w:eastAsia="it-IT"/>
              </w:rPr>
              <w:t>n.e.</w:t>
            </w:r>
          </w:p>
        </w:tc>
        <w:tc>
          <w:tcPr>
            <w:tcW w:w="435" w:type="pct"/>
            <w:vAlign w:val="center"/>
          </w:tcPr>
          <w:p w:rsidR="007A359F" w:rsidRDefault="007A359F" w:rsidP="002D57B6">
            <w:pPr>
              <w:spacing w:line="240" w:lineRule="auto"/>
              <w:jc w:val="center"/>
            </w:pPr>
            <w:r w:rsidRPr="006C4FFE">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D26E39">
              <w:rPr>
                <w:rFonts w:eastAsia="Times New Roman" w:cs="Calibri"/>
                <w:lang w:eastAsia="it-IT"/>
              </w:rPr>
              <w:t>n.e.</w:t>
            </w:r>
          </w:p>
        </w:tc>
        <w:tc>
          <w:tcPr>
            <w:tcW w:w="435" w:type="pct"/>
            <w:vAlign w:val="center"/>
          </w:tcPr>
          <w:p w:rsidR="007A359F" w:rsidRDefault="007A359F" w:rsidP="002D57B6">
            <w:pPr>
              <w:spacing w:line="240" w:lineRule="auto"/>
              <w:jc w:val="center"/>
            </w:pPr>
            <w:r w:rsidRPr="00D26E39">
              <w:rPr>
                <w:rFonts w:eastAsia="Times New Roman" w:cs="Calibri"/>
                <w:lang w:eastAsia="it-IT"/>
              </w:rPr>
              <w:t>n.e.</w:t>
            </w:r>
          </w:p>
        </w:tc>
      </w:tr>
      <w:tr w:rsidR="007A359F" w:rsidRPr="002D44DF">
        <w:trPr>
          <w:trHeight w:val="454"/>
        </w:trPr>
        <w:tc>
          <w:tcPr>
            <w:tcW w:w="894" w:type="pct"/>
            <w:vMerge w:val="restart"/>
            <w:shd w:val="clear" w:color="auto" w:fill="auto"/>
            <w:noWrap/>
            <w:vAlign w:val="center"/>
          </w:tcPr>
          <w:p w:rsidR="007A359F" w:rsidRPr="00A72470" w:rsidRDefault="007A359F" w:rsidP="002D57B6">
            <w:pPr>
              <w:spacing w:after="0"/>
              <w:jc w:val="center"/>
              <w:rPr>
                <w:rFonts w:eastAsia="Times New Roman" w:cs="Calibri"/>
                <w:b/>
                <w:bCs/>
                <w:lang w:eastAsia="it-IT"/>
              </w:rPr>
            </w:pPr>
            <w:r w:rsidRPr="009000F0">
              <w:rPr>
                <w:rFonts w:eastAsia="Times New Roman" w:cs="Calibri"/>
                <w:b/>
                <w:bCs/>
                <w:lang w:eastAsia="it-IT"/>
              </w:rPr>
              <w:t>Energy</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Promote renewable energies</w:t>
            </w:r>
          </w:p>
        </w:tc>
        <w:tc>
          <w:tcPr>
            <w:tcW w:w="435" w:type="pct"/>
            <w:vAlign w:val="center"/>
          </w:tcPr>
          <w:p w:rsidR="007A359F" w:rsidRDefault="007A359F" w:rsidP="002D57B6">
            <w:pPr>
              <w:spacing w:line="240" w:lineRule="auto"/>
              <w:jc w:val="center"/>
            </w:pPr>
            <w:r w:rsidRPr="006C4FFE">
              <w:rPr>
                <w:rFonts w:eastAsia="Times New Roman" w:cs="Calibri"/>
                <w:lang w:eastAsia="it-IT"/>
              </w:rPr>
              <w:t>n.e.</w:t>
            </w:r>
          </w:p>
        </w:tc>
        <w:tc>
          <w:tcPr>
            <w:tcW w:w="435" w:type="pct"/>
            <w:vAlign w:val="center"/>
          </w:tcPr>
          <w:p w:rsidR="007A359F" w:rsidRDefault="007A359F" w:rsidP="002D57B6">
            <w:pPr>
              <w:spacing w:line="240" w:lineRule="auto"/>
              <w:jc w:val="center"/>
            </w:pPr>
            <w:r w:rsidRPr="006C4FFE">
              <w:rPr>
                <w:rFonts w:eastAsia="Times New Roman" w:cs="Calibri"/>
                <w:lang w:eastAsia="it-IT"/>
              </w:rPr>
              <w:t>n.e.</w:t>
            </w:r>
          </w:p>
        </w:tc>
        <w:tc>
          <w:tcPr>
            <w:tcW w:w="435" w:type="pct"/>
            <w:vAlign w:val="center"/>
          </w:tcPr>
          <w:p w:rsidR="007A359F" w:rsidRDefault="007A359F" w:rsidP="002D57B6">
            <w:pPr>
              <w:spacing w:line="240" w:lineRule="auto"/>
              <w:jc w:val="center"/>
            </w:pPr>
            <w:r w:rsidRPr="006C4FFE">
              <w:rPr>
                <w:rFonts w:eastAsia="Times New Roman" w:cs="Calibri"/>
                <w:lang w:eastAsia="it-IT"/>
              </w:rPr>
              <w:t>n.e.</w:t>
            </w:r>
          </w:p>
        </w:tc>
        <w:tc>
          <w:tcPr>
            <w:tcW w:w="435" w:type="pct"/>
            <w:vAlign w:val="center"/>
          </w:tcPr>
          <w:p w:rsidR="007A359F" w:rsidRDefault="007A359F" w:rsidP="002D57B6">
            <w:pPr>
              <w:spacing w:line="240" w:lineRule="auto"/>
              <w:jc w:val="center"/>
            </w:pPr>
            <w:r w:rsidRPr="00C66D01">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n.e.</w:t>
            </w:r>
          </w:p>
        </w:tc>
      </w:tr>
      <w:tr w:rsidR="007A359F" w:rsidRPr="00742692">
        <w:trPr>
          <w:trHeight w:val="454"/>
        </w:trPr>
        <w:tc>
          <w:tcPr>
            <w:tcW w:w="894" w:type="pct"/>
            <w:vMerge/>
            <w:shd w:val="clear" w:color="auto" w:fill="auto"/>
            <w:noWrap/>
            <w:vAlign w:val="center"/>
          </w:tcPr>
          <w:p w:rsidR="007A359F" w:rsidRPr="00A72470"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Improve energy efficiency</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C66D01">
              <w:rPr>
                <w:rFonts w:eastAsia="Times New Roman" w:cs="Calibri"/>
                <w:lang w:eastAsia="it-IT"/>
              </w:rPr>
              <w:t>n.e.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n.e.</w:t>
            </w:r>
          </w:p>
        </w:tc>
      </w:tr>
      <w:tr w:rsidR="007A359F" w:rsidRPr="000A1F8D">
        <w:trPr>
          <w:trHeight w:val="454"/>
        </w:trPr>
        <w:tc>
          <w:tcPr>
            <w:tcW w:w="894" w:type="pct"/>
            <w:vMerge w:val="restart"/>
            <w:shd w:val="clear" w:color="auto" w:fill="auto"/>
            <w:noWrap/>
            <w:vAlign w:val="center"/>
          </w:tcPr>
          <w:p w:rsidR="007A359F" w:rsidRPr="009000F0" w:rsidRDefault="007A359F" w:rsidP="002D57B6">
            <w:pPr>
              <w:spacing w:after="0"/>
              <w:jc w:val="center"/>
              <w:rPr>
                <w:rFonts w:eastAsia="Times New Roman" w:cs="Calibri"/>
                <w:b/>
                <w:bCs/>
                <w:lang w:eastAsia="it-IT"/>
              </w:rPr>
            </w:pPr>
            <w:r w:rsidRPr="009000F0">
              <w:rPr>
                <w:rFonts w:eastAsia="Times New Roman" w:cs="Calibri"/>
                <w:b/>
                <w:bCs/>
                <w:lang w:eastAsia="it-IT"/>
              </w:rPr>
              <w:t>Waste management</w:t>
            </w:r>
          </w:p>
        </w:tc>
        <w:tc>
          <w:tcPr>
            <w:tcW w:w="1498" w:type="pct"/>
            <w:vAlign w:val="center"/>
          </w:tcPr>
          <w:p w:rsidR="007A359F" w:rsidRPr="002E3446" w:rsidRDefault="007A359F" w:rsidP="002D57B6">
            <w:pPr>
              <w:spacing w:after="0" w:line="276" w:lineRule="auto"/>
              <w:jc w:val="center"/>
              <w:rPr>
                <w:rFonts w:eastAsia="Times New Roman" w:cs="Calibri"/>
                <w:lang w:eastAsia="it-IT"/>
              </w:rPr>
            </w:pPr>
            <w:r w:rsidRPr="002E3446">
              <w:rPr>
                <w:rFonts w:eastAsia="Times New Roman" w:cs="Calibri"/>
                <w:lang w:eastAsia="it-IT"/>
              </w:rPr>
              <w:t>Reduce the production of waste</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shd w:val="clear" w:color="auto" w:fill="8DB3E2" w:themeFill="text2" w:themeFillTint="66"/>
            <w:vAlign w:val="center"/>
          </w:tcPr>
          <w:p w:rsidR="007A359F" w:rsidRPr="00D26D04" w:rsidRDefault="007A359F" w:rsidP="002D57B6">
            <w:pPr>
              <w:spacing w:line="240" w:lineRule="auto"/>
              <w:jc w:val="center"/>
              <w:rPr>
                <w:rFonts w:eastAsia="Times New Roman" w:cs="Calibri"/>
                <w:lang w:eastAsia="it-IT"/>
              </w:rPr>
            </w:pPr>
            <w:r>
              <w:rPr>
                <w:rFonts w:eastAsia="Times New Roman" w:cs="Calibri"/>
                <w:lang w:eastAsia="it-IT"/>
              </w:rPr>
              <w:t>X</w:t>
            </w:r>
          </w:p>
        </w:tc>
        <w:tc>
          <w:tcPr>
            <w:tcW w:w="435" w:type="pct"/>
            <w:vAlign w:val="center"/>
          </w:tcPr>
          <w:p w:rsidR="007A359F" w:rsidRDefault="007A359F" w:rsidP="002D57B6">
            <w:pPr>
              <w:spacing w:line="240" w:lineRule="auto"/>
              <w:jc w:val="center"/>
            </w:pPr>
            <w:r w:rsidRPr="000C07A7">
              <w:rPr>
                <w:rFonts w:eastAsia="Times New Roman" w:cs="Calibri"/>
                <w:lang w:eastAsia="it-IT"/>
              </w:rPr>
              <w:t>n.e.</w:t>
            </w:r>
          </w:p>
        </w:tc>
        <w:tc>
          <w:tcPr>
            <w:tcW w:w="435" w:type="pct"/>
            <w:vAlign w:val="center"/>
          </w:tcPr>
          <w:p w:rsidR="007A359F" w:rsidRDefault="007A359F" w:rsidP="002D57B6">
            <w:pPr>
              <w:spacing w:line="240" w:lineRule="auto"/>
              <w:jc w:val="center"/>
            </w:pPr>
            <w:r w:rsidRPr="000C07A7">
              <w:rPr>
                <w:rFonts w:eastAsia="Times New Roman" w:cs="Calibri"/>
                <w:lang w:eastAsia="it-IT"/>
              </w:rPr>
              <w:t>n.e.</w:t>
            </w:r>
          </w:p>
        </w:tc>
        <w:tc>
          <w:tcPr>
            <w:tcW w:w="435" w:type="pct"/>
            <w:vAlign w:val="center"/>
          </w:tcPr>
          <w:p w:rsidR="007A359F" w:rsidRDefault="007A359F" w:rsidP="002D57B6">
            <w:pPr>
              <w:spacing w:line="240" w:lineRule="auto"/>
              <w:jc w:val="center"/>
            </w:pPr>
            <w:r w:rsidRPr="000C07A7">
              <w:rPr>
                <w:rFonts w:eastAsia="Times New Roman" w:cs="Calibri"/>
                <w:lang w:eastAsia="it-IT"/>
              </w:rPr>
              <w:t>n.e.</w:t>
            </w:r>
          </w:p>
        </w:tc>
      </w:tr>
      <w:tr w:rsidR="007A359F" w:rsidRPr="002D44DF">
        <w:trPr>
          <w:trHeight w:val="454"/>
        </w:trPr>
        <w:tc>
          <w:tcPr>
            <w:tcW w:w="894" w:type="pct"/>
            <w:vMerge/>
            <w:shd w:val="clear" w:color="auto" w:fill="auto"/>
            <w:noWrap/>
            <w:vAlign w:val="center"/>
          </w:tcPr>
          <w:p w:rsidR="007A359F" w:rsidRPr="009000F0" w:rsidRDefault="007A359F" w:rsidP="002D57B6">
            <w:pPr>
              <w:spacing w:after="0"/>
              <w:jc w:val="center"/>
              <w:rPr>
                <w:rFonts w:eastAsia="Times New Roman" w:cs="Calibri"/>
                <w:b/>
                <w:bCs/>
                <w:lang w:eastAsia="it-IT"/>
              </w:rPr>
            </w:pPr>
          </w:p>
        </w:tc>
        <w:tc>
          <w:tcPr>
            <w:tcW w:w="1498" w:type="pct"/>
            <w:vAlign w:val="center"/>
          </w:tcPr>
          <w:p w:rsidR="007A359F" w:rsidRPr="002E3446" w:rsidRDefault="007A359F" w:rsidP="002D57B6">
            <w:pPr>
              <w:spacing w:after="0" w:line="276" w:lineRule="auto"/>
              <w:jc w:val="center"/>
            </w:pPr>
            <w:r w:rsidRPr="002E3446">
              <w:t>Promote recycling and reuse</w:t>
            </w:r>
          </w:p>
        </w:tc>
        <w:tc>
          <w:tcPr>
            <w:tcW w:w="435" w:type="pct"/>
            <w:vAlign w:val="center"/>
          </w:tcPr>
          <w:p w:rsidR="007A359F" w:rsidRDefault="007A359F" w:rsidP="002D57B6">
            <w:pPr>
              <w:spacing w:line="240" w:lineRule="auto"/>
              <w:jc w:val="center"/>
            </w:pPr>
            <w:r w:rsidRPr="00F01EC6">
              <w:rPr>
                <w:rFonts w:eastAsia="Times New Roman" w:cs="Calibri"/>
                <w:lang w:eastAsia="it-IT"/>
              </w:rPr>
              <w:t>n.e.</w:t>
            </w:r>
          </w:p>
        </w:tc>
        <w:tc>
          <w:tcPr>
            <w:tcW w:w="435" w:type="pct"/>
            <w:vAlign w:val="center"/>
          </w:tcPr>
          <w:p w:rsidR="007A359F" w:rsidRDefault="007A359F" w:rsidP="002D57B6">
            <w:pPr>
              <w:spacing w:line="240" w:lineRule="auto"/>
              <w:jc w:val="center"/>
            </w:pPr>
            <w:r w:rsidRPr="00F01EC6">
              <w:rPr>
                <w:rFonts w:eastAsia="Times New Roman" w:cs="Calibri"/>
                <w:lang w:eastAsia="it-IT"/>
              </w:rPr>
              <w:t>n.e.</w:t>
            </w:r>
          </w:p>
        </w:tc>
        <w:tc>
          <w:tcPr>
            <w:tcW w:w="435" w:type="pct"/>
            <w:vAlign w:val="center"/>
          </w:tcPr>
          <w:p w:rsidR="007A359F" w:rsidRDefault="007A359F" w:rsidP="002D57B6">
            <w:pPr>
              <w:spacing w:line="240" w:lineRule="auto"/>
              <w:jc w:val="center"/>
            </w:pPr>
            <w:r w:rsidRPr="00F01EC6">
              <w:rPr>
                <w:rFonts w:eastAsia="Times New Roman" w:cs="Calibri"/>
                <w:lang w:eastAsia="it-IT"/>
              </w:rPr>
              <w:t>n.e.</w:t>
            </w:r>
          </w:p>
        </w:tc>
        <w:tc>
          <w:tcPr>
            <w:tcW w:w="435" w:type="pct"/>
            <w:vAlign w:val="center"/>
          </w:tcPr>
          <w:p w:rsidR="007A359F" w:rsidRDefault="007A359F" w:rsidP="002D57B6">
            <w:pPr>
              <w:spacing w:line="240" w:lineRule="auto"/>
              <w:jc w:val="center"/>
            </w:pPr>
            <w:r w:rsidRPr="00F01EC6">
              <w:rPr>
                <w:rFonts w:eastAsia="Times New Roman" w:cs="Calibri"/>
                <w:lang w:eastAsia="it-IT"/>
              </w:rPr>
              <w:t>n.e.</w:t>
            </w:r>
          </w:p>
        </w:tc>
        <w:tc>
          <w:tcPr>
            <w:tcW w:w="435" w:type="pct"/>
            <w:vAlign w:val="center"/>
          </w:tcPr>
          <w:p w:rsidR="007A359F" w:rsidRDefault="007A359F" w:rsidP="002D57B6">
            <w:pPr>
              <w:spacing w:line="240" w:lineRule="auto"/>
              <w:jc w:val="center"/>
            </w:pPr>
            <w:r w:rsidRPr="00F01EC6">
              <w:rPr>
                <w:rFonts w:eastAsia="Times New Roman" w:cs="Calibri"/>
                <w:lang w:eastAsia="it-IT"/>
              </w:rPr>
              <w:t>n.e.</w:t>
            </w:r>
          </w:p>
        </w:tc>
        <w:tc>
          <w:tcPr>
            <w:tcW w:w="435" w:type="pct"/>
            <w:vAlign w:val="center"/>
          </w:tcPr>
          <w:p w:rsidR="007A359F" w:rsidRDefault="007A359F" w:rsidP="002D57B6">
            <w:pPr>
              <w:spacing w:line="240" w:lineRule="auto"/>
              <w:jc w:val="center"/>
            </w:pPr>
            <w:r w:rsidRPr="00F01EC6">
              <w:rPr>
                <w:rFonts w:eastAsia="Times New Roman" w:cs="Calibri"/>
                <w:lang w:eastAsia="it-IT"/>
              </w:rPr>
              <w:t>n.e.</w:t>
            </w:r>
          </w:p>
        </w:tc>
      </w:tr>
    </w:tbl>
    <w:p w:rsidR="007A359F" w:rsidRDefault="007A359F" w:rsidP="007A359F">
      <w:pPr>
        <w:autoSpaceDE w:val="0"/>
        <w:spacing w:after="240"/>
      </w:pPr>
    </w:p>
    <w:p w:rsidR="007A359F" w:rsidRDefault="007A359F" w:rsidP="007A359F">
      <w:pPr>
        <w:autoSpaceDE w:val="0"/>
        <w:spacing w:after="240"/>
        <w:sectPr w:rsidR="007A359F">
          <w:pgSz w:w="16840" w:h="11901" w:orient="landscape"/>
          <w:pgMar w:top="1134" w:right="1418" w:bottom="1418" w:left="1418" w:header="113" w:footer="709" w:gutter="0"/>
          <w:cols w:space="720"/>
          <w:titlePg/>
          <w:docGrid w:linePitch="326"/>
        </w:sectPr>
      </w:pPr>
    </w:p>
    <w:p w:rsidR="007A359F" w:rsidRDefault="007A359F" w:rsidP="007A359F">
      <w:pPr>
        <w:autoSpaceDE w:val="0"/>
        <w:autoSpaceDN w:val="0"/>
        <w:adjustRightInd w:val="0"/>
        <w:spacing w:after="240"/>
      </w:pPr>
    </w:p>
    <w:p w:rsidR="007A359F" w:rsidRPr="007A359F" w:rsidRDefault="007A359F" w:rsidP="007A359F">
      <w:pPr>
        <w:pStyle w:val="Heading2"/>
        <w:numPr>
          <w:ilvl w:val="1"/>
          <w:numId w:val="38"/>
        </w:numPr>
        <w:rPr>
          <w:rStyle w:val="IntenseEmphasis"/>
          <w:rFonts w:eastAsia="Calibri" w:cs="Times New Roman"/>
          <w:b/>
          <w:bCs/>
          <w:smallCaps w:val="0"/>
          <w:sz w:val="22"/>
          <w:shd w:val="clear" w:color="auto" w:fill="auto"/>
          <w:lang w:val="en-GB"/>
        </w:rPr>
      </w:pPr>
      <w:bookmarkStart w:id="115" w:name="_Ref417915742"/>
      <w:bookmarkStart w:id="116" w:name="_Toc292781655"/>
      <w:r w:rsidRPr="00946C88">
        <w:rPr>
          <w:rStyle w:val="IntenseEmphasis"/>
        </w:rPr>
        <w:t>Assessment of effect for Priority Axis</w:t>
      </w:r>
      <w:bookmarkEnd w:id="115"/>
      <w:bookmarkEnd w:id="116"/>
    </w:p>
    <w:p w:rsidR="007A359F" w:rsidRDefault="007A359F" w:rsidP="007A359F">
      <w:r>
        <w:rPr>
          <w:b/>
          <w:lang w:val="en-US" w:eastAsia="fr-BE"/>
        </w:rPr>
        <w:t>PA</w:t>
      </w:r>
      <w:r w:rsidRPr="0086129E">
        <w:rPr>
          <w:b/>
          <w:lang w:val="en-US" w:eastAsia="fr-BE"/>
        </w:rPr>
        <w:t xml:space="preserve">1 - </w:t>
      </w:r>
      <w:r w:rsidRPr="00161A6F">
        <w:rPr>
          <w:b/>
          <w:color w:val="000000"/>
        </w:rPr>
        <w:t xml:space="preserve">Strengthening the cross-border cooperation and competitiveness of SMEs </w:t>
      </w:r>
      <w:r w:rsidRPr="00614ECD">
        <w:t>PA1 is devote</w:t>
      </w:r>
      <w:r>
        <w:t>d</w:t>
      </w:r>
      <w:r w:rsidRPr="00614ECD">
        <w:t xml:space="preserve"> to the improvement of competitiveness of SME’s through cooperation practices. It includes only one OS, aimed at strengthening cross-border competitiveness, contributing to cross-border </w:t>
      </w:r>
      <w:r>
        <w:t>smart specialization strategies. Possible actions from the OS range from access to research results and technology transfer for SME’s, to networking of Intermediary Organizations (such as Chambers of Commerce), to feasibility studies and pilot actions for innovation.</w:t>
      </w:r>
    </w:p>
    <w:p w:rsidR="007A359F" w:rsidRDefault="007A359F" w:rsidP="007A359F">
      <w:r w:rsidRPr="00E262BC">
        <w:t>An environmental assessment of this OS is not straightforward. In general, innovation could imply a reduction of pressure on resources, but it is clearly true only in the case of the blue economy</w:t>
      </w:r>
      <w:r>
        <w:t xml:space="preserve"> and green economy </w:t>
      </w:r>
      <w:r w:rsidRPr="00E262BC">
        <w:t>or f</w:t>
      </w:r>
      <w:r>
        <w:t>or</w:t>
      </w:r>
      <w:r w:rsidRPr="00E262BC">
        <w:t xml:space="preserve"> sustainable innovation</w:t>
      </w:r>
      <w:r>
        <w:t>s</w:t>
      </w:r>
      <w:r w:rsidRPr="00E262BC">
        <w:t xml:space="preserve">. In the </w:t>
      </w:r>
      <w:r>
        <w:t>Programme</w:t>
      </w:r>
      <w:r w:rsidRPr="00E262BC">
        <w:t>, it is not clear how much the use of these practices will be encouraged. As a consequence, possible positive effects on water and energy use, emissions and waste production would be no significant (because not certain, reversible</w:t>
      </w:r>
      <w:r>
        <w:t xml:space="preserve"> and</w:t>
      </w:r>
      <w:r w:rsidRPr="00E262BC">
        <w:t xml:space="preserve"> localized). Actions about networking and financing tools don’t have assessable effects on environment</w:t>
      </w:r>
      <w:r>
        <w:t>.</w:t>
      </w:r>
    </w:p>
    <w:p w:rsidR="007A359F" w:rsidRDefault="007A359F" w:rsidP="007A359F">
      <w:r w:rsidRPr="00E262BC">
        <w:rPr>
          <w:u w:val="single"/>
        </w:rPr>
        <w:t>Main critical</w:t>
      </w:r>
      <w:r>
        <w:rPr>
          <w:u w:val="single"/>
        </w:rPr>
        <w:t xml:space="preserve"> aspects</w:t>
      </w:r>
      <w:r w:rsidRPr="00E262BC">
        <w:rPr>
          <w:u w:val="single"/>
        </w:rPr>
        <w:t xml:space="preserve">: </w:t>
      </w:r>
      <w:r w:rsidRPr="00E262BC">
        <w:t>the OS is not addressed to sustainable improvement of SME’s</w:t>
      </w:r>
    </w:p>
    <w:p w:rsidR="007A359F" w:rsidRDefault="007A359F" w:rsidP="007A359F"/>
    <w:p w:rsidR="007A359F" w:rsidRPr="0086129E" w:rsidRDefault="007A359F" w:rsidP="007A359F">
      <w:pPr>
        <w:rPr>
          <w:b/>
          <w:lang w:val="en-US" w:eastAsia="fr-BE"/>
        </w:rPr>
      </w:pPr>
      <w:r>
        <w:rPr>
          <w:b/>
          <w:lang w:val="en-US" w:eastAsia="fr-BE"/>
        </w:rPr>
        <w:t>PA</w:t>
      </w:r>
      <w:r w:rsidRPr="0086129E">
        <w:rPr>
          <w:b/>
          <w:lang w:val="en-US" w:eastAsia="fr-BE"/>
        </w:rPr>
        <w:t>2- Good governance of natural and cultural heritage for the exploitation of cross border sustainable tourism and territorial attractiveness</w:t>
      </w:r>
    </w:p>
    <w:p w:rsidR="007A359F" w:rsidRDefault="007A359F" w:rsidP="007A359F">
      <w:r w:rsidRPr="0086129E">
        <w:t>The PA2 is devoted to the tourism and it contain</w:t>
      </w:r>
      <w:r>
        <w:t>s</w:t>
      </w:r>
      <w:r w:rsidRPr="0086129E">
        <w:t xml:space="preserve"> two SO.</w:t>
      </w:r>
    </w:p>
    <w:p w:rsidR="007A359F" w:rsidRDefault="007A359F" w:rsidP="007A359F">
      <w:r>
        <w:t>The SO 2.1 contains actions focus on development and branding of macro-regional tourism routes. The actions included in the SO consider the development of common ITC promotional tools in cultural/tourism sector, the creation of products for specific tourism categories and the development of new cross border cultural/tourist routes. Possible actions are also finalized to d</w:t>
      </w:r>
      <w:r w:rsidRPr="00F10B00">
        <w:t>evelop common models for the smart and sustainable tourism management</w:t>
      </w:r>
      <w:r>
        <w:t xml:space="preserve">. Valorisation of natural resources is seen as the driving for implementing tourism volume. Action on tourism, if not opportunely addressed in a sustainable sense, could have negative effect on environment. The expected increase of tourism could have negative effect on use of resources (energy, water and waste production) and on ecosystems (included marine ones). These effects are not significant because of their low probability of occurrence and reversibility. The creation of mountain and bike trail has not </w:t>
      </w:r>
      <w:r w:rsidRPr="004274A8">
        <w:rPr>
          <w:i/>
        </w:rPr>
        <w:t>a-priori</w:t>
      </w:r>
      <w:r>
        <w:rPr>
          <w:i/>
        </w:rPr>
        <w:t xml:space="preserve"> </w:t>
      </w:r>
      <w:r>
        <w:t xml:space="preserve">negative effect, but it is necessary to establish appropriate criteria for the project selection, particularly for those regarding peculiar natural and cultural sites. Here, negative effects are assessed following a precautional approach and to better set appropriate criteria for the realization of the actions. </w:t>
      </w:r>
    </w:p>
    <w:p w:rsidR="007A359F" w:rsidRDefault="007A359F" w:rsidP="007A359F">
      <w:r>
        <w:t xml:space="preserve">SO 2.2 concerns the promotion of cultural heritage through </w:t>
      </w:r>
      <w:r w:rsidRPr="0032714F">
        <w:t>promotion and realization of cultural and creative act</w:t>
      </w:r>
      <w:r>
        <w:t>ivities, initiatives and events.</w:t>
      </w:r>
      <w:r w:rsidRPr="00C343C6">
        <w:t xml:space="preserve"> </w:t>
      </w:r>
      <w:r>
        <w:t xml:space="preserve"> Possible actions are mainly immaterial with, in general, not direct or significant effect on environment. The promotion of tourism, consequent to the implementation of the activities, has environmental consequences of unknown sign (positive or negative): an increase of tourism could have negative effects on use of resources and on ecosystems (as the previous OS) but the promotion of off-peak or </w:t>
      </w:r>
      <w:r w:rsidRPr="00AD5295">
        <w:t xml:space="preserve">a </w:t>
      </w:r>
      <w:r w:rsidRPr="00083A90">
        <w:t>niche tourism</w:t>
      </w:r>
      <w:r w:rsidRPr="00AD5295">
        <w:t xml:space="preserve"> could have</w:t>
      </w:r>
      <w:r>
        <w:t xml:space="preserve"> positive effect on the same resources, so that the “real” environmental effect depend on the way of implementation of the OS.</w:t>
      </w:r>
    </w:p>
    <w:p w:rsidR="007A359F" w:rsidRDefault="007A359F" w:rsidP="007A359F">
      <w:pPr>
        <w:rPr>
          <w:rFonts w:ascii="Times" w:hAnsi="Times"/>
          <w:sz w:val="20"/>
          <w:szCs w:val="20"/>
          <w:lang w:eastAsia="it-IT"/>
        </w:rPr>
      </w:pPr>
      <w:r w:rsidRPr="00C71901">
        <w:rPr>
          <w:u w:val="single"/>
        </w:rPr>
        <w:t>Main critic</w:t>
      </w:r>
      <w:r>
        <w:rPr>
          <w:u w:val="single"/>
        </w:rPr>
        <w:t xml:space="preserve">al aspects </w:t>
      </w:r>
      <w:r w:rsidR="00ED709A">
        <w:t>T</w:t>
      </w:r>
      <w:r w:rsidR="00711963">
        <w:t>o increment the</w:t>
      </w:r>
      <w:r w:rsidRPr="0086129E">
        <w:t xml:space="preserve"> added value of cross-border cooperation</w:t>
      </w:r>
      <w:r>
        <w:t xml:space="preserve"> in this field</w:t>
      </w:r>
      <w:r w:rsidR="00711963">
        <w:t>, the OP</w:t>
      </w:r>
      <w:r w:rsidR="00ED709A">
        <w:t xml:space="preserve"> would be focused on shared elements of c</w:t>
      </w:r>
      <w:r>
        <w:t>ultural and natural heritage</w:t>
      </w:r>
      <w:r w:rsidR="00ED709A">
        <w:t>. The main is the marine ecosystem (with its cultural and natural assets), that is not directly addressed by the two OSs</w:t>
      </w:r>
      <w:r>
        <w:t xml:space="preserve">.  Instrument able to grant the sustainability of tourism increase are not pointed out. </w:t>
      </w:r>
    </w:p>
    <w:p w:rsidR="007A359F" w:rsidRPr="000A451C" w:rsidRDefault="007A359F" w:rsidP="007A359F">
      <w:pPr>
        <w:rPr>
          <w:b/>
          <w:lang w:eastAsia="fr-BE"/>
        </w:rPr>
      </w:pPr>
      <w:r>
        <w:rPr>
          <w:b/>
          <w:lang w:val="en-US" w:eastAsia="fr-BE"/>
        </w:rPr>
        <w:t xml:space="preserve">PA3 - </w:t>
      </w:r>
      <w:r w:rsidRPr="00FA6B01">
        <w:rPr>
          <w:b/>
          <w:lang w:val="en-US" w:eastAsia="fr-BE"/>
        </w:rPr>
        <w:t xml:space="preserve">Environment protection, risk management and low carbon </w:t>
      </w:r>
      <w:r w:rsidRPr="000A451C">
        <w:rPr>
          <w:b/>
          <w:lang w:eastAsia="fr-BE"/>
        </w:rPr>
        <w:t>strategy</w:t>
      </w:r>
    </w:p>
    <w:p w:rsidR="007A359F" w:rsidRDefault="007A359F" w:rsidP="007A359F">
      <w:r w:rsidRPr="000A451C">
        <w:t xml:space="preserve">The </w:t>
      </w:r>
      <w:r>
        <w:t>P</w:t>
      </w:r>
      <w:r w:rsidRPr="000A451C">
        <w:t xml:space="preserve">riority </w:t>
      </w:r>
      <w:r>
        <w:t>Axis is about environment protection, risk management and low carbon strategy.</w:t>
      </w:r>
    </w:p>
    <w:p w:rsidR="007A359F" w:rsidRPr="00B016F1" w:rsidRDefault="007A359F" w:rsidP="007A359F">
      <w:r>
        <w:t xml:space="preserve">The SO3.1 is on </w:t>
      </w:r>
      <w:r w:rsidRPr="0028080C">
        <w:t>cross-border cooperation strategies on water landscapes</w:t>
      </w:r>
      <w:r>
        <w:t xml:space="preserve">  and it </w:t>
      </w:r>
      <w:r w:rsidRPr="00B016F1">
        <w:t xml:space="preserve">wants strength the management and the cooperation between partners in order to enhance the capacity of relevant actors to improve </w:t>
      </w:r>
      <w:r>
        <w:t xml:space="preserve">the water cycle </w:t>
      </w:r>
      <w:r w:rsidRPr="00B016F1">
        <w:t xml:space="preserve">management </w:t>
      </w:r>
      <w:r>
        <w:t xml:space="preserve">with attention to </w:t>
      </w:r>
      <w:r w:rsidRPr="0013337E">
        <w:t xml:space="preserve">coastal and inland environmental risks prevention and </w:t>
      </w:r>
      <w:r>
        <w:t>biodiversity safeguard</w:t>
      </w:r>
      <w:r w:rsidRPr="00B016F1">
        <w:t>.</w:t>
      </w:r>
      <w:r>
        <w:t xml:space="preserve"> The SO could have positive effects on climate change adaptation, by actions for risk management and prevention, cross-border early warning system and procedures for risk assessment. These effects, that are direct and involve a whispered spatial horizon, became significant considering the priority give to climate change adaptation issues in this analysis.</w:t>
      </w:r>
    </w:p>
    <w:p w:rsidR="007A359F" w:rsidRDefault="007A359F" w:rsidP="007A359F">
      <w:r>
        <w:t>In addition, positive indirect effect can be expected on inland biodiversity and ecosystem, as consequences of the improved management of coastal and natural area.</w:t>
      </w:r>
    </w:p>
    <w:p w:rsidR="007A359F" w:rsidRDefault="007A359F" w:rsidP="007A359F">
      <w:r>
        <w:t xml:space="preserve">For the effect on marine ecosystem and on landscape, networking and exchange of information could have positive consequences in term of an improved management of coastal areas; </w:t>
      </w:r>
      <w:r w:rsidRPr="007A359F">
        <w:t>on the other hand, actions aimed to contrast coastal erosion, can be translated in the realization of defence infrastructures, whit negative effects on conservation of natural marine environment and landscape. The reference to Natura 2000 Network and to the Integrate Coastal Management in the description of the OS (become more evident in the last version of the OP, in respect to the previous), address through a sustainability of the intervention. Adequate orientation measures could help to grant this sustainability.</w:t>
      </w:r>
    </w:p>
    <w:p w:rsidR="007A359F" w:rsidRDefault="007A359F" w:rsidP="007A359F">
      <w:r>
        <w:t>Action on water management should produce positive effects on water use and quality, but also in contrasting desertification, for what concern the measures addressed to agriculture.</w:t>
      </w:r>
    </w:p>
    <w:p w:rsidR="007A359F" w:rsidRDefault="007A359F" w:rsidP="007A359F">
      <w:r w:rsidRPr="00FF46DF">
        <w:t>The SO 3.2 is on coordination in implementation of innovative practices and tools on the reduction of carbon emission (also through the promotion of energy efficiency).</w:t>
      </w:r>
    </w:p>
    <w:p w:rsidR="007A359F" w:rsidRDefault="007A359F" w:rsidP="007A359F">
      <w:r>
        <w:t xml:space="preserve">Positive significant effects are expected in terms of reduction of GHG emissions, improvement of energy efficiency and increase in renewable energies. </w:t>
      </w:r>
    </w:p>
    <w:p w:rsidR="007A359F" w:rsidRPr="00CF1FE1" w:rsidRDefault="007A359F" w:rsidP="007A359F">
      <w:pPr>
        <w:rPr>
          <w:rFonts w:ascii="Times" w:hAnsi="Times"/>
          <w:sz w:val="20"/>
          <w:szCs w:val="20"/>
          <w:lang w:eastAsia="it-IT"/>
        </w:rPr>
      </w:pPr>
      <w:r w:rsidRPr="00C71901">
        <w:rPr>
          <w:u w:val="single"/>
        </w:rPr>
        <w:t>Main critic</w:t>
      </w:r>
      <w:r>
        <w:rPr>
          <w:u w:val="single"/>
        </w:rPr>
        <w:t xml:space="preserve">al aspects: </w:t>
      </w:r>
      <w:r>
        <w:t>It is not clear</w:t>
      </w:r>
      <w:r w:rsidR="00AB79B4">
        <w:t xml:space="preserve"> whether or not OS3.1 includes </w:t>
      </w:r>
      <w:r>
        <w:t xml:space="preserve">infrastructure </w:t>
      </w:r>
      <w:r w:rsidR="00AB79B4">
        <w:t xml:space="preserve">or operations for </w:t>
      </w:r>
      <w:r>
        <w:t xml:space="preserve">coastal defence interventions. In case of positive answer, the Programme should better address environmental protection issues, in promoting specific measures dedicated to landscape and marine ecosystem conservation. </w:t>
      </w:r>
    </w:p>
    <w:p w:rsidR="007A359F" w:rsidRPr="00132161" w:rsidRDefault="007A359F" w:rsidP="007A359F">
      <w:pPr>
        <w:rPr>
          <w:b/>
          <w:lang w:val="en-US" w:eastAsia="fr-BE"/>
        </w:rPr>
      </w:pPr>
      <w:r w:rsidRPr="00132161">
        <w:rPr>
          <w:b/>
          <w:lang w:val="en-US" w:eastAsia="fr-BE"/>
        </w:rPr>
        <w:t>PA4 - Cross border sustainable networks and accessibility</w:t>
      </w:r>
    </w:p>
    <w:p w:rsidR="004E2536" w:rsidRDefault="007A359F" w:rsidP="007A359F">
      <w:r>
        <w:t>The only SO selected for the PA is devoted to i</w:t>
      </w:r>
      <w:r w:rsidRPr="00892A7E">
        <w:t>ncrease coordination among relevant stakeholders to promote sustainable cross border connections in the cooperation area</w:t>
      </w:r>
      <w:r>
        <w:t xml:space="preserve">. Actions included in the Programme are wide spreading, ranging from the cooperation to improve multimodal connections, to the realization of small scale physical infrastructures, to coordination to intercept new traffic flows. Even if in the OS wording appears the term “sustainability”, </w:t>
      </w:r>
      <w:r w:rsidR="004E2536">
        <w:t>it is not clear from the actions listed the measures that will be taken to grant environmental sustainability in the transport systems</w:t>
      </w:r>
      <w:r>
        <w:t xml:space="preserve">. The increment of </w:t>
      </w:r>
      <w:r w:rsidR="004E2536">
        <w:t xml:space="preserve">transport </w:t>
      </w:r>
      <w:r>
        <w:t>flow</w:t>
      </w:r>
      <w:r w:rsidR="004E2536">
        <w:t>s</w:t>
      </w:r>
      <w:r>
        <w:t xml:space="preserve"> should have negative effects (significant, because with a wide spatial diffusion and certain in respect to the action foresee) on air quality and on GHG emissions. Possible not significant effect is expected on human health, in term of exposition to pollutants. The realization of small physical infrastructures has negative effects on biodiversity: these effects are significant because, even if not certain (depending on the location and on project characteristics), they are likely to be not reversible.</w:t>
      </w:r>
      <w:r w:rsidR="004E2536">
        <w:t xml:space="preserve"> Effects of unknown sign have been associated to the pressure on marine ecosystem: the nature (positive or negative) of these effects will depend on how much the actions under this OP are </w:t>
      </w:r>
      <w:r w:rsidR="006B36AD">
        <w:t>concretely addressed to sustainability.</w:t>
      </w:r>
    </w:p>
    <w:p w:rsidR="007A359F" w:rsidRDefault="007A359F" w:rsidP="007A359F">
      <w:pPr>
        <w:sectPr w:rsidR="007A359F">
          <w:pgSz w:w="11906" w:h="16838"/>
          <w:pgMar w:top="1418" w:right="1134" w:bottom="1418" w:left="1418" w:header="113" w:footer="709" w:gutter="0"/>
          <w:cols w:space="720"/>
          <w:titlePg/>
          <w:docGrid w:linePitch="326"/>
        </w:sectPr>
      </w:pPr>
      <w:r w:rsidRPr="00C71901">
        <w:rPr>
          <w:u w:val="single"/>
        </w:rPr>
        <w:t>Main critic</w:t>
      </w:r>
      <w:r>
        <w:rPr>
          <w:u w:val="single"/>
        </w:rPr>
        <w:t xml:space="preserve">al aspects </w:t>
      </w:r>
      <w:r>
        <w:t xml:space="preserve">Considering the amount of resources, a whispered of actions have been inserted. </w:t>
      </w:r>
      <w:r w:rsidR="006B36AD">
        <w:t>Possible negative effects linked to the increment of traffic flows will be avoided if concrete measures for the sustainability will be taken into account.</w:t>
      </w:r>
      <w:r>
        <w:t xml:space="preserve"> In addition, even if is not a peculiar environmental issues, it is essential to consider the high level of criminality in the area </w:t>
      </w:r>
      <w:r w:rsidR="006B36AD">
        <w:t xml:space="preserve">in which is intended to implement actions for </w:t>
      </w:r>
      <w:r>
        <w:t>facilitating traffic of passengers and goods.</w:t>
      </w:r>
    </w:p>
    <w:p w:rsidR="007A359F" w:rsidRPr="001101B9" w:rsidRDefault="007A359F" w:rsidP="007A359F">
      <w:pPr>
        <w:pStyle w:val="Caption"/>
        <w:keepNext/>
        <w:rPr>
          <w:color w:val="365F91" w:themeColor="accent1" w:themeShade="BF"/>
        </w:rPr>
      </w:pPr>
      <w:bookmarkStart w:id="117" w:name="_Toc292781695"/>
      <w:r w:rsidRPr="00674C44">
        <w:rPr>
          <w:color w:val="365F91" w:themeColor="accent1" w:themeShade="BF"/>
        </w:rPr>
        <w:t xml:space="preserve">Table </w:t>
      </w:r>
      <w:r w:rsidR="00DB7293" w:rsidRPr="00674C44">
        <w:rPr>
          <w:color w:val="365F91" w:themeColor="accent1" w:themeShade="BF"/>
        </w:rPr>
        <w:fldChar w:fldCharType="begin"/>
      </w:r>
      <w:r w:rsidRPr="00674C44">
        <w:rPr>
          <w:color w:val="365F91" w:themeColor="accent1" w:themeShade="BF"/>
        </w:rPr>
        <w:instrText xml:space="preserve"> SEQ Table \* ARABIC </w:instrText>
      </w:r>
      <w:r w:rsidR="00DB7293" w:rsidRPr="00674C44">
        <w:rPr>
          <w:color w:val="365F91" w:themeColor="accent1" w:themeShade="BF"/>
        </w:rPr>
        <w:fldChar w:fldCharType="separate"/>
      </w:r>
      <w:r>
        <w:rPr>
          <w:noProof/>
          <w:color w:val="365F91" w:themeColor="accent1" w:themeShade="BF"/>
        </w:rPr>
        <w:t>2</w:t>
      </w:r>
      <w:r w:rsidR="00DB7293" w:rsidRPr="00674C44">
        <w:rPr>
          <w:color w:val="365F91" w:themeColor="accent1" w:themeShade="BF"/>
        </w:rPr>
        <w:fldChar w:fldCharType="end"/>
      </w:r>
      <w:r>
        <w:rPr>
          <w:color w:val="365F91" w:themeColor="accent1" w:themeShade="BF"/>
        </w:rPr>
        <w:t>: Possible effects on environmental issues</w:t>
      </w:r>
      <w:bookmarkEnd w:id="117"/>
    </w:p>
    <w:tbl>
      <w:tblPr>
        <w:tblW w:w="5062" w:type="pct"/>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552"/>
        <w:gridCol w:w="4399"/>
        <w:gridCol w:w="1229"/>
        <w:gridCol w:w="1229"/>
        <w:gridCol w:w="1229"/>
        <w:gridCol w:w="1229"/>
        <w:gridCol w:w="1229"/>
        <w:gridCol w:w="1223"/>
      </w:tblGrid>
      <w:tr w:rsidR="007A359F" w:rsidRPr="007A359F">
        <w:trPr>
          <w:trHeight w:val="434"/>
          <w:tblHeader/>
        </w:trPr>
        <w:tc>
          <w:tcPr>
            <w:tcW w:w="891" w:type="pct"/>
            <w:tcBorders>
              <w:bottom w:val="single" w:sz="8" w:space="0" w:color="auto"/>
            </w:tcBorders>
            <w:shd w:val="clear" w:color="auto" w:fill="B8CCE4" w:themeFill="accent1" w:themeFillTint="66"/>
            <w:noWrap/>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Environmental issues</w:t>
            </w:r>
          </w:p>
        </w:tc>
        <w:tc>
          <w:tcPr>
            <w:tcW w:w="1536"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Environmental objectives</w:t>
            </w:r>
          </w:p>
        </w:tc>
        <w:tc>
          <w:tcPr>
            <w:tcW w:w="429"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OS1.1</w:t>
            </w:r>
          </w:p>
        </w:tc>
        <w:tc>
          <w:tcPr>
            <w:tcW w:w="429"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OS2.1</w:t>
            </w:r>
          </w:p>
        </w:tc>
        <w:tc>
          <w:tcPr>
            <w:tcW w:w="429"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OS2.2</w:t>
            </w:r>
          </w:p>
        </w:tc>
        <w:tc>
          <w:tcPr>
            <w:tcW w:w="429"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OS3.1</w:t>
            </w:r>
          </w:p>
        </w:tc>
        <w:tc>
          <w:tcPr>
            <w:tcW w:w="429"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OS3.2</w:t>
            </w:r>
          </w:p>
        </w:tc>
        <w:tc>
          <w:tcPr>
            <w:tcW w:w="427" w:type="pct"/>
            <w:tcBorders>
              <w:bottom w:val="single" w:sz="8" w:space="0" w:color="auto"/>
            </w:tcBorders>
            <w:shd w:val="clear" w:color="auto" w:fill="B8CCE4" w:themeFill="accent1" w:themeFillTint="66"/>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OS4.1</w:t>
            </w:r>
          </w:p>
        </w:tc>
      </w:tr>
      <w:tr w:rsidR="007A359F" w:rsidRPr="007A359F">
        <w:trPr>
          <w:trHeight w:val="474"/>
        </w:trPr>
        <w:tc>
          <w:tcPr>
            <w:tcW w:w="891" w:type="pct"/>
            <w:vMerge w:val="restart"/>
            <w:shd w:val="clear" w:color="auto" w:fill="auto"/>
            <w:vAlign w:val="center"/>
          </w:tcPr>
          <w:p w:rsidR="007A359F" w:rsidRPr="007A359F" w:rsidRDefault="007A359F" w:rsidP="002D57B6">
            <w:pPr>
              <w:spacing w:after="0"/>
              <w:ind w:firstLine="569"/>
              <w:jc w:val="center"/>
              <w:rPr>
                <w:rFonts w:eastAsia="Times New Roman" w:cs="Calibri"/>
                <w:b/>
                <w:bCs/>
                <w:sz w:val="20"/>
                <w:szCs w:val="20"/>
                <w:lang w:eastAsia="it-IT"/>
              </w:rPr>
            </w:pPr>
            <w:r w:rsidRPr="007A359F">
              <w:rPr>
                <w:rFonts w:eastAsia="Times New Roman" w:cs="Calibri"/>
                <w:b/>
                <w:bCs/>
                <w:sz w:val="20"/>
                <w:szCs w:val="20"/>
                <w:lang w:eastAsia="it-IT"/>
              </w:rPr>
              <w:t>Climate change and associate risks</w:t>
            </w:r>
          </w:p>
        </w:tc>
        <w:tc>
          <w:tcPr>
            <w:tcW w:w="1536" w:type="pct"/>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Reduce GHG emissions</w:t>
            </w: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shd w:val="clear" w:color="auto" w:fill="C2D69B" w:themeFill="accent3" w:themeFillTint="99"/>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w:t>
            </w:r>
          </w:p>
        </w:tc>
        <w:tc>
          <w:tcPr>
            <w:tcW w:w="427" w:type="pct"/>
            <w:shd w:val="clear" w:color="auto" w:fill="FF6600"/>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w:t>
            </w:r>
          </w:p>
        </w:tc>
      </w:tr>
      <w:tr w:rsidR="007A359F" w:rsidRPr="007A359F">
        <w:trPr>
          <w:trHeight w:val="375"/>
        </w:trPr>
        <w:tc>
          <w:tcPr>
            <w:tcW w:w="891" w:type="pct"/>
            <w:vMerge/>
            <w:shd w:val="clear" w:color="auto" w:fill="auto"/>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Reduce flooding risks</w:t>
            </w: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shd w:val="clear" w:color="auto" w:fill="C2D69B" w:themeFill="accent3" w:themeFillTint="99"/>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7" w:type="pct"/>
            <w:vAlign w:val="center"/>
          </w:tcPr>
          <w:p w:rsidR="007A359F" w:rsidRPr="007A359F" w:rsidRDefault="007A359F" w:rsidP="002D57B6">
            <w:pPr>
              <w:spacing w:after="0"/>
              <w:jc w:val="center"/>
              <w:rPr>
                <w:rFonts w:eastAsia="Times New Roman" w:cs="Calibri"/>
                <w:sz w:val="20"/>
                <w:szCs w:val="20"/>
                <w:lang w:eastAsia="it-IT"/>
              </w:rPr>
            </w:pPr>
          </w:p>
        </w:tc>
      </w:tr>
      <w:tr w:rsidR="007A359F" w:rsidRPr="007A359F">
        <w:trPr>
          <w:trHeight w:val="375"/>
        </w:trPr>
        <w:tc>
          <w:tcPr>
            <w:tcW w:w="891" w:type="pct"/>
            <w:vMerge/>
            <w:shd w:val="clear" w:color="auto" w:fill="auto"/>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Reduce risks linked to coastal erosion</w:t>
            </w: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9" w:type="pct"/>
            <w:shd w:val="clear" w:color="auto" w:fill="C2D69B" w:themeFill="accent3" w:themeFillTint="99"/>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vAlign w:val="center"/>
          </w:tcPr>
          <w:p w:rsidR="007A359F" w:rsidRPr="007A359F" w:rsidRDefault="007A359F" w:rsidP="002D57B6">
            <w:pPr>
              <w:spacing w:after="0"/>
              <w:jc w:val="center"/>
              <w:rPr>
                <w:rFonts w:eastAsia="Times New Roman" w:cs="Calibri"/>
                <w:sz w:val="20"/>
                <w:szCs w:val="20"/>
                <w:lang w:eastAsia="it-IT"/>
              </w:rPr>
            </w:pPr>
          </w:p>
        </w:tc>
        <w:tc>
          <w:tcPr>
            <w:tcW w:w="427" w:type="pct"/>
            <w:vAlign w:val="center"/>
          </w:tcPr>
          <w:p w:rsidR="007A359F" w:rsidRPr="007A359F" w:rsidRDefault="007A359F" w:rsidP="002D57B6">
            <w:pPr>
              <w:spacing w:after="0"/>
              <w:jc w:val="center"/>
              <w:rPr>
                <w:rFonts w:eastAsia="Times New Roman" w:cs="Calibri"/>
                <w:sz w:val="20"/>
                <w:szCs w:val="20"/>
                <w:lang w:eastAsia="it-IT"/>
              </w:rPr>
            </w:pPr>
          </w:p>
        </w:tc>
      </w:tr>
      <w:tr w:rsidR="007A359F" w:rsidRPr="007A359F">
        <w:trPr>
          <w:trHeight w:val="375"/>
        </w:trPr>
        <w:tc>
          <w:tcPr>
            <w:tcW w:w="891" w:type="pct"/>
            <w:vMerge/>
            <w:shd w:val="clear" w:color="auto" w:fill="auto"/>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sz w:val="20"/>
                <w:szCs w:val="20"/>
                <w:lang w:eastAsia="it-IT"/>
              </w:rPr>
              <w:t>Reduce risks of desertification</w:t>
            </w:r>
          </w:p>
        </w:tc>
        <w:tc>
          <w:tcPr>
            <w:tcW w:w="429" w:type="pct"/>
            <w:vAlign w:val="center"/>
          </w:tcPr>
          <w:p w:rsidR="007A359F" w:rsidRPr="007A359F" w:rsidRDefault="007A359F" w:rsidP="002D57B6">
            <w:pPr>
              <w:spacing w:after="0"/>
              <w:jc w:val="center"/>
              <w:rPr>
                <w:rFonts w:eastAsia="Times New Roman" w:cs="Calibri"/>
                <w:color w:val="FF0000"/>
                <w:sz w:val="20"/>
                <w:szCs w:val="20"/>
                <w:lang w:eastAsia="it-IT"/>
              </w:rPr>
            </w:pPr>
          </w:p>
        </w:tc>
        <w:tc>
          <w:tcPr>
            <w:tcW w:w="429" w:type="pct"/>
            <w:vAlign w:val="center"/>
          </w:tcPr>
          <w:p w:rsidR="007A359F" w:rsidRPr="007A359F" w:rsidRDefault="007A359F" w:rsidP="002D57B6">
            <w:pPr>
              <w:spacing w:after="0"/>
              <w:jc w:val="center"/>
              <w:rPr>
                <w:rFonts w:eastAsia="Times New Roman" w:cs="Calibri"/>
                <w:color w:val="FF0000"/>
                <w:sz w:val="20"/>
                <w:szCs w:val="20"/>
                <w:lang w:eastAsia="it-IT"/>
              </w:rPr>
            </w:pPr>
          </w:p>
        </w:tc>
        <w:tc>
          <w:tcPr>
            <w:tcW w:w="429" w:type="pct"/>
            <w:vAlign w:val="center"/>
          </w:tcPr>
          <w:p w:rsidR="007A359F" w:rsidRPr="007A359F" w:rsidRDefault="007A359F" w:rsidP="002D57B6">
            <w:pPr>
              <w:spacing w:after="0"/>
              <w:jc w:val="center"/>
              <w:rPr>
                <w:rFonts w:eastAsia="Times New Roman" w:cs="Calibri"/>
                <w:color w:val="FF0000"/>
                <w:sz w:val="20"/>
                <w:szCs w:val="20"/>
                <w:lang w:eastAsia="it-IT"/>
              </w:rPr>
            </w:pPr>
          </w:p>
        </w:tc>
        <w:tc>
          <w:tcPr>
            <w:tcW w:w="429" w:type="pct"/>
            <w:vAlign w:val="center"/>
          </w:tcPr>
          <w:p w:rsidR="007A359F" w:rsidRPr="007A359F" w:rsidRDefault="007A359F" w:rsidP="002D57B6">
            <w:pPr>
              <w:spacing w:after="0"/>
              <w:jc w:val="center"/>
              <w:rPr>
                <w:rFonts w:eastAsia="Times New Roman" w:cs="Calibri"/>
                <w:color w:val="FF0000"/>
                <w:sz w:val="20"/>
                <w:szCs w:val="20"/>
                <w:lang w:eastAsia="it-IT"/>
              </w:rPr>
            </w:pPr>
          </w:p>
        </w:tc>
        <w:tc>
          <w:tcPr>
            <w:tcW w:w="429" w:type="pct"/>
            <w:vAlign w:val="center"/>
          </w:tcPr>
          <w:p w:rsidR="007A359F" w:rsidRPr="007A359F" w:rsidRDefault="007A359F" w:rsidP="002D57B6">
            <w:pPr>
              <w:spacing w:after="0"/>
              <w:jc w:val="center"/>
              <w:rPr>
                <w:rFonts w:eastAsia="Times New Roman" w:cs="Calibri"/>
                <w:color w:val="FF0000"/>
                <w:sz w:val="20"/>
                <w:szCs w:val="20"/>
                <w:lang w:eastAsia="it-IT"/>
              </w:rPr>
            </w:pPr>
          </w:p>
        </w:tc>
        <w:tc>
          <w:tcPr>
            <w:tcW w:w="427" w:type="pct"/>
            <w:vAlign w:val="center"/>
          </w:tcPr>
          <w:p w:rsidR="007A359F" w:rsidRPr="007A359F" w:rsidRDefault="007A359F" w:rsidP="002D57B6">
            <w:pPr>
              <w:spacing w:after="0"/>
              <w:jc w:val="center"/>
              <w:rPr>
                <w:rFonts w:eastAsia="Times New Roman" w:cs="Calibri"/>
                <w:color w:val="FF0000"/>
                <w:sz w:val="20"/>
                <w:szCs w:val="20"/>
                <w:lang w:eastAsia="it-IT"/>
              </w:rPr>
            </w:pPr>
          </w:p>
        </w:tc>
      </w:tr>
      <w:tr w:rsidR="007A359F" w:rsidRPr="007A359F">
        <w:trPr>
          <w:trHeight w:val="454"/>
        </w:trPr>
        <w:tc>
          <w:tcPr>
            <w:tcW w:w="891" w:type="pct"/>
            <w:shd w:val="clear" w:color="auto" w:fill="auto"/>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Air quality</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Improve air quality</w:t>
            </w: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shd w:val="clear" w:color="auto" w:fill="FF6600"/>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r>
      <w:tr w:rsidR="007A359F" w:rsidRPr="007A359F">
        <w:trPr>
          <w:trHeight w:val="454"/>
        </w:trPr>
        <w:tc>
          <w:tcPr>
            <w:tcW w:w="891" w:type="pct"/>
            <w:vMerge w:val="restart"/>
            <w:shd w:val="clear" w:color="auto" w:fill="auto"/>
            <w:noWrap/>
            <w:vAlign w:val="center"/>
          </w:tcPr>
          <w:p w:rsidR="007A359F" w:rsidRPr="007A359F" w:rsidRDefault="007A359F" w:rsidP="002D57B6">
            <w:pPr>
              <w:spacing w:after="0"/>
              <w:jc w:val="center"/>
              <w:rPr>
                <w:rFonts w:cs="Calibri"/>
                <w:b/>
                <w:sz w:val="20"/>
                <w:szCs w:val="20"/>
              </w:rPr>
            </w:pPr>
            <w:r w:rsidRPr="007A359F">
              <w:rPr>
                <w:rFonts w:eastAsia="Times New Roman" w:cs="Calibri"/>
                <w:b/>
                <w:bCs/>
                <w:sz w:val="20"/>
                <w:szCs w:val="20"/>
                <w:lang w:eastAsia="it-IT"/>
              </w:rPr>
              <w:t>Water quality and supply</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Improve or maintain underground, surface and bathing water quality</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C2D69B" w:themeFill="accent3" w:themeFillTint="9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Reduce pressures on fresh water</w:t>
            </w: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FDE9D9" w:themeFill="accent6"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D9D9D9" w:themeFill="background1" w:themeFillShade="D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shd w:val="clear" w:color="auto" w:fill="C2D69B" w:themeFill="accent3" w:themeFillTint="9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shd w:val="clear" w:color="auto" w:fill="auto"/>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restart"/>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Biodiversity and ecosystem</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Restore degraded ecosystems and their associated services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FDE9D9" w:themeFill="accent6"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D9D9D9" w:themeFill="background1" w:themeFillShade="D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auto"/>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shd w:val="clear" w:color="auto" w:fill="FF6600"/>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r>
      <w:tr w:rsidR="007A359F" w:rsidRPr="007A359F">
        <w:trPr>
          <w:trHeight w:val="454"/>
        </w:trPr>
        <w:tc>
          <w:tcPr>
            <w:tcW w:w="891" w:type="pct"/>
            <w:vMerge/>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Protect and preserve the diversity of species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restart"/>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Marine ecosystems and natural resources</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Improve or maintain costal water quality</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Protect and preserve the diversity of species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Reduce the pressures on natural resources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FF6600"/>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shd w:val="clear" w:color="auto" w:fill="D9D9D9" w:themeFill="background1" w:themeFillShade="D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shd w:val="clear" w:color="auto" w:fill="E5DFEC" w:themeFill="accent4" w:themeFillTint="33"/>
            <w:vAlign w:val="center"/>
          </w:tcPr>
          <w:p w:rsidR="007A359F" w:rsidRPr="007A359F" w:rsidRDefault="00F55F71" w:rsidP="002D57B6">
            <w:pPr>
              <w:spacing w:after="0" w:line="276" w:lineRule="auto"/>
              <w:jc w:val="center"/>
              <w:rPr>
                <w:rFonts w:eastAsia="Times New Roman" w:cs="Calibri"/>
                <w:sz w:val="20"/>
                <w:szCs w:val="20"/>
                <w:lang w:eastAsia="it-IT"/>
              </w:rPr>
            </w:pPr>
            <w:r>
              <w:rPr>
                <w:rFonts w:eastAsia="Times New Roman" w:cs="Calibri"/>
                <w:sz w:val="20"/>
                <w:szCs w:val="20"/>
                <w:lang w:eastAsia="it-IT"/>
              </w:rPr>
              <w:t>?</w:t>
            </w:r>
          </w:p>
        </w:tc>
      </w:tr>
      <w:tr w:rsidR="007A359F" w:rsidRPr="007A359F">
        <w:trPr>
          <w:trHeight w:val="454"/>
        </w:trPr>
        <w:tc>
          <w:tcPr>
            <w:tcW w:w="891" w:type="pct"/>
            <w:vMerge w:val="restart"/>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Soil quality and use</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Remediate contaminated soils and lands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Improve efficiency in soil and land management</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Technological risks</w:t>
            </w:r>
          </w:p>
        </w:tc>
        <w:tc>
          <w:tcPr>
            <w:tcW w:w="1536" w:type="pct"/>
            <w:vAlign w:val="center"/>
          </w:tcPr>
          <w:p w:rsidR="007A359F" w:rsidRPr="007A359F" w:rsidRDefault="007A359F" w:rsidP="002D57B6">
            <w:pPr>
              <w:spacing w:after="0"/>
              <w:jc w:val="center"/>
              <w:rPr>
                <w:rFonts w:eastAsia="Times New Roman" w:cs="Calibri"/>
                <w:sz w:val="20"/>
                <w:szCs w:val="20"/>
                <w:lang w:eastAsia="it-IT"/>
              </w:rPr>
            </w:pPr>
            <w:r w:rsidRPr="007A359F">
              <w:rPr>
                <w:rFonts w:eastAsia="Times New Roman" w:cs="Calibri"/>
                <w:bCs/>
                <w:sz w:val="20"/>
                <w:szCs w:val="20"/>
                <w:lang w:eastAsia="it-IT"/>
              </w:rPr>
              <w:t>Prevent technological risks</w:t>
            </w:r>
          </w:p>
        </w:tc>
        <w:tc>
          <w:tcPr>
            <w:tcW w:w="429" w:type="pct"/>
            <w:vAlign w:val="center"/>
          </w:tcPr>
          <w:p w:rsidR="007A359F" w:rsidRPr="007A359F" w:rsidRDefault="007A359F" w:rsidP="002D57B6">
            <w:pPr>
              <w:spacing w:after="0"/>
              <w:jc w:val="center"/>
              <w:rPr>
                <w:rFonts w:eastAsia="Times New Roman" w:cs="Calibri"/>
                <w:bCs/>
                <w:sz w:val="20"/>
                <w:szCs w:val="20"/>
                <w:lang w:eastAsia="it-IT"/>
              </w:rPr>
            </w:pPr>
          </w:p>
        </w:tc>
        <w:tc>
          <w:tcPr>
            <w:tcW w:w="429" w:type="pct"/>
            <w:vAlign w:val="center"/>
          </w:tcPr>
          <w:p w:rsidR="007A359F" w:rsidRPr="007A359F" w:rsidRDefault="007A359F" w:rsidP="002D57B6">
            <w:pPr>
              <w:spacing w:after="0"/>
              <w:jc w:val="center"/>
              <w:rPr>
                <w:rFonts w:eastAsia="Times New Roman" w:cs="Calibri"/>
                <w:bCs/>
                <w:sz w:val="20"/>
                <w:szCs w:val="20"/>
                <w:lang w:eastAsia="it-IT"/>
              </w:rPr>
            </w:pPr>
          </w:p>
        </w:tc>
        <w:tc>
          <w:tcPr>
            <w:tcW w:w="429" w:type="pct"/>
            <w:vAlign w:val="center"/>
          </w:tcPr>
          <w:p w:rsidR="007A359F" w:rsidRPr="007A359F" w:rsidRDefault="007A359F" w:rsidP="002D57B6">
            <w:pPr>
              <w:spacing w:after="0"/>
              <w:jc w:val="center"/>
              <w:rPr>
                <w:rFonts w:eastAsia="Times New Roman" w:cs="Calibri"/>
                <w:bCs/>
                <w:sz w:val="20"/>
                <w:szCs w:val="20"/>
                <w:lang w:eastAsia="it-IT"/>
              </w:rPr>
            </w:pPr>
          </w:p>
        </w:tc>
        <w:tc>
          <w:tcPr>
            <w:tcW w:w="429" w:type="pct"/>
            <w:vAlign w:val="center"/>
          </w:tcPr>
          <w:p w:rsidR="007A359F" w:rsidRPr="007A359F" w:rsidRDefault="007A359F" w:rsidP="002D57B6">
            <w:pPr>
              <w:spacing w:after="0"/>
              <w:jc w:val="center"/>
              <w:rPr>
                <w:rFonts w:eastAsia="Times New Roman" w:cs="Calibri"/>
                <w:bCs/>
                <w:sz w:val="20"/>
                <w:szCs w:val="20"/>
                <w:lang w:eastAsia="it-IT"/>
              </w:rPr>
            </w:pPr>
          </w:p>
        </w:tc>
        <w:tc>
          <w:tcPr>
            <w:tcW w:w="429" w:type="pct"/>
            <w:vAlign w:val="center"/>
          </w:tcPr>
          <w:p w:rsidR="007A359F" w:rsidRPr="007A359F" w:rsidRDefault="007A359F" w:rsidP="002D57B6">
            <w:pPr>
              <w:spacing w:after="0"/>
              <w:jc w:val="center"/>
              <w:rPr>
                <w:rFonts w:eastAsia="Times New Roman" w:cs="Calibri"/>
                <w:bCs/>
                <w:sz w:val="20"/>
                <w:szCs w:val="20"/>
                <w:lang w:eastAsia="it-IT"/>
              </w:rPr>
            </w:pPr>
          </w:p>
        </w:tc>
        <w:tc>
          <w:tcPr>
            <w:tcW w:w="427" w:type="pct"/>
            <w:vAlign w:val="center"/>
          </w:tcPr>
          <w:p w:rsidR="007A359F" w:rsidRPr="007A359F" w:rsidRDefault="007A359F" w:rsidP="002D57B6">
            <w:pPr>
              <w:spacing w:after="0"/>
              <w:jc w:val="center"/>
              <w:rPr>
                <w:rFonts w:eastAsia="Times New Roman" w:cs="Calibri"/>
                <w:bCs/>
                <w:sz w:val="20"/>
                <w:szCs w:val="20"/>
                <w:lang w:eastAsia="it-IT"/>
              </w:rPr>
            </w:pPr>
          </w:p>
        </w:tc>
      </w:tr>
      <w:tr w:rsidR="007A359F" w:rsidRPr="007A359F">
        <w:trPr>
          <w:trHeight w:val="770"/>
        </w:trPr>
        <w:tc>
          <w:tcPr>
            <w:tcW w:w="891" w:type="pct"/>
            <w:vMerge w:val="restart"/>
            <w:tcBorders>
              <w:bottom w:val="single" w:sz="8" w:space="0" w:color="auto"/>
            </w:tcBorders>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Health and Sanitary risks and nuisances</w:t>
            </w:r>
          </w:p>
        </w:tc>
        <w:tc>
          <w:tcPr>
            <w:tcW w:w="1536"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Reduce chemical pollution and its effect on health</w:t>
            </w: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tcBorders>
              <w:bottom w:val="single" w:sz="8" w:space="0" w:color="auto"/>
            </w:tcBorders>
            <w:shd w:val="clear" w:color="auto" w:fill="FDE9D9" w:themeFill="accent6"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r>
      <w:tr w:rsidR="007A359F" w:rsidRPr="007A359F">
        <w:trPr>
          <w:trHeight w:val="928"/>
        </w:trPr>
        <w:tc>
          <w:tcPr>
            <w:tcW w:w="891" w:type="pct"/>
            <w:vMerge/>
            <w:tcBorders>
              <w:bottom w:val="single" w:sz="8" w:space="0" w:color="auto"/>
            </w:tcBorders>
            <w:vAlign w:val="center"/>
          </w:tcPr>
          <w:p w:rsidR="007A359F" w:rsidRPr="007A359F" w:rsidRDefault="007A359F" w:rsidP="002D57B6">
            <w:pPr>
              <w:spacing w:after="0"/>
              <w:jc w:val="center"/>
              <w:rPr>
                <w:rFonts w:eastAsia="Times New Roman" w:cs="Calibri"/>
                <w:b/>
                <w:bCs/>
                <w:i/>
                <w:sz w:val="20"/>
                <w:szCs w:val="20"/>
                <w:lang w:eastAsia="it-IT"/>
              </w:rPr>
            </w:pPr>
          </w:p>
        </w:tc>
        <w:tc>
          <w:tcPr>
            <w:tcW w:w="1536"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Decrease noise pollution</w:t>
            </w: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tcBorders>
              <w:bottom w:val="single" w:sz="8" w:space="0" w:color="auto"/>
            </w:tcBorders>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ign w:val="center"/>
          </w:tcPr>
          <w:p w:rsidR="007A359F" w:rsidRPr="007A359F" w:rsidRDefault="007A359F" w:rsidP="002D57B6">
            <w:pPr>
              <w:spacing w:after="0"/>
              <w:jc w:val="center"/>
              <w:rPr>
                <w:rFonts w:eastAsia="Times New Roman" w:cs="Calibri"/>
                <w:b/>
                <w:bCs/>
                <w:i/>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Reduce electromagnetic pollution</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Natural and cultural heritage and Landscape</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Preserve landscape and cultural heritage</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restart"/>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Energy</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Promote renewable energies</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C2D69B" w:themeFill="accent3" w:themeFillTint="9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Improve energy efficiency</w:t>
            </w: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FDE9D9" w:themeFill="accent6"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D9D9D9" w:themeFill="background1" w:themeFillShade="D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shd w:val="clear" w:color="auto" w:fill="C2D69B" w:themeFill="accent3" w:themeFillTint="9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val="restart"/>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r w:rsidRPr="007A359F">
              <w:rPr>
                <w:rFonts w:eastAsia="Times New Roman" w:cs="Calibri"/>
                <w:b/>
                <w:bCs/>
                <w:sz w:val="20"/>
                <w:szCs w:val="20"/>
                <w:lang w:eastAsia="it-IT"/>
              </w:rPr>
              <w:t>Waste management</w:t>
            </w:r>
          </w:p>
        </w:tc>
        <w:tc>
          <w:tcPr>
            <w:tcW w:w="1536" w:type="pct"/>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Reduce the production of waste</w:t>
            </w:r>
          </w:p>
        </w:tc>
        <w:tc>
          <w:tcPr>
            <w:tcW w:w="429" w:type="pct"/>
            <w:shd w:val="clear" w:color="auto" w:fill="EAF1DD" w:themeFill="accent3"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FDE9D9" w:themeFill="accent6" w:themeFillTint="33"/>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n.s.</w:t>
            </w:r>
          </w:p>
        </w:tc>
        <w:tc>
          <w:tcPr>
            <w:tcW w:w="429" w:type="pct"/>
            <w:shd w:val="clear" w:color="auto" w:fill="D9D9D9" w:themeFill="background1" w:themeFillShade="D9"/>
            <w:vAlign w:val="center"/>
          </w:tcPr>
          <w:p w:rsidR="007A359F" w:rsidRPr="007A359F" w:rsidRDefault="007A359F" w:rsidP="002D57B6">
            <w:pPr>
              <w:spacing w:after="0" w:line="276" w:lineRule="auto"/>
              <w:jc w:val="center"/>
              <w:rPr>
                <w:rFonts w:eastAsia="Times New Roman" w:cs="Calibri"/>
                <w:sz w:val="20"/>
                <w:szCs w:val="20"/>
                <w:lang w:eastAsia="it-IT"/>
              </w:rPr>
            </w:pPr>
            <w:r w:rsidRPr="007A359F">
              <w:rPr>
                <w:rFonts w:eastAsia="Times New Roman" w:cs="Calibri"/>
                <w:sz w:val="20"/>
                <w:szCs w:val="20"/>
                <w:lang w:eastAsia="it-IT"/>
              </w:rPr>
              <w:t>?</w:t>
            </w: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9" w:type="pct"/>
            <w:vAlign w:val="center"/>
          </w:tcPr>
          <w:p w:rsidR="007A359F" w:rsidRPr="007A359F" w:rsidRDefault="007A359F" w:rsidP="002D57B6">
            <w:pPr>
              <w:spacing w:after="0" w:line="276" w:lineRule="auto"/>
              <w:jc w:val="center"/>
              <w:rPr>
                <w:rFonts w:eastAsia="Times New Roman" w:cs="Calibri"/>
                <w:sz w:val="20"/>
                <w:szCs w:val="20"/>
                <w:lang w:eastAsia="it-IT"/>
              </w:rPr>
            </w:pPr>
          </w:p>
        </w:tc>
        <w:tc>
          <w:tcPr>
            <w:tcW w:w="427" w:type="pct"/>
            <w:vAlign w:val="center"/>
          </w:tcPr>
          <w:p w:rsidR="007A359F" w:rsidRPr="007A359F" w:rsidRDefault="007A359F" w:rsidP="002D57B6">
            <w:pPr>
              <w:spacing w:after="0" w:line="276" w:lineRule="auto"/>
              <w:jc w:val="center"/>
              <w:rPr>
                <w:rFonts w:eastAsia="Times New Roman" w:cs="Calibri"/>
                <w:sz w:val="20"/>
                <w:szCs w:val="20"/>
                <w:lang w:eastAsia="it-IT"/>
              </w:rPr>
            </w:pPr>
          </w:p>
        </w:tc>
      </w:tr>
      <w:tr w:rsidR="007A359F" w:rsidRPr="007A359F">
        <w:trPr>
          <w:trHeight w:val="454"/>
        </w:trPr>
        <w:tc>
          <w:tcPr>
            <w:tcW w:w="891" w:type="pct"/>
            <w:vMerge/>
            <w:shd w:val="clear" w:color="auto" w:fill="auto"/>
            <w:noWrap/>
            <w:vAlign w:val="center"/>
          </w:tcPr>
          <w:p w:rsidR="007A359F" w:rsidRPr="007A359F" w:rsidRDefault="007A359F" w:rsidP="002D57B6">
            <w:pPr>
              <w:spacing w:after="0"/>
              <w:jc w:val="center"/>
              <w:rPr>
                <w:rFonts w:eastAsia="Times New Roman" w:cs="Calibri"/>
                <w:b/>
                <w:bCs/>
                <w:sz w:val="20"/>
                <w:szCs w:val="20"/>
                <w:lang w:eastAsia="it-IT"/>
              </w:rPr>
            </w:pPr>
          </w:p>
        </w:tc>
        <w:tc>
          <w:tcPr>
            <w:tcW w:w="1536" w:type="pct"/>
            <w:vAlign w:val="center"/>
          </w:tcPr>
          <w:p w:rsidR="007A359F" w:rsidRPr="007A359F" w:rsidRDefault="007A359F" w:rsidP="002D57B6">
            <w:pPr>
              <w:spacing w:after="0" w:line="276" w:lineRule="auto"/>
              <w:jc w:val="center"/>
              <w:rPr>
                <w:sz w:val="20"/>
                <w:szCs w:val="20"/>
              </w:rPr>
            </w:pPr>
            <w:r w:rsidRPr="007A359F">
              <w:rPr>
                <w:sz w:val="20"/>
                <w:szCs w:val="20"/>
              </w:rPr>
              <w:t>Promote recycling and reuse</w:t>
            </w:r>
          </w:p>
        </w:tc>
        <w:tc>
          <w:tcPr>
            <w:tcW w:w="429" w:type="pct"/>
            <w:vAlign w:val="center"/>
          </w:tcPr>
          <w:p w:rsidR="007A359F" w:rsidRPr="007A359F" w:rsidRDefault="007A359F" w:rsidP="002D57B6">
            <w:pPr>
              <w:spacing w:after="0" w:line="276" w:lineRule="auto"/>
              <w:jc w:val="center"/>
              <w:rPr>
                <w:sz w:val="20"/>
                <w:szCs w:val="20"/>
              </w:rPr>
            </w:pPr>
          </w:p>
        </w:tc>
        <w:tc>
          <w:tcPr>
            <w:tcW w:w="429" w:type="pct"/>
            <w:vAlign w:val="center"/>
          </w:tcPr>
          <w:p w:rsidR="007A359F" w:rsidRPr="007A359F" w:rsidRDefault="007A359F" w:rsidP="002D57B6">
            <w:pPr>
              <w:spacing w:after="0" w:line="276" w:lineRule="auto"/>
              <w:jc w:val="center"/>
              <w:rPr>
                <w:sz w:val="20"/>
                <w:szCs w:val="20"/>
              </w:rPr>
            </w:pPr>
          </w:p>
        </w:tc>
        <w:tc>
          <w:tcPr>
            <w:tcW w:w="429" w:type="pct"/>
            <w:vAlign w:val="center"/>
          </w:tcPr>
          <w:p w:rsidR="007A359F" w:rsidRPr="007A359F" w:rsidRDefault="007A359F" w:rsidP="002D57B6">
            <w:pPr>
              <w:spacing w:after="0" w:line="276" w:lineRule="auto"/>
              <w:jc w:val="center"/>
              <w:rPr>
                <w:sz w:val="20"/>
                <w:szCs w:val="20"/>
              </w:rPr>
            </w:pPr>
          </w:p>
        </w:tc>
        <w:tc>
          <w:tcPr>
            <w:tcW w:w="429" w:type="pct"/>
            <w:vAlign w:val="center"/>
          </w:tcPr>
          <w:p w:rsidR="007A359F" w:rsidRPr="007A359F" w:rsidRDefault="007A359F" w:rsidP="002D57B6">
            <w:pPr>
              <w:spacing w:after="0" w:line="276" w:lineRule="auto"/>
              <w:jc w:val="center"/>
              <w:rPr>
                <w:sz w:val="20"/>
                <w:szCs w:val="20"/>
              </w:rPr>
            </w:pPr>
          </w:p>
        </w:tc>
        <w:tc>
          <w:tcPr>
            <w:tcW w:w="429" w:type="pct"/>
            <w:vAlign w:val="center"/>
          </w:tcPr>
          <w:p w:rsidR="007A359F" w:rsidRPr="007A359F" w:rsidRDefault="007A359F" w:rsidP="002D57B6">
            <w:pPr>
              <w:spacing w:after="0" w:line="276" w:lineRule="auto"/>
              <w:jc w:val="center"/>
              <w:rPr>
                <w:sz w:val="20"/>
                <w:szCs w:val="20"/>
              </w:rPr>
            </w:pPr>
          </w:p>
        </w:tc>
        <w:tc>
          <w:tcPr>
            <w:tcW w:w="427" w:type="pct"/>
            <w:vAlign w:val="center"/>
          </w:tcPr>
          <w:p w:rsidR="007A359F" w:rsidRPr="007A359F" w:rsidRDefault="007A359F" w:rsidP="002D57B6">
            <w:pPr>
              <w:spacing w:after="0" w:line="276" w:lineRule="auto"/>
              <w:jc w:val="center"/>
              <w:rPr>
                <w:sz w:val="20"/>
                <w:szCs w:val="20"/>
              </w:rPr>
            </w:pPr>
          </w:p>
        </w:tc>
      </w:tr>
    </w:tbl>
    <w:p w:rsidR="007A359F" w:rsidRDefault="007A359F" w:rsidP="007A359F"/>
    <w:p w:rsidR="007A359F" w:rsidRDefault="007A359F" w:rsidP="007A359F"/>
    <w:p w:rsidR="007A359F" w:rsidRDefault="007A359F" w:rsidP="007A359F">
      <w:pPr>
        <w:sectPr w:rsidR="007A359F">
          <w:pgSz w:w="16840" w:h="11901" w:orient="landscape"/>
          <w:pgMar w:top="1134" w:right="1418" w:bottom="1418" w:left="1418" w:header="113" w:footer="709" w:gutter="0"/>
          <w:cols w:space="720"/>
          <w:titlePg/>
          <w:docGrid w:linePitch="326"/>
        </w:sectPr>
      </w:pPr>
    </w:p>
    <w:p w:rsidR="00B9079C" w:rsidRDefault="00B9079C" w:rsidP="00B9079C"/>
    <w:p w:rsidR="00B9079C" w:rsidRPr="00946C88" w:rsidRDefault="00B9079C" w:rsidP="004D1BEC">
      <w:pPr>
        <w:pStyle w:val="Heading2"/>
        <w:rPr>
          <w:rStyle w:val="IntenseEmphasis"/>
          <w:rFonts w:eastAsia="Calibri" w:cs="Times New Roman"/>
          <w:b/>
          <w:bCs/>
          <w:smallCaps w:val="0"/>
          <w:sz w:val="22"/>
          <w:shd w:val="clear" w:color="auto" w:fill="auto"/>
          <w:lang w:val="en-GB"/>
        </w:rPr>
      </w:pPr>
      <w:bookmarkStart w:id="118" w:name="_Toc292781656"/>
      <w:r w:rsidRPr="00946C88">
        <w:rPr>
          <w:rStyle w:val="IntenseEmphasis"/>
          <w:i w:val="0"/>
        </w:rPr>
        <w:t>Assessment of Cumulative effects</w:t>
      </w:r>
      <w:bookmarkEnd w:id="118"/>
    </w:p>
    <w:p w:rsidR="00B9079C" w:rsidRDefault="00B9079C" w:rsidP="00B9079C">
      <w:pPr>
        <w:autoSpaceDE w:val="0"/>
        <w:autoSpaceDN w:val="0"/>
        <w:adjustRightInd w:val="0"/>
        <w:spacing w:after="240"/>
      </w:pPr>
      <w:r>
        <w:t xml:space="preserve">According to the methodological approach presented in Section </w:t>
      </w:r>
      <w:r w:rsidR="00DB7293">
        <w:fldChar w:fldCharType="begin"/>
      </w:r>
      <w:r w:rsidR="00ED52BF">
        <w:instrText xml:space="preserve"> REF _Ref276040409 \r \h </w:instrText>
      </w:r>
      <w:r w:rsidR="00DB7293">
        <w:fldChar w:fldCharType="separate"/>
      </w:r>
      <w:r w:rsidR="00C4144D">
        <w:t>6.1</w:t>
      </w:r>
      <w:r w:rsidR="00DB7293">
        <w:fldChar w:fldCharType="end"/>
      </w:r>
      <w:r>
        <w:t xml:space="preserve">, cumulative effects have been assessed. The overall environmental assessment of the </w:t>
      </w:r>
      <w:r w:rsidR="00E26BA6">
        <w:t>Programme</w:t>
      </w:r>
      <w:r>
        <w:t xml:space="preserve"> (in terms of cumulative effects) is positive. Nevertheless, for all the environmental issues considered, the positive effects are not significant, because they include negative or unknown effects coming from single actions on specific issues. </w:t>
      </w:r>
    </w:p>
    <w:tbl>
      <w:tblPr>
        <w:tblW w:w="5000" w:type="pct"/>
        <w:tblLook w:val="0000" w:firstRow="0" w:lastRow="0" w:firstColumn="0" w:lastColumn="0" w:noHBand="0" w:noVBand="0"/>
      </w:tblPr>
      <w:tblGrid>
        <w:gridCol w:w="6680"/>
        <w:gridCol w:w="2890"/>
      </w:tblGrid>
      <w:tr w:rsidR="00B9079C" w:rsidRPr="00AA759C">
        <w:trPr>
          <w:trHeight w:val="20"/>
        </w:trPr>
        <w:tc>
          <w:tcPr>
            <w:tcW w:w="3490" w:type="pct"/>
            <w:vMerge w:val="restart"/>
            <w:tcBorders>
              <w:top w:val="single" w:sz="4" w:space="0" w:color="000000"/>
              <w:left w:val="single" w:sz="4" w:space="0" w:color="000000"/>
            </w:tcBorders>
            <w:shd w:val="clear" w:color="auto" w:fill="C6D9F1" w:themeFill="text2" w:themeFillTint="33"/>
            <w:vAlign w:val="center"/>
          </w:tcPr>
          <w:p w:rsidR="00B9079C" w:rsidRPr="00AA759C" w:rsidRDefault="00B9079C" w:rsidP="00DE12A6">
            <w:pPr>
              <w:autoSpaceDE w:val="0"/>
              <w:spacing w:before="0" w:after="0" w:line="240" w:lineRule="auto"/>
              <w:jc w:val="center"/>
              <w:rPr>
                <w:b/>
                <w:i/>
              </w:rPr>
            </w:pPr>
            <w:r w:rsidRPr="00AA759C">
              <w:rPr>
                <w:b/>
                <w:i/>
              </w:rPr>
              <w:t>Climate change</w:t>
            </w:r>
            <w:r>
              <w:rPr>
                <w:b/>
                <w:i/>
              </w:rPr>
              <w:t xml:space="preserve"> and related risks</w:t>
            </w:r>
          </w:p>
        </w:tc>
        <w:tc>
          <w:tcPr>
            <w:tcW w:w="151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9079C" w:rsidRPr="00AA759C" w:rsidRDefault="00B9079C" w:rsidP="00DE12A6">
            <w:pPr>
              <w:autoSpaceDE w:val="0"/>
              <w:spacing w:before="0" w:after="0" w:line="240" w:lineRule="auto"/>
              <w:jc w:val="center"/>
            </w:pPr>
            <w:r w:rsidRPr="00AA759C">
              <w:rPr>
                <w:b/>
                <w:i/>
              </w:rPr>
              <w:t>Cumulative effect</w:t>
            </w:r>
          </w:p>
        </w:tc>
      </w:tr>
      <w:tr w:rsidR="00B9079C" w:rsidRPr="00AA759C">
        <w:trPr>
          <w:trHeight w:val="397"/>
        </w:trPr>
        <w:tc>
          <w:tcPr>
            <w:tcW w:w="3490" w:type="pct"/>
            <w:vMerge/>
            <w:tcBorders>
              <w:left w:val="single" w:sz="4" w:space="0" w:color="000000"/>
              <w:bottom w:val="single" w:sz="4" w:space="0" w:color="000000"/>
            </w:tcBorders>
            <w:shd w:val="clear" w:color="auto" w:fill="C6D9F1"/>
            <w:vAlign w:val="center"/>
          </w:tcPr>
          <w:p w:rsidR="00B9079C" w:rsidRPr="00AA759C" w:rsidRDefault="00B9079C" w:rsidP="00DE12A6">
            <w:pPr>
              <w:widowControl w:val="0"/>
              <w:autoSpaceDE w:val="0"/>
              <w:spacing w:after="0" w:line="240" w:lineRule="auto"/>
              <w:jc w:val="center"/>
              <w:rPr>
                <w:rFonts w:eastAsia="Times New Roman"/>
                <w:i/>
                <w:szCs w:val="13"/>
              </w:rPr>
            </w:pPr>
          </w:p>
        </w:tc>
        <w:tc>
          <w:tcPr>
            <w:tcW w:w="1510" w:type="pct"/>
            <w:tcBorders>
              <w:top w:val="single" w:sz="4" w:space="0" w:color="000000"/>
              <w:left w:val="single" w:sz="4" w:space="0" w:color="000000"/>
              <w:bottom w:val="single" w:sz="4" w:space="0" w:color="000000"/>
              <w:right w:val="single" w:sz="4" w:space="0" w:color="000000"/>
            </w:tcBorders>
            <w:shd w:val="clear" w:color="auto" w:fill="92D050"/>
            <w:vAlign w:val="bottom"/>
          </w:tcPr>
          <w:p w:rsidR="00B9079C" w:rsidRPr="00AA759C" w:rsidRDefault="0007409A" w:rsidP="00DE12A6">
            <w:pPr>
              <w:jc w:val="center"/>
            </w:pPr>
            <w:r>
              <w:t>+</w:t>
            </w:r>
          </w:p>
        </w:tc>
      </w:tr>
      <w:tr w:rsidR="00B9079C" w:rsidRPr="001F6FAC">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A759C" w:rsidRDefault="00B9079C" w:rsidP="00D369F2">
            <w:pPr>
              <w:spacing w:before="0" w:after="0"/>
              <w:jc w:val="center"/>
            </w:pPr>
            <w:r w:rsidRPr="00AA759C">
              <w:rPr>
                <w:b/>
                <w:i/>
              </w:rPr>
              <w:t xml:space="preserve">Relevance </w:t>
            </w:r>
            <w:r>
              <w:rPr>
                <w:b/>
                <w:i/>
              </w:rPr>
              <w:t>to</w:t>
            </w:r>
            <w:r w:rsidRPr="00AA759C">
              <w:rPr>
                <w:b/>
                <w:i/>
              </w:rPr>
              <w:t xml:space="preserve"> the cooperation area</w:t>
            </w:r>
          </w:p>
        </w:tc>
      </w:tr>
      <w:tr w:rsidR="00B9079C" w:rsidRPr="00AF68FE">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AA759C" w:rsidRDefault="00B9079C" w:rsidP="00D369F2">
            <w:pPr>
              <w:spacing w:before="0" w:after="0"/>
            </w:pPr>
            <w:r>
              <w:t>Climate change</w:t>
            </w:r>
            <w:r w:rsidRPr="00AA759C">
              <w:t xml:space="preserve"> </w:t>
            </w:r>
            <w:r>
              <w:t>is</w:t>
            </w:r>
            <w:r w:rsidRPr="00AA759C">
              <w:t xml:space="preserve"> of primary importance for the cooperation area, especially </w:t>
            </w:r>
            <w:r>
              <w:t>regarding adaptation issues, as s</w:t>
            </w:r>
            <w:r w:rsidRPr="00AA759C">
              <w:t>ea level</w:t>
            </w:r>
            <w:r>
              <w:t xml:space="preserve"> rise</w:t>
            </w:r>
            <w:r w:rsidRPr="00AA759C">
              <w:t xml:space="preserve">. Most </w:t>
            </w:r>
            <w:r>
              <w:t>coastal areas</w:t>
            </w:r>
            <w:r w:rsidRPr="00AA759C">
              <w:t xml:space="preserve"> are subject to erosion and </w:t>
            </w:r>
            <w:r>
              <w:t>large</w:t>
            </w:r>
            <w:r w:rsidRPr="00AA759C">
              <w:t xml:space="preserve"> p</w:t>
            </w:r>
            <w:r>
              <w:t>arts</w:t>
            </w:r>
            <w:r w:rsidRPr="00AA759C">
              <w:t xml:space="preserve"> of </w:t>
            </w:r>
            <w:r>
              <w:t>the</w:t>
            </w:r>
            <w:r w:rsidRPr="00AA759C">
              <w:t xml:space="preserve"> territories are </w:t>
            </w:r>
            <w:r>
              <w:t>vulnerable to floods</w:t>
            </w:r>
            <w:r w:rsidRPr="00AA759C">
              <w:t xml:space="preserve">. </w:t>
            </w:r>
            <w:r>
              <w:t>All</w:t>
            </w:r>
            <w:r w:rsidRPr="00AA759C">
              <w:t xml:space="preserve"> contribution</w:t>
            </w:r>
            <w:r>
              <w:t>s</w:t>
            </w:r>
            <w:r w:rsidRPr="00AA759C">
              <w:t xml:space="preserve"> to adaptation </w:t>
            </w:r>
            <w:r>
              <w:t>are</w:t>
            </w:r>
            <w:r w:rsidRPr="00AA759C">
              <w:t xml:space="preserve"> essential. </w:t>
            </w:r>
          </w:p>
        </w:tc>
      </w:tr>
      <w:tr w:rsidR="00B9079C" w:rsidRPr="006E65C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A759C" w:rsidRDefault="00B9079C" w:rsidP="00D369F2">
            <w:pPr>
              <w:spacing w:before="0" w:after="0"/>
              <w:jc w:val="center"/>
            </w:pPr>
            <w:r>
              <w:rPr>
                <w:b/>
                <w:i/>
              </w:rPr>
              <w:t>C</w:t>
            </w:r>
            <w:r w:rsidRPr="00AA759C">
              <w:rPr>
                <w:b/>
                <w:i/>
              </w:rPr>
              <w:t>umulative effects</w:t>
            </w:r>
          </w:p>
        </w:tc>
      </w:tr>
      <w:tr w:rsidR="00B9079C" w:rsidRPr="001F6FAC">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AA759C" w:rsidRDefault="00B9079C" w:rsidP="00600AEF">
            <w:r>
              <w:t>The overall effects of the OP on climate change consider the first order</w:t>
            </w:r>
            <w:r w:rsidRPr="00AA759C">
              <w:t xml:space="preserve"> effects on environmental</w:t>
            </w:r>
            <w:r>
              <w:t xml:space="preserve"> objectives for climate are</w:t>
            </w:r>
            <w:r w:rsidRPr="00AA759C">
              <w:t xml:space="preserve"> adaptation and GHG reduction. </w:t>
            </w:r>
            <w:r>
              <w:t>E</w:t>
            </w:r>
            <w:r w:rsidRPr="00AA759C">
              <w:t xml:space="preserve">nergy consumption </w:t>
            </w:r>
            <w:r>
              <w:t>is a major</w:t>
            </w:r>
            <w:r w:rsidRPr="00AA759C">
              <w:t xml:space="preserve"> cause of GHG</w:t>
            </w:r>
            <w:r>
              <w:t xml:space="preserve"> emission.</w:t>
            </w:r>
            <w:r w:rsidRPr="00AA759C">
              <w:t xml:space="preserve"> </w:t>
            </w:r>
            <w:r>
              <w:t>E</w:t>
            </w:r>
            <w:r w:rsidRPr="00AA759C">
              <w:t xml:space="preserve">ffects on energy efficiency and renewable energy (second order) </w:t>
            </w:r>
            <w:r>
              <w:t>are</w:t>
            </w:r>
            <w:r w:rsidRPr="00AA759C">
              <w:t xml:space="preserve"> also considered. Biodiversity and natural resources, through ecological service</w:t>
            </w:r>
            <w:r>
              <w:t>s</w:t>
            </w:r>
            <w:r w:rsidRPr="00AA759C">
              <w:t xml:space="preserve">, is an important instrument of </w:t>
            </w:r>
            <w:r>
              <w:t>climate change</w:t>
            </w:r>
            <w:r w:rsidRPr="00AA759C">
              <w:t xml:space="preserve"> adaptation (second order). </w:t>
            </w:r>
            <w:r>
              <w:t>Since</w:t>
            </w:r>
            <w:r w:rsidRPr="00AA759C">
              <w:t xml:space="preserve"> water quality and management, soil use and waste management can contribute to biodiversity </w:t>
            </w:r>
            <w:r>
              <w:t>defence</w:t>
            </w:r>
            <w:r w:rsidRPr="00AA759C">
              <w:t xml:space="preserve"> and ecosystem conservation they are included in the cumulative effect (third order</w:t>
            </w:r>
            <w:r>
              <w:t xml:space="preserve">). The effects on natural risks, while </w:t>
            </w:r>
            <w:r w:rsidRPr="00AA759C">
              <w:t>not necessarily direct</w:t>
            </w:r>
            <w:r>
              <w:t>ly deriving from climate change,</w:t>
            </w:r>
            <w:r w:rsidRPr="00AA759C">
              <w:t xml:space="preserve"> have been also included (as </w:t>
            </w:r>
            <w:r>
              <w:t xml:space="preserve">a </w:t>
            </w:r>
            <w:r w:rsidRPr="00AA759C">
              <w:t>second order).</w:t>
            </w:r>
          </w:p>
          <w:p w:rsidR="00B9079C" w:rsidRPr="00AA759C" w:rsidRDefault="00B9079C" w:rsidP="0007409A">
            <w:r>
              <w:t>C</w:t>
            </w:r>
            <w:r w:rsidRPr="00AA759C">
              <w:t>umulative</w:t>
            </w:r>
            <w:r>
              <w:t xml:space="preserve">ly there </w:t>
            </w:r>
            <w:r w:rsidR="0007409A">
              <w:t>is a</w:t>
            </w:r>
            <w:r w:rsidRPr="00AA759C">
              <w:t xml:space="preserve"> significant positive effect. The main contribution</w:t>
            </w:r>
            <w:r>
              <w:t>s</w:t>
            </w:r>
            <w:r w:rsidRPr="00AA759C">
              <w:t xml:space="preserve"> </w:t>
            </w:r>
            <w:r>
              <w:t>are</w:t>
            </w:r>
            <w:r w:rsidRPr="00AA759C">
              <w:t xml:space="preserve"> from </w:t>
            </w:r>
            <w:r>
              <w:t>the</w:t>
            </w:r>
            <w:r w:rsidRPr="00AA759C">
              <w:t xml:space="preserve"> positive effect on climate change objective</w:t>
            </w:r>
            <w:r>
              <w:t>s, both in term of adaptation</w:t>
            </w:r>
            <w:r w:rsidRPr="00AA759C">
              <w:t xml:space="preserve"> (</w:t>
            </w:r>
            <w:r>
              <w:t>SO</w:t>
            </w:r>
            <w:r w:rsidRPr="00AA759C">
              <w:t xml:space="preserve"> </w:t>
            </w:r>
            <w:r>
              <w:t>3.2) mitigation and (SO 3.1</w:t>
            </w:r>
            <w:r w:rsidRPr="00AA759C">
              <w:t>)</w:t>
            </w:r>
            <w:r>
              <w:t>. Negative e</w:t>
            </w:r>
            <w:r w:rsidRPr="00AA759C">
              <w:t>ffects on biodiversity and ecosystem</w:t>
            </w:r>
            <w:r>
              <w:t>s</w:t>
            </w:r>
            <w:r w:rsidRPr="00AA759C">
              <w:t xml:space="preserve"> (</w:t>
            </w:r>
            <w:r>
              <w:t>SO</w:t>
            </w:r>
            <w:r w:rsidRPr="00AA759C">
              <w:t xml:space="preserve"> </w:t>
            </w:r>
            <w:r>
              <w:t>2.1 and 4.3</w:t>
            </w:r>
            <w:r w:rsidRPr="00AA759C">
              <w:t xml:space="preserve">) </w:t>
            </w:r>
            <w:r>
              <w:t>have reduced the positive significance of the effect.</w:t>
            </w:r>
            <w:r w:rsidRPr="00AA759C">
              <w:t xml:space="preserve">. </w:t>
            </w:r>
          </w:p>
        </w:tc>
      </w:tr>
      <w:tr w:rsidR="00B9079C" w:rsidRPr="006E65C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A759C" w:rsidRDefault="00B9079C" w:rsidP="00D369F2">
            <w:pPr>
              <w:spacing w:before="0" w:after="0"/>
              <w:jc w:val="center"/>
            </w:pPr>
            <w:r>
              <w:rPr>
                <w:b/>
                <w:i/>
              </w:rPr>
              <w:t>C</w:t>
            </w:r>
            <w:r w:rsidRPr="00AA759C">
              <w:rPr>
                <w:b/>
                <w:i/>
              </w:rPr>
              <w:t>ross-border effects</w:t>
            </w:r>
          </w:p>
        </w:tc>
      </w:tr>
      <w:tr w:rsidR="00B9079C" w:rsidRPr="001F6FAC">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AA759C" w:rsidRDefault="00B9079C" w:rsidP="00600AEF">
            <w:r w:rsidRPr="00AA759C">
              <w:t xml:space="preserve">Climate change </w:t>
            </w:r>
            <w:r>
              <w:t>is a classic</w:t>
            </w:r>
            <w:r w:rsidRPr="00AA759C">
              <w:t xml:space="preserve"> example of</w:t>
            </w:r>
            <w:r>
              <w:t xml:space="preserve"> a cross-border issue. W</w:t>
            </w:r>
            <w:r w:rsidRPr="00AA759C">
              <w:t xml:space="preserve">herever the </w:t>
            </w:r>
            <w:r>
              <w:t xml:space="preserve">issue originates its </w:t>
            </w:r>
            <w:r w:rsidRPr="00AA759C">
              <w:t xml:space="preserve">consequences </w:t>
            </w:r>
            <w:r>
              <w:t>are widely distributed.</w:t>
            </w:r>
            <w:r w:rsidRPr="00AA759C">
              <w:t xml:space="preserve"> GHG reduction</w:t>
            </w:r>
            <w:r>
              <w:t xml:space="preserve"> efforts</w:t>
            </w:r>
            <w:r w:rsidRPr="00AA759C">
              <w:t xml:space="preserve"> </w:t>
            </w:r>
            <w:r>
              <w:t>will have</w:t>
            </w:r>
            <w:r w:rsidRPr="00AA759C">
              <w:t xml:space="preserve"> global </w:t>
            </w:r>
            <w:r>
              <w:t>effects</w:t>
            </w:r>
            <w:r w:rsidRPr="00AA759C">
              <w:t xml:space="preserve">. </w:t>
            </w:r>
            <w:r>
              <w:t>C</w:t>
            </w:r>
            <w:r w:rsidRPr="00AA759C">
              <w:t xml:space="preserve">limate change </w:t>
            </w:r>
            <w:r>
              <w:t>impacts</w:t>
            </w:r>
            <w:r w:rsidRPr="00AA759C">
              <w:t xml:space="preserve"> common environmental components or areas</w:t>
            </w:r>
            <w:r>
              <w:t>, with no consideration for man-made boundaries</w:t>
            </w:r>
            <w:r w:rsidRPr="00AA759C">
              <w:t>; it</w:t>
            </w:r>
            <w:r>
              <w:t xml:space="preserve"> is</w:t>
            </w:r>
            <w:r w:rsidRPr="00AA759C">
              <w:t xml:space="preserve"> </w:t>
            </w:r>
            <w:r w:rsidRPr="00B118A7">
              <w:rPr>
                <w:lang w:val="en-US"/>
              </w:rPr>
              <w:t xml:space="preserve">inherently </w:t>
            </w:r>
            <w:r w:rsidRPr="00AA759C">
              <w:t>cross-border</w:t>
            </w:r>
            <w:r>
              <w:t>.</w:t>
            </w:r>
            <w:r w:rsidRPr="00AA759C">
              <w:t xml:space="preserve"> </w:t>
            </w:r>
            <w:r>
              <w:t>So, it</w:t>
            </w:r>
            <w:r w:rsidRPr="00AA759C">
              <w:t xml:space="preserve"> is </w:t>
            </w:r>
            <w:r>
              <w:t>crucial</w:t>
            </w:r>
            <w:r w:rsidRPr="00AA759C">
              <w:t xml:space="preserve"> to contemplate adaptation objectives </w:t>
            </w:r>
            <w:r>
              <w:t>using</w:t>
            </w:r>
            <w:r w:rsidRPr="00AA759C">
              <w:t xml:space="preserve"> cooperation instrument</w:t>
            </w:r>
            <w:r>
              <w:t>s</w:t>
            </w:r>
            <w:r w:rsidRPr="00AA759C">
              <w:t>.</w:t>
            </w:r>
          </w:p>
        </w:tc>
      </w:tr>
    </w:tbl>
    <w:p w:rsidR="00B9079C" w:rsidRDefault="00B9079C" w:rsidP="00B9079C">
      <w:pPr>
        <w:autoSpaceDE w:val="0"/>
        <w:autoSpaceDN w:val="0"/>
        <w:adjustRightInd w:val="0"/>
        <w:spacing w:after="240"/>
      </w:pPr>
    </w:p>
    <w:tbl>
      <w:tblPr>
        <w:tblW w:w="5000" w:type="pct"/>
        <w:tblLook w:val="0000" w:firstRow="0" w:lastRow="0" w:firstColumn="0" w:lastColumn="0" w:noHBand="0" w:noVBand="0"/>
      </w:tblPr>
      <w:tblGrid>
        <w:gridCol w:w="6680"/>
        <w:gridCol w:w="2890"/>
      </w:tblGrid>
      <w:tr w:rsidR="00B9079C" w:rsidRPr="00E915A4">
        <w:trPr>
          <w:trHeight w:val="57"/>
        </w:trPr>
        <w:tc>
          <w:tcPr>
            <w:tcW w:w="3490" w:type="pct"/>
            <w:vMerge w:val="restart"/>
            <w:tcBorders>
              <w:top w:val="single" w:sz="4" w:space="0" w:color="000000"/>
              <w:left w:val="single" w:sz="4" w:space="0" w:color="000000"/>
            </w:tcBorders>
            <w:shd w:val="clear" w:color="auto" w:fill="C6D9F1" w:themeFill="text2" w:themeFillTint="33"/>
            <w:vAlign w:val="center"/>
          </w:tcPr>
          <w:p w:rsidR="00B9079C" w:rsidRPr="00F07FF5" w:rsidRDefault="00B9079C" w:rsidP="00DE12A6">
            <w:pPr>
              <w:autoSpaceDE w:val="0"/>
              <w:spacing w:before="0" w:after="0" w:line="240" w:lineRule="auto"/>
              <w:jc w:val="center"/>
              <w:rPr>
                <w:b/>
                <w:i/>
              </w:rPr>
            </w:pPr>
            <w:r w:rsidRPr="00F07FF5">
              <w:rPr>
                <w:b/>
                <w:i/>
              </w:rPr>
              <w:t xml:space="preserve">Water </w:t>
            </w:r>
            <w:r w:rsidRPr="00F07FF5">
              <w:rPr>
                <w:b/>
                <w:i/>
                <w:color w:val="000000" w:themeColor="text1"/>
              </w:rPr>
              <w:t>and marine ecosystems</w:t>
            </w:r>
          </w:p>
        </w:tc>
        <w:tc>
          <w:tcPr>
            <w:tcW w:w="151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9079C" w:rsidRPr="00F07FF5" w:rsidRDefault="00B9079C" w:rsidP="00DE12A6">
            <w:pPr>
              <w:autoSpaceDE w:val="0"/>
              <w:spacing w:before="0" w:after="0" w:line="240" w:lineRule="auto"/>
              <w:jc w:val="center"/>
            </w:pPr>
            <w:r w:rsidRPr="00F07FF5">
              <w:rPr>
                <w:b/>
                <w:i/>
              </w:rPr>
              <w:t>Cumulative effect</w:t>
            </w:r>
          </w:p>
        </w:tc>
      </w:tr>
      <w:tr w:rsidR="00B9079C" w:rsidRPr="00E915A4">
        <w:trPr>
          <w:trHeight w:val="850"/>
        </w:trPr>
        <w:tc>
          <w:tcPr>
            <w:tcW w:w="3490" w:type="pct"/>
            <w:vMerge/>
            <w:tcBorders>
              <w:left w:val="single" w:sz="4" w:space="0" w:color="000000"/>
              <w:bottom w:val="single" w:sz="4" w:space="0" w:color="000000"/>
            </w:tcBorders>
            <w:shd w:val="clear" w:color="auto" w:fill="C6D9F1"/>
            <w:vAlign w:val="center"/>
          </w:tcPr>
          <w:p w:rsidR="00B9079C" w:rsidRPr="00F07FF5" w:rsidRDefault="00B9079C" w:rsidP="00DE12A6">
            <w:pPr>
              <w:widowControl w:val="0"/>
              <w:autoSpaceDE w:val="0"/>
              <w:spacing w:after="0" w:line="240" w:lineRule="auto"/>
              <w:jc w:val="center"/>
              <w:rPr>
                <w:rFonts w:eastAsia="Times New Roman"/>
                <w:i/>
                <w:szCs w:val="13"/>
              </w:rPr>
            </w:pPr>
          </w:p>
        </w:tc>
        <w:tc>
          <w:tcPr>
            <w:tcW w:w="151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B9079C" w:rsidRPr="00F07FF5" w:rsidRDefault="00B9079C" w:rsidP="00DE12A6">
            <w:pPr>
              <w:jc w:val="center"/>
            </w:pPr>
            <w:r w:rsidRPr="00F07FF5">
              <w:t>n.s.</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F07FF5" w:rsidRDefault="00B9079C" w:rsidP="008511EE">
            <w:pPr>
              <w:spacing w:before="0" w:after="0"/>
              <w:jc w:val="center"/>
            </w:pPr>
            <w:r w:rsidRPr="00F07FF5">
              <w:rPr>
                <w:b/>
                <w:i/>
              </w:rPr>
              <w:t>Relevance to the cooperation area</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B9079C" w:rsidP="00600AEF">
            <w:pPr>
              <w:spacing w:before="0" w:after="0"/>
              <w:rPr>
                <w:color w:val="000000" w:themeColor="text1"/>
                <w:highlight w:val="yellow"/>
              </w:rPr>
            </w:pPr>
            <w:r w:rsidRPr="00F07FF5">
              <w:t>Water represent</w:t>
            </w:r>
            <w:r>
              <w:t>s</w:t>
            </w:r>
            <w:r w:rsidRPr="00F07FF5">
              <w:t xml:space="preserve"> a strategic resource in the cooperation area. Water management is one of the main </w:t>
            </w:r>
            <w:r>
              <w:t xml:space="preserve">challenges </w:t>
            </w:r>
            <w:r w:rsidRPr="00F07FF5">
              <w:t xml:space="preserve">for the candidate Countries. The CBC area is strongly characterized </w:t>
            </w:r>
            <w:r>
              <w:t xml:space="preserve">by </w:t>
            </w:r>
            <w:r w:rsidRPr="00F07FF5">
              <w:t>the shared marine ecosystem, that represent</w:t>
            </w:r>
            <w:r>
              <w:t>s</w:t>
            </w:r>
            <w:r w:rsidRPr="00F07FF5">
              <w:t xml:space="preserve"> an opportunity of sustainable </w:t>
            </w:r>
            <w:r w:rsidRPr="00CB4D9F">
              <w:t>growth</w:t>
            </w:r>
            <w:r w:rsidRPr="00F07FF5">
              <w:t xml:space="preserve">. </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8511EE">
            <w:pPr>
              <w:spacing w:before="0" w:after="0"/>
              <w:jc w:val="center"/>
              <w:rPr>
                <w:highlight w:val="yellow"/>
              </w:rPr>
            </w:pPr>
            <w:r w:rsidRPr="006211C4">
              <w:rPr>
                <w:b/>
                <w:i/>
              </w:rPr>
              <w:t>Cumulative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C263FD" w:rsidRDefault="00B9079C" w:rsidP="00600AEF">
            <w:pPr>
              <w:spacing w:before="0" w:after="0"/>
            </w:pPr>
            <w:r w:rsidRPr="006211C4">
              <w:t>Cumulative effects on water and marine ecosystem primarily come from actions on water management included in the OS 3.2.</w:t>
            </w:r>
            <w:r>
              <w:t xml:space="preserve"> Possible negative effects expected on marine ecosystem from implementation of tourism (SO 2.2) and transport (SO4.1) reduce the significance of cumulative effect, that remain positive. </w:t>
            </w:r>
            <w:r w:rsidRPr="006211C4">
              <w:t xml:space="preserve">Ecological services supplied by ecosystems contribute to water quality, so that effects on biodiversity and natural ecosystems (second order) have been considered. Effects on soil quality and management and on waste production and management </w:t>
            </w:r>
            <w:r w:rsidRPr="00C263FD">
              <w:t xml:space="preserve">have been included (second order) because of their influence on water quality. Climate change effects (second order) and related energy issues (third order) also influence water management. </w:t>
            </w:r>
          </w:p>
          <w:p w:rsidR="00B9079C" w:rsidRPr="00E915A4" w:rsidRDefault="00B9079C" w:rsidP="00600AEF">
            <w:pPr>
              <w:spacing w:before="0" w:after="0"/>
              <w:rPr>
                <w:highlight w:val="yellow"/>
              </w:rPr>
            </w:pPr>
            <w:r w:rsidRPr="00C263FD">
              <w:t>The cumulative effect is positive but not significant, originating from the combination of positive and negative effects, these latter mainly on biodiversity and marine resources from PA 4</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8511EE">
            <w:pPr>
              <w:spacing w:before="0" w:after="0"/>
              <w:jc w:val="center"/>
              <w:rPr>
                <w:highlight w:val="yellow"/>
              </w:rPr>
            </w:pPr>
            <w:r w:rsidRPr="006211C4">
              <w:rPr>
                <w:b/>
                <w:i/>
              </w:rPr>
              <w:t>Cross-border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032A8A" w:rsidRDefault="00B9079C" w:rsidP="00600AEF">
            <w:pPr>
              <w:spacing w:before="0" w:after="0"/>
              <w:rPr>
                <w:color w:val="000000" w:themeColor="text1"/>
              </w:rPr>
            </w:pPr>
            <w:r w:rsidRPr="00BF6291">
              <w:rPr>
                <w:color w:val="000000" w:themeColor="text1"/>
              </w:rPr>
              <w:t>The cooperation area is strongly characterized by the presence of Adriatic Sea, that represent</w:t>
            </w:r>
            <w:r>
              <w:rPr>
                <w:color w:val="000000" w:themeColor="text1"/>
              </w:rPr>
              <w:t>s</w:t>
            </w:r>
            <w:r w:rsidRPr="00BF6291">
              <w:rPr>
                <w:color w:val="000000" w:themeColor="text1"/>
              </w:rPr>
              <w:t xml:space="preserve"> the physical shared cross-border area. </w:t>
            </w:r>
            <w:r>
              <w:rPr>
                <w:color w:val="000000" w:themeColor="text1"/>
              </w:rPr>
              <w:t>An appropriate management of maritime transport and of use of marine resource would be hoped and would implies real positive cross-border effects.</w:t>
            </w:r>
          </w:p>
        </w:tc>
      </w:tr>
    </w:tbl>
    <w:p w:rsidR="00B9079C" w:rsidRDefault="00B9079C" w:rsidP="00B9079C">
      <w:pPr>
        <w:autoSpaceDE w:val="0"/>
        <w:autoSpaceDN w:val="0"/>
        <w:adjustRightInd w:val="0"/>
        <w:spacing w:after="240"/>
        <w:rPr>
          <w:highlight w:val="yellow"/>
        </w:rPr>
      </w:pPr>
    </w:p>
    <w:p w:rsidR="00B9079C" w:rsidRDefault="00B9079C" w:rsidP="00B9079C">
      <w:pPr>
        <w:autoSpaceDE w:val="0"/>
        <w:autoSpaceDN w:val="0"/>
        <w:adjustRightInd w:val="0"/>
        <w:spacing w:after="240"/>
        <w:rPr>
          <w:highlight w:val="yellow"/>
        </w:rPr>
      </w:pPr>
    </w:p>
    <w:p w:rsidR="00B9079C" w:rsidRPr="00E915A4" w:rsidRDefault="00B9079C" w:rsidP="00B9079C">
      <w:pPr>
        <w:autoSpaceDE w:val="0"/>
        <w:autoSpaceDN w:val="0"/>
        <w:adjustRightInd w:val="0"/>
        <w:spacing w:after="240"/>
        <w:rPr>
          <w:highlight w:val="yellow"/>
        </w:rPr>
      </w:pPr>
    </w:p>
    <w:tbl>
      <w:tblPr>
        <w:tblW w:w="5000" w:type="pct"/>
        <w:tblLook w:val="0000" w:firstRow="0" w:lastRow="0" w:firstColumn="0" w:lastColumn="0" w:noHBand="0" w:noVBand="0"/>
      </w:tblPr>
      <w:tblGrid>
        <w:gridCol w:w="6680"/>
        <w:gridCol w:w="2890"/>
      </w:tblGrid>
      <w:tr w:rsidR="00B9079C" w:rsidRPr="001A0199">
        <w:trPr>
          <w:trHeight w:val="20"/>
        </w:trPr>
        <w:tc>
          <w:tcPr>
            <w:tcW w:w="3490" w:type="pct"/>
            <w:vMerge w:val="restart"/>
            <w:tcBorders>
              <w:top w:val="single" w:sz="4" w:space="0" w:color="000000"/>
              <w:left w:val="single" w:sz="4" w:space="0" w:color="000000"/>
            </w:tcBorders>
            <w:shd w:val="clear" w:color="auto" w:fill="C6D9F1" w:themeFill="text2" w:themeFillTint="33"/>
            <w:vAlign w:val="center"/>
          </w:tcPr>
          <w:p w:rsidR="00B9079C" w:rsidRPr="001A0199" w:rsidRDefault="00B9079C" w:rsidP="00DE12A6">
            <w:pPr>
              <w:autoSpaceDE w:val="0"/>
              <w:spacing w:before="0" w:after="0" w:line="240" w:lineRule="auto"/>
              <w:jc w:val="center"/>
              <w:rPr>
                <w:b/>
                <w:i/>
              </w:rPr>
            </w:pPr>
            <w:r w:rsidRPr="001A0199">
              <w:rPr>
                <w:b/>
                <w:i/>
              </w:rPr>
              <w:t>Air</w:t>
            </w:r>
          </w:p>
        </w:tc>
        <w:tc>
          <w:tcPr>
            <w:tcW w:w="151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9079C" w:rsidRPr="001A0199" w:rsidRDefault="00B9079C" w:rsidP="00DE12A6">
            <w:pPr>
              <w:autoSpaceDE w:val="0"/>
              <w:spacing w:before="0" w:after="0" w:line="240" w:lineRule="auto"/>
              <w:jc w:val="center"/>
            </w:pPr>
            <w:r w:rsidRPr="001A0199">
              <w:rPr>
                <w:b/>
                <w:i/>
              </w:rPr>
              <w:t>Cumulative effect</w:t>
            </w:r>
          </w:p>
        </w:tc>
      </w:tr>
      <w:tr w:rsidR="00B9079C" w:rsidRPr="001A0199">
        <w:trPr>
          <w:trHeight w:val="850"/>
        </w:trPr>
        <w:tc>
          <w:tcPr>
            <w:tcW w:w="3490" w:type="pct"/>
            <w:vMerge/>
            <w:tcBorders>
              <w:left w:val="single" w:sz="4" w:space="0" w:color="000000"/>
              <w:bottom w:val="single" w:sz="4" w:space="0" w:color="000000"/>
            </w:tcBorders>
            <w:shd w:val="clear" w:color="auto" w:fill="C6D9F1"/>
            <w:vAlign w:val="center"/>
          </w:tcPr>
          <w:p w:rsidR="00B9079C" w:rsidRPr="001A0199" w:rsidRDefault="00B9079C" w:rsidP="00DE12A6">
            <w:pPr>
              <w:widowControl w:val="0"/>
              <w:autoSpaceDE w:val="0"/>
              <w:spacing w:after="0" w:line="240" w:lineRule="auto"/>
              <w:jc w:val="center"/>
              <w:rPr>
                <w:rFonts w:eastAsia="Times New Roman"/>
                <w:i/>
                <w:szCs w:val="13"/>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079C" w:rsidRPr="001A0199" w:rsidRDefault="00B9079C" w:rsidP="00600AEF">
            <w:pPr>
              <w:spacing w:before="0" w:after="0"/>
              <w:jc w:val="center"/>
            </w:pPr>
            <w:r>
              <w:t>0</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8F3D41">
            <w:pPr>
              <w:jc w:val="center"/>
              <w:rPr>
                <w:highlight w:val="yellow"/>
              </w:rPr>
            </w:pPr>
            <w:r w:rsidRPr="00167A22">
              <w:rPr>
                <w:b/>
                <w:i/>
              </w:rPr>
              <w:t>Relevance to the cooperation area</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B9079C" w:rsidP="001477F5">
            <w:pPr>
              <w:spacing w:before="0" w:after="0"/>
              <w:rPr>
                <w:color w:val="000000" w:themeColor="text1"/>
                <w:highlight w:val="yellow"/>
              </w:rPr>
            </w:pPr>
            <w:r w:rsidRPr="001477F5">
              <w:t>Even if air quality in the cooperation area</w:t>
            </w:r>
            <w:r w:rsidR="001477F5" w:rsidRPr="001477F5">
              <w:t xml:space="preserve"> is in general of good quality (with polluants concentration below the limit values specified by EU legislation)</w:t>
            </w:r>
            <w:r w:rsidRPr="001477F5">
              <w:t xml:space="preserve"> </w:t>
            </w:r>
            <w:r w:rsidR="001477F5" w:rsidRPr="001477F5">
              <w:t>in last year, especially in Albania and Montenegro we are assisting to an increase of the possible source of pollutants (first of all, traffic).</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8F3D41">
            <w:pPr>
              <w:spacing w:before="0" w:after="0"/>
              <w:jc w:val="center"/>
              <w:rPr>
                <w:highlight w:val="yellow"/>
              </w:rPr>
            </w:pPr>
            <w:r w:rsidRPr="00507551">
              <w:rPr>
                <w:b/>
                <w:i/>
              </w:rPr>
              <w:t>Cumulative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Default="00B9079C" w:rsidP="00B515B3">
            <w:pPr>
              <w:spacing w:before="0" w:after="0"/>
            </w:pPr>
            <w:r w:rsidRPr="00507551">
              <w:t>The cumulative effect on air quality is affected by GHG reduction, energy efficiency and renewable energy. Also the reduction of waste production and waste management improvement are taken into account (second order). Ecosystem and biodiversity are included for their mitigation of pollution (second order).</w:t>
            </w:r>
          </w:p>
          <w:p w:rsidR="00B9079C" w:rsidRPr="003E183E" w:rsidRDefault="00B9079C" w:rsidP="00CB71FE">
            <w:pPr>
              <w:spacing w:before="0" w:after="0"/>
            </w:pPr>
            <w:r>
              <w:t>Negative effects on air quality and GHG emission (PA4) and positive effects on biodiversity and energy (PA3) balance out giving a null effect.</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DE12A6">
            <w:pPr>
              <w:jc w:val="center"/>
              <w:rPr>
                <w:highlight w:val="yellow"/>
              </w:rPr>
            </w:pPr>
            <w:r w:rsidRPr="003E183E">
              <w:rPr>
                <w:b/>
                <w:i/>
              </w:rPr>
              <w:t>Description of cross-border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B9079C" w:rsidP="00CB71FE">
            <w:pPr>
              <w:rPr>
                <w:color w:val="000000" w:themeColor="text1"/>
                <w:highlight w:val="yellow"/>
              </w:rPr>
            </w:pPr>
            <w:r w:rsidRPr="003E183E">
              <w:rPr>
                <w:color w:val="000000" w:themeColor="text1"/>
              </w:rPr>
              <w:t>The scattered nature of environmental components implies cross-border effects. Obviously actions focused on a limited administrative scale will have localised effects, whereas cooperation and networking on, for example, sustainable mobility, will have real cross-border effects.</w:t>
            </w:r>
          </w:p>
        </w:tc>
      </w:tr>
    </w:tbl>
    <w:p w:rsidR="00B9079C" w:rsidRPr="00E915A4" w:rsidRDefault="00B9079C" w:rsidP="00B9079C">
      <w:pPr>
        <w:autoSpaceDE w:val="0"/>
        <w:autoSpaceDN w:val="0"/>
        <w:adjustRightInd w:val="0"/>
        <w:spacing w:after="240"/>
        <w:rPr>
          <w:highlight w:val="yellow"/>
        </w:rPr>
      </w:pPr>
    </w:p>
    <w:tbl>
      <w:tblPr>
        <w:tblW w:w="5000" w:type="pct"/>
        <w:tblLook w:val="0000" w:firstRow="0" w:lastRow="0" w:firstColumn="0" w:lastColumn="0" w:noHBand="0" w:noVBand="0"/>
      </w:tblPr>
      <w:tblGrid>
        <w:gridCol w:w="6680"/>
        <w:gridCol w:w="2890"/>
      </w:tblGrid>
      <w:tr w:rsidR="00B9079C" w:rsidRPr="00E915A4">
        <w:trPr>
          <w:trHeight w:val="283"/>
        </w:trPr>
        <w:tc>
          <w:tcPr>
            <w:tcW w:w="3490" w:type="pct"/>
            <w:vMerge w:val="restart"/>
            <w:tcBorders>
              <w:top w:val="single" w:sz="4" w:space="0" w:color="000000"/>
              <w:left w:val="single" w:sz="4" w:space="0" w:color="000000"/>
            </w:tcBorders>
            <w:shd w:val="clear" w:color="auto" w:fill="C6D9F1" w:themeFill="text2" w:themeFillTint="33"/>
            <w:vAlign w:val="center"/>
          </w:tcPr>
          <w:p w:rsidR="00B9079C" w:rsidRPr="00E915A4" w:rsidRDefault="00B9079C" w:rsidP="00DE12A6">
            <w:pPr>
              <w:autoSpaceDE w:val="0"/>
              <w:spacing w:before="0" w:after="0" w:line="240" w:lineRule="auto"/>
              <w:jc w:val="center"/>
              <w:rPr>
                <w:b/>
                <w:i/>
                <w:highlight w:val="yellow"/>
              </w:rPr>
            </w:pPr>
            <w:r w:rsidRPr="00AA34A9">
              <w:rPr>
                <w:b/>
                <w:i/>
              </w:rPr>
              <w:t>Biodiversity</w:t>
            </w:r>
          </w:p>
        </w:tc>
        <w:tc>
          <w:tcPr>
            <w:tcW w:w="151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9079C" w:rsidRPr="00AA34A9" w:rsidRDefault="00B9079C" w:rsidP="00DE12A6">
            <w:pPr>
              <w:autoSpaceDE w:val="0"/>
              <w:spacing w:before="0" w:after="0" w:line="240" w:lineRule="auto"/>
              <w:jc w:val="center"/>
            </w:pPr>
            <w:r w:rsidRPr="00AA34A9">
              <w:rPr>
                <w:b/>
                <w:i/>
              </w:rPr>
              <w:t>Cumulative effect</w:t>
            </w:r>
          </w:p>
        </w:tc>
      </w:tr>
      <w:tr w:rsidR="00B9079C" w:rsidRPr="00E915A4">
        <w:trPr>
          <w:trHeight w:val="850"/>
        </w:trPr>
        <w:tc>
          <w:tcPr>
            <w:tcW w:w="3490" w:type="pct"/>
            <w:vMerge/>
            <w:tcBorders>
              <w:left w:val="single" w:sz="4" w:space="0" w:color="000000"/>
              <w:bottom w:val="single" w:sz="4" w:space="0" w:color="000000"/>
            </w:tcBorders>
            <w:shd w:val="clear" w:color="auto" w:fill="C6D9F1"/>
            <w:vAlign w:val="center"/>
          </w:tcPr>
          <w:p w:rsidR="00B9079C" w:rsidRPr="00E915A4" w:rsidRDefault="00B9079C" w:rsidP="00DE12A6">
            <w:pPr>
              <w:widowControl w:val="0"/>
              <w:autoSpaceDE w:val="0"/>
              <w:spacing w:before="0" w:after="0" w:line="240" w:lineRule="auto"/>
              <w:jc w:val="center"/>
              <w:rPr>
                <w:rFonts w:eastAsia="Times New Roman"/>
                <w:i/>
                <w:szCs w:val="13"/>
                <w:highlight w:val="yellow"/>
              </w:rPr>
            </w:pPr>
          </w:p>
        </w:tc>
        <w:tc>
          <w:tcPr>
            <w:tcW w:w="1510"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079C" w:rsidRPr="00AA34A9" w:rsidRDefault="00B9079C" w:rsidP="00DE12A6">
            <w:pPr>
              <w:spacing w:before="0"/>
              <w:jc w:val="center"/>
            </w:pPr>
            <w:r>
              <w:t>n.s.</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AA34A9" w:rsidRDefault="00B9079C" w:rsidP="005D520B">
            <w:pPr>
              <w:spacing w:before="0" w:after="0"/>
              <w:jc w:val="center"/>
            </w:pPr>
            <w:r w:rsidRPr="00AA34A9">
              <w:rPr>
                <w:b/>
                <w:i/>
              </w:rPr>
              <w:t>Relevance to the cooperation area</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B9079C" w:rsidP="00BF71F5">
            <w:pPr>
              <w:rPr>
                <w:highlight w:val="yellow"/>
              </w:rPr>
            </w:pPr>
            <w:r w:rsidRPr="000E03C2">
              <w:t xml:space="preserve">The CBC area has very diverse landscapes and ecosystems. </w:t>
            </w:r>
            <w:r>
              <w:t>It host</w:t>
            </w:r>
            <w:r w:rsidR="00CD356D">
              <w:t>s</w:t>
            </w:r>
            <w:r>
              <w:t xml:space="preserve"> high percentage of European biodiversity in terms of habitat and species. Nevertheless, </w:t>
            </w:r>
            <w:r w:rsidRPr="00BF71F5">
              <w:t xml:space="preserve">tools for a cross-border management of natural resources </w:t>
            </w:r>
            <w:r w:rsidR="00CD356D" w:rsidRPr="00BF71F5">
              <w:t>need</w:t>
            </w:r>
            <w:r w:rsidRPr="00BF71F5">
              <w:t xml:space="preserve"> </w:t>
            </w:r>
            <w:r w:rsidR="00EE24B2" w:rsidRPr="00BF71F5">
              <w:t>to be enforced.</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5D520B">
            <w:pPr>
              <w:spacing w:before="0" w:after="0"/>
              <w:jc w:val="center"/>
              <w:rPr>
                <w:highlight w:val="yellow"/>
              </w:rPr>
            </w:pPr>
            <w:r w:rsidRPr="000A7A9E">
              <w:rPr>
                <w:b/>
                <w:i/>
              </w:rPr>
              <w:t>Cumulative effects</w:t>
            </w:r>
          </w:p>
        </w:tc>
      </w:tr>
      <w:tr w:rsidR="00B9079C" w:rsidRPr="00352138">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52138" w:rsidRPr="00352138" w:rsidRDefault="00352138" w:rsidP="00352138">
            <w:pPr>
              <w:rPr>
                <w:lang w:val="en-US"/>
              </w:rPr>
            </w:pPr>
            <w:r w:rsidRPr="00352138">
              <w:rPr>
                <w:lang w:val="en-US"/>
              </w:rPr>
              <w:t>The not significant positive effect</w:t>
            </w:r>
            <w:r>
              <w:rPr>
                <w:lang w:val="en-US"/>
              </w:rPr>
              <w:t xml:space="preserve"> on biodiversity results from the combination of positive and negative effects both on natural resources and ecosystems and on environmental issues linked to them. The positive contribution primarily came from</w:t>
            </w:r>
            <w:r w:rsidR="006A69CB">
              <w:rPr>
                <w:lang w:val="en-US"/>
              </w:rPr>
              <w:t xml:space="preserve"> contribution of SO 3.1 to the reduction of environmental risks (second order effects). Negative effects on ecosystems (first order effects) became from SO 2.1 (increase in tourism) </w:t>
            </w:r>
            <w:r w:rsidR="007102A7">
              <w:rPr>
                <w:lang w:val="en-US"/>
              </w:rPr>
              <w:t>and from SO 4.1</w:t>
            </w:r>
            <w:r w:rsidR="00BB2CB9">
              <w:rPr>
                <w:lang w:val="en-US"/>
              </w:rPr>
              <w:t xml:space="preserve"> (in reason of the possible realization of infrastructures).</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5D520B">
            <w:pPr>
              <w:spacing w:before="0" w:after="0"/>
              <w:jc w:val="center"/>
              <w:rPr>
                <w:highlight w:val="yellow"/>
              </w:rPr>
            </w:pPr>
            <w:r w:rsidRPr="000E2CB2">
              <w:rPr>
                <w:b/>
                <w:i/>
              </w:rPr>
              <w:t>Cross-border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B9079C" w:rsidP="00600AEF">
            <w:pPr>
              <w:rPr>
                <w:color w:val="000000" w:themeColor="text1"/>
                <w:highlight w:val="yellow"/>
              </w:rPr>
            </w:pPr>
            <w:r w:rsidRPr="000E03C2">
              <w:rPr>
                <w:color w:val="000000" w:themeColor="text1"/>
              </w:rPr>
              <w:t xml:space="preserve">The cross-border nature of this environmental component is not strictly related to the resource itself, but rather to the ecological services it provides. In addition, several activity sectors, such as tourism, which could affect biodiversity and natural resources are cross-border. </w:t>
            </w:r>
            <w:r w:rsidRPr="00BB2CB9">
              <w:rPr>
                <w:color w:val="000000" w:themeColor="text1"/>
              </w:rPr>
              <w:t xml:space="preserve">The OP promotes coordination in activities and sectors such as innovation and coastal management, which strongly influence biodiversity. Particularly important is the marine ecosystem, a characteristic element of this cooperation area. </w:t>
            </w:r>
          </w:p>
        </w:tc>
      </w:tr>
    </w:tbl>
    <w:p w:rsidR="00B9079C" w:rsidRPr="00E915A4" w:rsidRDefault="00B9079C" w:rsidP="00B9079C">
      <w:pPr>
        <w:autoSpaceDE w:val="0"/>
        <w:autoSpaceDN w:val="0"/>
        <w:adjustRightInd w:val="0"/>
        <w:spacing w:after="240"/>
        <w:rPr>
          <w:highlight w:val="yellow"/>
        </w:rPr>
      </w:pPr>
    </w:p>
    <w:p w:rsidR="00B9079C" w:rsidRPr="00E915A4" w:rsidRDefault="00B9079C" w:rsidP="00B9079C">
      <w:pPr>
        <w:autoSpaceDE w:val="0"/>
        <w:autoSpaceDN w:val="0"/>
        <w:adjustRightInd w:val="0"/>
        <w:spacing w:after="240"/>
        <w:rPr>
          <w:highlight w:val="yellow"/>
        </w:rPr>
      </w:pPr>
    </w:p>
    <w:tbl>
      <w:tblPr>
        <w:tblW w:w="5000" w:type="pct"/>
        <w:tblLook w:val="0000" w:firstRow="0" w:lastRow="0" w:firstColumn="0" w:lastColumn="0" w:noHBand="0" w:noVBand="0"/>
      </w:tblPr>
      <w:tblGrid>
        <w:gridCol w:w="6680"/>
        <w:gridCol w:w="2890"/>
      </w:tblGrid>
      <w:tr w:rsidR="00B9079C" w:rsidRPr="00E915A4">
        <w:trPr>
          <w:trHeight w:val="20"/>
        </w:trPr>
        <w:tc>
          <w:tcPr>
            <w:tcW w:w="3490" w:type="pct"/>
            <w:vMerge w:val="restart"/>
            <w:tcBorders>
              <w:top w:val="single" w:sz="4" w:space="0" w:color="000000"/>
              <w:left w:val="single" w:sz="4" w:space="0" w:color="000000"/>
            </w:tcBorders>
            <w:shd w:val="clear" w:color="auto" w:fill="C6D9F1" w:themeFill="text2" w:themeFillTint="33"/>
            <w:vAlign w:val="center"/>
          </w:tcPr>
          <w:p w:rsidR="00B9079C" w:rsidRPr="00E915A4" w:rsidRDefault="00B9079C" w:rsidP="00DE12A6">
            <w:pPr>
              <w:autoSpaceDE w:val="0"/>
              <w:spacing w:before="0" w:after="0" w:line="240" w:lineRule="auto"/>
              <w:jc w:val="center"/>
              <w:rPr>
                <w:b/>
                <w:i/>
                <w:highlight w:val="yellow"/>
              </w:rPr>
            </w:pPr>
            <w:r w:rsidRPr="000E2CB2">
              <w:rPr>
                <w:b/>
                <w:i/>
              </w:rPr>
              <w:t>Natural and Cultural Heritage</w:t>
            </w:r>
          </w:p>
        </w:tc>
        <w:tc>
          <w:tcPr>
            <w:tcW w:w="151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9079C" w:rsidRPr="000E2CB2" w:rsidRDefault="00B9079C" w:rsidP="00DE12A6">
            <w:pPr>
              <w:autoSpaceDE w:val="0"/>
              <w:spacing w:before="0" w:after="0" w:line="240" w:lineRule="auto"/>
              <w:jc w:val="center"/>
            </w:pPr>
            <w:r w:rsidRPr="000E2CB2">
              <w:rPr>
                <w:b/>
                <w:i/>
              </w:rPr>
              <w:t>Cumulative effect</w:t>
            </w:r>
          </w:p>
        </w:tc>
      </w:tr>
      <w:tr w:rsidR="00B9079C" w:rsidRPr="00E915A4">
        <w:trPr>
          <w:trHeight w:val="850"/>
        </w:trPr>
        <w:tc>
          <w:tcPr>
            <w:tcW w:w="3490" w:type="pct"/>
            <w:vMerge/>
            <w:tcBorders>
              <w:left w:val="single" w:sz="4" w:space="0" w:color="000000"/>
              <w:bottom w:val="single" w:sz="4" w:space="0" w:color="000000"/>
            </w:tcBorders>
            <w:shd w:val="clear" w:color="auto" w:fill="C6D9F1"/>
            <w:vAlign w:val="center"/>
          </w:tcPr>
          <w:p w:rsidR="00B9079C" w:rsidRPr="00E915A4" w:rsidRDefault="00B9079C" w:rsidP="00DE12A6">
            <w:pPr>
              <w:widowControl w:val="0"/>
              <w:autoSpaceDE w:val="0"/>
              <w:spacing w:before="0" w:after="0" w:line="240" w:lineRule="auto"/>
              <w:jc w:val="center"/>
              <w:rPr>
                <w:rFonts w:eastAsia="Times New Roman"/>
                <w:i/>
                <w:szCs w:val="13"/>
                <w:highlight w:val="yellow"/>
              </w:rPr>
            </w:pPr>
          </w:p>
        </w:tc>
        <w:tc>
          <w:tcPr>
            <w:tcW w:w="151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B9079C" w:rsidRPr="000E2CB2" w:rsidRDefault="00B9079C" w:rsidP="00DE12A6">
            <w:pPr>
              <w:spacing w:before="0"/>
              <w:jc w:val="center"/>
            </w:pPr>
            <w:r w:rsidRPr="000E2CB2">
              <w:t>n.s.</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0E2CB2" w:rsidRDefault="00B9079C" w:rsidP="005D520B">
            <w:pPr>
              <w:spacing w:before="0"/>
              <w:jc w:val="center"/>
            </w:pPr>
            <w:r w:rsidRPr="000E2CB2">
              <w:rPr>
                <w:b/>
                <w:i/>
              </w:rPr>
              <w:t>Relevance to the cooperation area</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6F3ED1" w:rsidP="006F3ED1">
            <w:pPr>
              <w:rPr>
                <w:color w:val="000000" w:themeColor="text1"/>
                <w:highlight w:val="yellow"/>
              </w:rPr>
            </w:pPr>
            <w:r w:rsidRPr="00F233CB">
              <w:rPr>
                <w:color w:val="000000" w:themeColor="text1"/>
              </w:rPr>
              <w:t xml:space="preserve">The cooperation area hosts natural and cultural hotspots which value has been recognized by UNESCO. Nevertheless, natural and cultural heritage represent a key element for the development of the </w:t>
            </w:r>
            <w:r w:rsidR="00F233CB" w:rsidRPr="00F233CB">
              <w:rPr>
                <w:color w:val="000000" w:themeColor="text1"/>
              </w:rPr>
              <w:t>area</w:t>
            </w:r>
            <w:r w:rsidRPr="00F233CB">
              <w:rPr>
                <w:color w:val="000000" w:themeColor="text1"/>
              </w:rPr>
              <w:t>.</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5D520B">
            <w:pPr>
              <w:spacing w:before="0"/>
              <w:jc w:val="center"/>
              <w:rPr>
                <w:highlight w:val="yellow"/>
              </w:rPr>
            </w:pPr>
            <w:r w:rsidRPr="000E2CB2">
              <w:rPr>
                <w:b/>
                <w:i/>
              </w:rPr>
              <w:t>Cumulative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0A2A09" w:rsidRDefault="00B9079C" w:rsidP="0013337E">
            <w:r w:rsidRPr="000E2CB2">
              <w:t xml:space="preserve">Cultural heritage protection needs to minimise any adverse impact on heritage assets and setting. An important role is then played by adaptation measures and by actions to tackle natural risks (second order effect). Air quality is important for monument conservation and is therefore taken into account (second order). Soil management could contribute to the cultural element in natural heritage (landscape) and ecosystems are intimately related to landscape (both of second order). </w:t>
            </w:r>
            <w:r w:rsidR="000A2A09">
              <w:t>The resulting effect is positive and not significant, being the result of positive (mainly from SO3.1 on natural risks reduction) and negative (again from SO 4.1) single effects. In is interesting to note that non direct effect on natural culturale heritage have been assessed from the CP.</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0E2CB2" w:rsidRDefault="00B9079C" w:rsidP="005D520B">
            <w:pPr>
              <w:spacing w:before="0"/>
              <w:jc w:val="center"/>
            </w:pPr>
            <w:r w:rsidRPr="000E2CB2">
              <w:rPr>
                <w:b/>
                <w:i/>
              </w:rPr>
              <w:t>Cross-border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B9079C" w:rsidP="00F8331D">
            <w:pPr>
              <w:rPr>
                <w:color w:val="000000" w:themeColor="text1"/>
                <w:highlight w:val="yellow"/>
              </w:rPr>
            </w:pPr>
            <w:r w:rsidRPr="00240136">
              <w:rPr>
                <w:color w:val="000000" w:themeColor="text1"/>
              </w:rPr>
              <w:t xml:space="preserve">Natural and cultural heritage are by definition in particular areas or locations. Nevertheless they can be affected, also positively, by cross-border activities, primarily tourism. </w:t>
            </w:r>
            <w:r w:rsidRPr="000A2A09">
              <w:rPr>
                <w:color w:val="000000" w:themeColor="text1"/>
              </w:rPr>
              <w:t xml:space="preserve">The CP is not focused on cultural heritage, but some </w:t>
            </w:r>
            <w:r w:rsidRPr="000A2A09">
              <w:t>recommendations</w:t>
            </w:r>
            <w:r w:rsidRPr="000A2A09">
              <w:rPr>
                <w:color w:val="000000" w:themeColor="text1"/>
              </w:rPr>
              <w:t xml:space="preserve"> can improve the performance of the </w:t>
            </w:r>
            <w:r w:rsidR="00FB2A15">
              <w:rPr>
                <w:color w:val="000000" w:themeColor="text1"/>
              </w:rPr>
              <w:t>Programme</w:t>
            </w:r>
            <w:r w:rsidRPr="000A2A09">
              <w:rPr>
                <w:color w:val="000000" w:themeColor="text1"/>
              </w:rPr>
              <w:t xml:space="preserve"> for this during its implementation.</w:t>
            </w:r>
          </w:p>
        </w:tc>
      </w:tr>
    </w:tbl>
    <w:p w:rsidR="00B9079C" w:rsidRPr="00E915A4" w:rsidRDefault="00B9079C" w:rsidP="00B9079C">
      <w:pPr>
        <w:autoSpaceDE w:val="0"/>
        <w:autoSpaceDN w:val="0"/>
        <w:adjustRightInd w:val="0"/>
        <w:spacing w:after="240"/>
        <w:rPr>
          <w:highlight w:val="yellow"/>
        </w:rPr>
      </w:pPr>
    </w:p>
    <w:p w:rsidR="00B9079C" w:rsidRPr="00E915A4" w:rsidRDefault="00B9079C" w:rsidP="00B9079C">
      <w:pPr>
        <w:autoSpaceDE w:val="0"/>
        <w:autoSpaceDN w:val="0"/>
        <w:adjustRightInd w:val="0"/>
        <w:spacing w:after="240"/>
        <w:rPr>
          <w:highlight w:val="yellow"/>
        </w:rPr>
      </w:pPr>
    </w:p>
    <w:tbl>
      <w:tblPr>
        <w:tblW w:w="5000" w:type="pct"/>
        <w:tblLook w:val="0000" w:firstRow="0" w:lastRow="0" w:firstColumn="0" w:lastColumn="0" w:noHBand="0" w:noVBand="0"/>
      </w:tblPr>
      <w:tblGrid>
        <w:gridCol w:w="6680"/>
        <w:gridCol w:w="2890"/>
      </w:tblGrid>
      <w:tr w:rsidR="00B9079C" w:rsidRPr="00240136">
        <w:trPr>
          <w:trHeight w:val="283"/>
        </w:trPr>
        <w:tc>
          <w:tcPr>
            <w:tcW w:w="3490" w:type="pct"/>
            <w:vMerge w:val="restart"/>
            <w:tcBorders>
              <w:top w:val="single" w:sz="4" w:space="0" w:color="000000"/>
              <w:left w:val="single" w:sz="4" w:space="0" w:color="000000"/>
            </w:tcBorders>
            <w:shd w:val="clear" w:color="auto" w:fill="C6D9F1" w:themeFill="text2" w:themeFillTint="33"/>
            <w:vAlign w:val="center"/>
          </w:tcPr>
          <w:p w:rsidR="00B9079C" w:rsidRPr="00240136" w:rsidRDefault="00B9079C" w:rsidP="00DE12A6">
            <w:pPr>
              <w:autoSpaceDE w:val="0"/>
              <w:spacing w:before="0" w:after="0" w:line="240" w:lineRule="auto"/>
              <w:jc w:val="center"/>
              <w:rPr>
                <w:b/>
                <w:i/>
              </w:rPr>
            </w:pPr>
            <w:r w:rsidRPr="00240136">
              <w:rPr>
                <w:b/>
                <w:i/>
              </w:rPr>
              <w:t>Soil quality and Landscape</w:t>
            </w:r>
          </w:p>
        </w:tc>
        <w:tc>
          <w:tcPr>
            <w:tcW w:w="151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9079C" w:rsidRPr="00240136" w:rsidRDefault="00B9079C" w:rsidP="00DE12A6">
            <w:pPr>
              <w:autoSpaceDE w:val="0"/>
              <w:spacing w:before="0" w:after="0" w:line="240" w:lineRule="auto"/>
              <w:jc w:val="center"/>
            </w:pPr>
            <w:r w:rsidRPr="00240136">
              <w:rPr>
                <w:b/>
                <w:i/>
              </w:rPr>
              <w:t>Cumulative effect</w:t>
            </w:r>
          </w:p>
        </w:tc>
      </w:tr>
      <w:tr w:rsidR="00B9079C" w:rsidRPr="00240136">
        <w:trPr>
          <w:trHeight w:val="850"/>
        </w:trPr>
        <w:tc>
          <w:tcPr>
            <w:tcW w:w="3490" w:type="pct"/>
            <w:vMerge/>
            <w:tcBorders>
              <w:left w:val="single" w:sz="4" w:space="0" w:color="000000"/>
              <w:bottom w:val="single" w:sz="4" w:space="0" w:color="000000"/>
            </w:tcBorders>
            <w:shd w:val="clear" w:color="auto" w:fill="C6D9F1"/>
            <w:vAlign w:val="center"/>
          </w:tcPr>
          <w:p w:rsidR="00B9079C" w:rsidRPr="00240136" w:rsidRDefault="00B9079C" w:rsidP="00DE12A6">
            <w:pPr>
              <w:widowControl w:val="0"/>
              <w:autoSpaceDE w:val="0"/>
              <w:spacing w:before="0" w:after="0" w:line="240" w:lineRule="auto"/>
              <w:jc w:val="center"/>
              <w:rPr>
                <w:rFonts w:eastAsia="Times New Roman"/>
                <w:i/>
                <w:szCs w:val="13"/>
              </w:rPr>
            </w:pPr>
          </w:p>
        </w:tc>
        <w:tc>
          <w:tcPr>
            <w:tcW w:w="151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B9079C" w:rsidRPr="00240136" w:rsidRDefault="00B9079C" w:rsidP="00DE12A6">
            <w:pPr>
              <w:spacing w:before="0"/>
              <w:jc w:val="center"/>
            </w:pPr>
            <w:r w:rsidRPr="00240136">
              <w:t>n.s</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E915A4" w:rsidRDefault="00B9079C" w:rsidP="00673E05">
            <w:pPr>
              <w:spacing w:before="0"/>
              <w:jc w:val="center"/>
              <w:rPr>
                <w:highlight w:val="yellow"/>
              </w:rPr>
            </w:pPr>
            <w:r w:rsidRPr="00240136">
              <w:rPr>
                <w:b/>
                <w:i/>
              </w:rPr>
              <w:t>Relevance to the cooperation area</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E915A4" w:rsidRDefault="00E40D51" w:rsidP="00673E05">
            <w:pPr>
              <w:rPr>
                <w:highlight w:val="yellow"/>
              </w:rPr>
            </w:pPr>
            <w:r w:rsidRPr="00A21604">
              <w:t xml:space="preserve">The cooperation area present a percentage of </w:t>
            </w:r>
            <w:r w:rsidR="000D67FD" w:rsidRPr="00A21604">
              <w:t>artificial soil lower than the EU average,even if the trend is increasing</w:t>
            </w:r>
            <w:r w:rsidR="00A21604" w:rsidRPr="00A21604">
              <w:t xml:space="preserve">. All the three Country involved in the </w:t>
            </w:r>
            <w:r w:rsidR="00E26BA6">
              <w:t>Programme</w:t>
            </w:r>
            <w:r w:rsidR="00A21604" w:rsidRPr="00A21604">
              <w:t>, host contaminated sites.</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240136" w:rsidRDefault="00B9079C" w:rsidP="00673E05">
            <w:pPr>
              <w:spacing w:before="0"/>
              <w:jc w:val="center"/>
            </w:pPr>
            <w:r w:rsidRPr="00240136">
              <w:rPr>
                <w:b/>
                <w:i/>
              </w:rPr>
              <w:t>Cumulative effects</w:t>
            </w:r>
          </w:p>
        </w:tc>
      </w:tr>
      <w:tr w:rsidR="00B9079C" w:rsidRPr="00E915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647CAF" w:rsidRDefault="00B9079C" w:rsidP="00600AEF">
            <w:r w:rsidRPr="00240136">
              <w:t xml:space="preserve">Almost every SO in the CP has positive effects on soil, because its quality is influenced by other environmental components. </w:t>
            </w:r>
            <w:r w:rsidR="00A21604">
              <w:t>The cumulative effects is positive not significant</w:t>
            </w:r>
            <w:r w:rsidR="00647CAF">
              <w:t xml:space="preserve"> and becames mainly from PA3 (risks reduction and water quality improuvement)</w:t>
            </w:r>
          </w:p>
        </w:tc>
      </w:tr>
      <w:tr w:rsidR="00B9079C" w:rsidRPr="00E915A4">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079C" w:rsidRPr="00240136" w:rsidRDefault="00B9079C" w:rsidP="00DE12A6">
            <w:pPr>
              <w:spacing w:before="0"/>
              <w:jc w:val="center"/>
            </w:pPr>
            <w:r w:rsidRPr="00240136">
              <w:rPr>
                <w:b/>
                <w:i/>
              </w:rPr>
              <w:t>Cross-border effects</w:t>
            </w:r>
          </w:p>
        </w:tc>
      </w:tr>
      <w:tr w:rsidR="00B9079C" w:rsidRPr="001F6FAC">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9079C" w:rsidRPr="00AA759C" w:rsidRDefault="00B9079C" w:rsidP="00673E05">
            <w:pPr>
              <w:rPr>
                <w:color w:val="000000" w:themeColor="text1"/>
              </w:rPr>
            </w:pPr>
            <w:r w:rsidRPr="00240136">
              <w:rPr>
                <w:color w:val="000000" w:themeColor="text1"/>
              </w:rPr>
              <w:t>Some aspects of soil quality, such as the release of nutrients, are cross-border. In addition, soil is strongly influenced by human cross-border activities, such as agriculture. The CP does not put any particular emphasis on soil among the objectives, still this could represent an opportunity e.g. soil management as an instrument for climate change adaptation.</w:t>
            </w:r>
          </w:p>
        </w:tc>
      </w:tr>
    </w:tbl>
    <w:p w:rsidR="00B9079C" w:rsidRDefault="00B9079C" w:rsidP="00B9079C">
      <w:pPr>
        <w:autoSpaceDE w:val="0"/>
        <w:autoSpaceDN w:val="0"/>
        <w:adjustRightInd w:val="0"/>
        <w:spacing w:after="240"/>
      </w:pPr>
    </w:p>
    <w:p w:rsidR="00B9079C" w:rsidRDefault="00B9079C" w:rsidP="00B9079C">
      <w:pPr>
        <w:autoSpaceDE w:val="0"/>
        <w:autoSpaceDN w:val="0"/>
        <w:adjustRightInd w:val="0"/>
        <w:spacing w:after="240"/>
      </w:pPr>
    </w:p>
    <w:p w:rsidR="00B9079C" w:rsidRPr="00946C88" w:rsidRDefault="00B9079C" w:rsidP="004D1BEC">
      <w:pPr>
        <w:pStyle w:val="Heading2"/>
        <w:rPr>
          <w:rStyle w:val="IntenseEmphasis"/>
          <w:rFonts w:eastAsia="Calibri" w:cs="Times New Roman"/>
          <w:b/>
          <w:bCs/>
          <w:smallCaps w:val="0"/>
          <w:sz w:val="22"/>
          <w:shd w:val="clear" w:color="auto" w:fill="auto"/>
          <w:lang w:val="en-GB"/>
        </w:rPr>
      </w:pPr>
      <w:bookmarkStart w:id="119" w:name="_Toc292781657"/>
      <w:r w:rsidRPr="00946C88">
        <w:rPr>
          <w:rStyle w:val="IntenseEmphasis"/>
          <w:i w:val="0"/>
        </w:rPr>
        <w:t>Effects of possible alternative scenarios</w:t>
      </w:r>
      <w:bookmarkEnd w:id="119"/>
    </w:p>
    <w:p w:rsidR="00B9079C" w:rsidRDefault="00D949EE" w:rsidP="00B9079C">
      <w:r>
        <w:t xml:space="preserve">The assessment of </w:t>
      </w:r>
      <w:r w:rsidR="00A37D25">
        <w:t xml:space="preserve">alternatives is a key element of the SEA. </w:t>
      </w:r>
      <w:r w:rsidR="00B9079C">
        <w:t xml:space="preserve">For the assessment of the alternatives, three different scenarios have been built changing the allocation of resources, as described in </w:t>
      </w:r>
      <w:r w:rsidR="00DB7293">
        <w:fldChar w:fldCharType="begin"/>
      </w:r>
      <w:r w:rsidR="00E91AE8">
        <w:instrText xml:space="preserve"> REF _Ref417913405 \h </w:instrText>
      </w:r>
      <w:r w:rsidR="00DB7293">
        <w:fldChar w:fldCharType="separate"/>
      </w:r>
      <w:r w:rsidR="00E91AE8" w:rsidRPr="003C11F4">
        <w:rPr>
          <w:color w:val="365F91" w:themeColor="accent1" w:themeShade="BF"/>
        </w:rPr>
        <w:t xml:space="preserve">Table </w:t>
      </w:r>
      <w:r w:rsidR="00E91AE8">
        <w:rPr>
          <w:noProof/>
          <w:color w:val="365F91" w:themeColor="accent1" w:themeShade="BF"/>
        </w:rPr>
        <w:t>17</w:t>
      </w:r>
      <w:r w:rsidR="00DB7293">
        <w:fldChar w:fldCharType="end"/>
      </w:r>
      <w:r w:rsidR="00E91AE8">
        <w:t>. The Scenario A considers the allocation of resources for Priority Axis described in section 3.2 of the current version of the OP.</w:t>
      </w:r>
      <w:r w:rsidR="007F5925">
        <w:t xml:space="preserve"> In the Scenario B, an uniform repartition of financial resources between the PAs has been considered. Finally, the Scenario C presents a repartition favourable for the PAs with better environmental performances.</w:t>
      </w:r>
    </w:p>
    <w:p w:rsidR="007F5925" w:rsidRDefault="00F95EE4" w:rsidP="00B9079C">
      <w:r>
        <w:t>The percentage allocation of resources has been used to weight the effects assessed for each PAs</w:t>
      </w:r>
      <w:r w:rsidR="00317B77">
        <w:t xml:space="preserve">. Results are presented in </w:t>
      </w:r>
      <w:r w:rsidR="00DB7293">
        <w:fldChar w:fldCharType="begin"/>
      </w:r>
      <w:r w:rsidR="00317B77">
        <w:instrText xml:space="preserve"> REF _Ref417913872 \h </w:instrText>
      </w:r>
      <w:r w:rsidR="00DB7293">
        <w:fldChar w:fldCharType="separate"/>
      </w:r>
      <w:r w:rsidR="00317B77" w:rsidRPr="0058401F">
        <w:t xml:space="preserve">Figure </w:t>
      </w:r>
      <w:r w:rsidR="00317B77">
        <w:rPr>
          <w:noProof/>
        </w:rPr>
        <w:t>10</w:t>
      </w:r>
      <w:r w:rsidR="00DB7293">
        <w:fldChar w:fldCharType="end"/>
      </w:r>
      <w:r w:rsidR="00317B77">
        <w:t>.</w:t>
      </w:r>
    </w:p>
    <w:p w:rsidR="00E91AE8" w:rsidRDefault="00E91AE8" w:rsidP="00B9079C"/>
    <w:p w:rsidR="00E91AE8" w:rsidRPr="003C11F4" w:rsidRDefault="00E91AE8" w:rsidP="00E91AE8">
      <w:pPr>
        <w:pStyle w:val="Caption"/>
        <w:keepNext/>
        <w:rPr>
          <w:color w:val="365F91" w:themeColor="accent1" w:themeShade="BF"/>
        </w:rPr>
      </w:pPr>
      <w:bookmarkStart w:id="120" w:name="_Ref417913405"/>
      <w:bookmarkStart w:id="121" w:name="_Toc292781696"/>
      <w:r w:rsidRPr="003C11F4">
        <w:rPr>
          <w:color w:val="365F91" w:themeColor="accent1" w:themeShade="BF"/>
        </w:rPr>
        <w:t xml:space="preserve">Table </w:t>
      </w:r>
      <w:r w:rsidR="00DB7293" w:rsidRPr="003C11F4">
        <w:rPr>
          <w:color w:val="365F91" w:themeColor="accent1" w:themeShade="BF"/>
        </w:rPr>
        <w:fldChar w:fldCharType="begin"/>
      </w:r>
      <w:r w:rsidRPr="003C11F4">
        <w:rPr>
          <w:color w:val="365F91" w:themeColor="accent1" w:themeShade="BF"/>
        </w:rPr>
        <w:instrText xml:space="preserve"> SEQ Table \* ARABIC </w:instrText>
      </w:r>
      <w:r w:rsidR="00DB7293" w:rsidRPr="003C11F4">
        <w:rPr>
          <w:color w:val="365F91" w:themeColor="accent1" w:themeShade="BF"/>
        </w:rPr>
        <w:fldChar w:fldCharType="separate"/>
      </w:r>
      <w:r>
        <w:rPr>
          <w:noProof/>
          <w:color w:val="365F91" w:themeColor="accent1" w:themeShade="BF"/>
        </w:rPr>
        <w:t>17</w:t>
      </w:r>
      <w:r w:rsidR="00DB7293" w:rsidRPr="003C11F4">
        <w:rPr>
          <w:color w:val="365F91" w:themeColor="accent1" w:themeShade="BF"/>
        </w:rPr>
        <w:fldChar w:fldCharType="end"/>
      </w:r>
      <w:bookmarkEnd w:id="120"/>
      <w:r w:rsidRPr="003C11F4">
        <w:rPr>
          <w:color w:val="365F91" w:themeColor="accent1" w:themeShade="BF"/>
        </w:rPr>
        <w:t xml:space="preserve"> </w:t>
      </w:r>
      <w:r>
        <w:rPr>
          <w:color w:val="365F91" w:themeColor="accent1" w:themeShade="BF"/>
        </w:rPr>
        <w:t>Scenarios for the assessment of the alternatives.</w:t>
      </w:r>
      <w:bookmarkEnd w:id="121"/>
    </w:p>
    <w:tbl>
      <w:tblPr>
        <w:tblStyle w:val="TableGrid"/>
        <w:tblW w:w="0" w:type="auto"/>
        <w:tblLook w:val="00A0" w:firstRow="1" w:lastRow="0" w:firstColumn="1" w:lastColumn="0" w:noHBand="0" w:noVBand="0"/>
      </w:tblPr>
      <w:tblGrid>
        <w:gridCol w:w="2943"/>
        <w:gridCol w:w="1637"/>
        <w:gridCol w:w="1638"/>
        <w:gridCol w:w="1638"/>
        <w:gridCol w:w="1638"/>
      </w:tblGrid>
      <w:tr w:rsidR="00B9079C">
        <w:tc>
          <w:tcPr>
            <w:tcW w:w="2943" w:type="dxa"/>
            <w:tcBorders>
              <w:top w:val="nil"/>
              <w:left w:val="nil"/>
            </w:tcBorders>
          </w:tcPr>
          <w:p w:rsidR="00B9079C" w:rsidRDefault="00B9079C" w:rsidP="005B6795"/>
        </w:tc>
        <w:tc>
          <w:tcPr>
            <w:tcW w:w="1637" w:type="dxa"/>
            <w:shd w:val="clear" w:color="auto" w:fill="EEECE1" w:themeFill="background2"/>
          </w:tcPr>
          <w:p w:rsidR="00B9079C" w:rsidRDefault="00B9079C" w:rsidP="005B6795">
            <w:r>
              <w:t>PA 1</w:t>
            </w:r>
          </w:p>
        </w:tc>
        <w:tc>
          <w:tcPr>
            <w:tcW w:w="1638" w:type="dxa"/>
            <w:shd w:val="clear" w:color="auto" w:fill="EEECE1" w:themeFill="background2"/>
          </w:tcPr>
          <w:p w:rsidR="00B9079C" w:rsidRDefault="00B9079C" w:rsidP="005B6795">
            <w:r>
              <w:t>PA 2</w:t>
            </w:r>
          </w:p>
        </w:tc>
        <w:tc>
          <w:tcPr>
            <w:tcW w:w="1638" w:type="dxa"/>
            <w:shd w:val="clear" w:color="auto" w:fill="EEECE1" w:themeFill="background2"/>
          </w:tcPr>
          <w:p w:rsidR="00B9079C" w:rsidRDefault="00B9079C" w:rsidP="005B6795">
            <w:r>
              <w:t>PA 3</w:t>
            </w:r>
          </w:p>
        </w:tc>
        <w:tc>
          <w:tcPr>
            <w:tcW w:w="1638" w:type="dxa"/>
            <w:shd w:val="clear" w:color="auto" w:fill="EEECE1" w:themeFill="background2"/>
          </w:tcPr>
          <w:p w:rsidR="00B9079C" w:rsidRDefault="00B9079C" w:rsidP="005B6795">
            <w:r>
              <w:t>PA 4</w:t>
            </w:r>
          </w:p>
        </w:tc>
      </w:tr>
      <w:tr w:rsidR="00B9079C">
        <w:tc>
          <w:tcPr>
            <w:tcW w:w="2943" w:type="dxa"/>
            <w:shd w:val="clear" w:color="auto" w:fill="DBE5F1" w:themeFill="accent1" w:themeFillTint="33"/>
          </w:tcPr>
          <w:p w:rsidR="00B9079C" w:rsidRDefault="00B9079C" w:rsidP="005B6795">
            <w:r>
              <w:t>SCENARIO A</w:t>
            </w:r>
          </w:p>
        </w:tc>
        <w:tc>
          <w:tcPr>
            <w:tcW w:w="1637" w:type="dxa"/>
          </w:tcPr>
          <w:p w:rsidR="00B9079C" w:rsidRDefault="00B9079C" w:rsidP="005B6795">
            <w:r>
              <w:t>22%</w:t>
            </w:r>
          </w:p>
        </w:tc>
        <w:tc>
          <w:tcPr>
            <w:tcW w:w="1638" w:type="dxa"/>
          </w:tcPr>
          <w:p w:rsidR="00B9079C" w:rsidRDefault="00B9079C" w:rsidP="005B6795">
            <w:r>
              <w:t>28%</w:t>
            </w:r>
          </w:p>
        </w:tc>
        <w:tc>
          <w:tcPr>
            <w:tcW w:w="1638" w:type="dxa"/>
          </w:tcPr>
          <w:p w:rsidR="00B9079C" w:rsidRDefault="00B9079C" w:rsidP="005B6795">
            <w:r>
              <w:t>25%</w:t>
            </w:r>
          </w:p>
        </w:tc>
        <w:tc>
          <w:tcPr>
            <w:tcW w:w="1638" w:type="dxa"/>
          </w:tcPr>
          <w:p w:rsidR="00B9079C" w:rsidRDefault="00B9079C" w:rsidP="005B6795">
            <w:r>
              <w:t>25%</w:t>
            </w:r>
          </w:p>
        </w:tc>
      </w:tr>
      <w:tr w:rsidR="00B9079C">
        <w:tc>
          <w:tcPr>
            <w:tcW w:w="2943" w:type="dxa"/>
            <w:shd w:val="clear" w:color="auto" w:fill="C6D9F1" w:themeFill="text2" w:themeFillTint="33"/>
          </w:tcPr>
          <w:p w:rsidR="00B9079C" w:rsidRDefault="00B9079C" w:rsidP="005B6795">
            <w:r>
              <w:t>SCENARIO B</w:t>
            </w:r>
          </w:p>
        </w:tc>
        <w:tc>
          <w:tcPr>
            <w:tcW w:w="1637" w:type="dxa"/>
          </w:tcPr>
          <w:p w:rsidR="00B9079C" w:rsidRDefault="00B9079C">
            <w:r w:rsidRPr="00F22C88">
              <w:t>25%</w:t>
            </w:r>
          </w:p>
        </w:tc>
        <w:tc>
          <w:tcPr>
            <w:tcW w:w="1638" w:type="dxa"/>
          </w:tcPr>
          <w:p w:rsidR="00B9079C" w:rsidRDefault="00B9079C">
            <w:r w:rsidRPr="00F22C88">
              <w:t>25%</w:t>
            </w:r>
          </w:p>
        </w:tc>
        <w:tc>
          <w:tcPr>
            <w:tcW w:w="1638" w:type="dxa"/>
          </w:tcPr>
          <w:p w:rsidR="00B9079C" w:rsidRDefault="00B9079C">
            <w:r w:rsidRPr="00F22C88">
              <w:t>25%</w:t>
            </w:r>
          </w:p>
        </w:tc>
        <w:tc>
          <w:tcPr>
            <w:tcW w:w="1638" w:type="dxa"/>
          </w:tcPr>
          <w:p w:rsidR="00B9079C" w:rsidRDefault="00B9079C">
            <w:r w:rsidRPr="00F22C88">
              <w:t>25%</w:t>
            </w:r>
          </w:p>
        </w:tc>
      </w:tr>
      <w:tr w:rsidR="00B9079C">
        <w:tc>
          <w:tcPr>
            <w:tcW w:w="2943" w:type="dxa"/>
            <w:shd w:val="clear" w:color="auto" w:fill="8DB3E2" w:themeFill="text2" w:themeFillTint="66"/>
          </w:tcPr>
          <w:p w:rsidR="00B9079C" w:rsidRDefault="00B9079C" w:rsidP="005B6795">
            <w:r>
              <w:t>SCENARIO C</w:t>
            </w:r>
          </w:p>
        </w:tc>
        <w:tc>
          <w:tcPr>
            <w:tcW w:w="1637" w:type="dxa"/>
          </w:tcPr>
          <w:p w:rsidR="00B9079C" w:rsidRDefault="00B9079C" w:rsidP="005B6795">
            <w:r>
              <w:t>30%</w:t>
            </w:r>
          </w:p>
        </w:tc>
        <w:tc>
          <w:tcPr>
            <w:tcW w:w="1638" w:type="dxa"/>
          </w:tcPr>
          <w:p w:rsidR="00B9079C" w:rsidRDefault="00B9079C" w:rsidP="005B6795">
            <w:r>
              <w:t>20%</w:t>
            </w:r>
          </w:p>
        </w:tc>
        <w:tc>
          <w:tcPr>
            <w:tcW w:w="1638" w:type="dxa"/>
          </w:tcPr>
          <w:p w:rsidR="00B9079C" w:rsidRDefault="00B9079C" w:rsidP="005B6795">
            <w:r>
              <w:t>30%</w:t>
            </w:r>
          </w:p>
        </w:tc>
        <w:tc>
          <w:tcPr>
            <w:tcW w:w="1638" w:type="dxa"/>
          </w:tcPr>
          <w:p w:rsidR="00B9079C" w:rsidRDefault="00B9079C" w:rsidP="005B6795">
            <w:r>
              <w:t>20%</w:t>
            </w:r>
          </w:p>
        </w:tc>
      </w:tr>
    </w:tbl>
    <w:p w:rsidR="00B9079C" w:rsidRDefault="00B9079C" w:rsidP="00B9079C"/>
    <w:p w:rsidR="00B9079C" w:rsidRDefault="00B9079C" w:rsidP="00B9079C">
      <w:pPr>
        <w:rPr>
          <w:lang w:val="en-US"/>
        </w:rPr>
      </w:pPr>
    </w:p>
    <w:p w:rsidR="008B1C6C" w:rsidRPr="00CB5752" w:rsidRDefault="008B1C6C" w:rsidP="008B1C6C">
      <w:pPr>
        <w:pStyle w:val="Caption"/>
      </w:pPr>
      <w:bookmarkStart w:id="122" w:name="_Ref417913872"/>
      <w:bookmarkStart w:id="123" w:name="_Ref417913866"/>
      <w:bookmarkStart w:id="124" w:name="_Toc292781712"/>
      <w:r w:rsidRPr="0058401F">
        <w:t xml:space="preserve">Figure </w:t>
      </w:r>
      <w:r w:rsidR="00DB7293">
        <w:fldChar w:fldCharType="begin"/>
      </w:r>
      <w:r>
        <w:instrText xml:space="preserve"> SEQ Figure \* ARABIC </w:instrText>
      </w:r>
      <w:r w:rsidR="00DB7293">
        <w:fldChar w:fldCharType="separate"/>
      </w:r>
      <w:r>
        <w:rPr>
          <w:noProof/>
        </w:rPr>
        <w:t>10</w:t>
      </w:r>
      <w:r w:rsidR="00DB7293">
        <w:rPr>
          <w:noProof/>
        </w:rPr>
        <w:fldChar w:fldCharType="end"/>
      </w:r>
      <w:bookmarkEnd w:id="122"/>
      <w:r w:rsidRPr="0058401F">
        <w:t xml:space="preserve"> – </w:t>
      </w:r>
      <w:r>
        <w:t>Environmental effects of the OP considering different resources scenarios.</w:t>
      </w:r>
      <w:bookmarkEnd w:id="123"/>
      <w:bookmarkEnd w:id="124"/>
    </w:p>
    <w:p w:rsidR="00E91AE8" w:rsidRPr="008B1C6C" w:rsidRDefault="00E91AE8" w:rsidP="00B9079C"/>
    <w:p w:rsidR="00E91AE8" w:rsidRDefault="00E91AE8" w:rsidP="00B9079C">
      <w:pPr>
        <w:rPr>
          <w:lang w:val="en-US"/>
        </w:rPr>
      </w:pPr>
      <w:r>
        <w:rPr>
          <w:noProof/>
          <w:lang w:val="en-US"/>
        </w:rPr>
        <w:drawing>
          <wp:inline distT="0" distB="0" distL="0" distR="0">
            <wp:extent cx="5478780" cy="34442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8780" cy="3444240"/>
                    </a:xfrm>
                    <a:prstGeom prst="rect">
                      <a:avLst/>
                    </a:prstGeom>
                    <a:noFill/>
                  </pic:spPr>
                </pic:pic>
              </a:graphicData>
            </a:graphic>
          </wp:inline>
        </w:drawing>
      </w:r>
    </w:p>
    <w:p w:rsidR="001758D4" w:rsidRDefault="00B9079C" w:rsidP="00B9079C">
      <w:r>
        <w:t>The comparative assessment shows that the cumulative effects change significantly only if the financial repartition is drastically changed. This suggest</w:t>
      </w:r>
      <w:r w:rsidR="001758D4">
        <w:t>s</w:t>
      </w:r>
      <w:r>
        <w:t xml:space="preserve"> that an improvement of environmental performance of the </w:t>
      </w:r>
      <w:r w:rsidR="00E26BA6">
        <w:t>Programme</w:t>
      </w:r>
      <w:r>
        <w:t xml:space="preserve"> could be obtained modifying the actions rather </w:t>
      </w:r>
      <w:r w:rsidR="001758D4">
        <w:t>than</w:t>
      </w:r>
      <w:r>
        <w:t xml:space="preserve"> changing the financial framework</w:t>
      </w:r>
      <w:r w:rsidR="001758D4">
        <w:t xml:space="preserve">. </w:t>
      </w:r>
    </w:p>
    <w:p w:rsidR="00B9079C" w:rsidRDefault="001758D4" w:rsidP="00B9079C">
      <w:pPr>
        <w:rPr>
          <w:lang w:val="en-US"/>
        </w:rPr>
      </w:pPr>
      <w:r>
        <w:t xml:space="preserve">The scenario chosen by the OP (Scenario A) represents a good compromise between positive and negative effects. Even if Scenario C presents better environmental performance (it has been chosen to enhance positive effects and to minimize the negative ones), the A realistically try to answer to the needs of the cooperation area, producing </w:t>
      </w:r>
      <w:r w:rsidR="000942B0">
        <w:t xml:space="preserve">good environmental </w:t>
      </w:r>
      <w:r>
        <w:t>performance</w:t>
      </w:r>
      <w:r w:rsidR="000942B0">
        <w:t>s.</w:t>
      </w:r>
      <w:r>
        <w:t xml:space="preserve"> </w:t>
      </w:r>
    </w:p>
    <w:p w:rsidR="00B9079C" w:rsidRDefault="00B9079C" w:rsidP="00B9079C">
      <w:pPr>
        <w:rPr>
          <w:lang w:val="en-US"/>
        </w:rPr>
      </w:pPr>
    </w:p>
    <w:p w:rsidR="00B9079C" w:rsidRPr="00B534B6" w:rsidRDefault="00B9079C" w:rsidP="004D1BEC">
      <w:pPr>
        <w:pStyle w:val="Heading2"/>
        <w:rPr>
          <w:rStyle w:val="IntenseEmphasis"/>
          <w:rFonts w:eastAsia="Calibri" w:cs="Times New Roman"/>
          <w:b/>
          <w:bCs/>
          <w:smallCaps w:val="0"/>
          <w:sz w:val="22"/>
          <w:shd w:val="clear" w:color="auto" w:fill="auto"/>
          <w:lang w:val="en-GB"/>
        </w:rPr>
      </w:pPr>
      <w:bookmarkStart w:id="125" w:name="_Toc292781658"/>
      <w:r w:rsidRPr="00B534B6">
        <w:rPr>
          <w:rStyle w:val="IntenseEmphasis"/>
          <w:i w:val="0"/>
        </w:rPr>
        <w:t>Elements for the incidence analysis</w:t>
      </w:r>
      <w:bookmarkEnd w:id="125"/>
    </w:p>
    <w:p w:rsidR="00B9079C" w:rsidRDefault="00B9079C" w:rsidP="00B9079C">
      <w:r>
        <w:t xml:space="preserve">According to Annex I(d) of the SEA Directive, the assessment should consider ‘any existing environmental problems which are relevant to the plan or </w:t>
      </w:r>
      <w:r w:rsidR="00FB2A15">
        <w:t>Programme</w:t>
      </w:r>
      <w:r>
        <w:t xml:space="preserve"> including, in particular, those relating to any areas of a particular environmental importance, such as areas designated pursuant to Directives 79/409/EEC and 92/43/EEC’. </w:t>
      </w:r>
    </w:p>
    <w:p w:rsidR="00B9079C" w:rsidRDefault="00B9079C" w:rsidP="00B9079C">
      <w:r>
        <w:t xml:space="preserve">In the environmental report, there is a full description of the cooperation area’s environmental resources, highlighting interactions between the environment and the </w:t>
      </w:r>
      <w:r w:rsidR="00FB2A15">
        <w:t>Programme</w:t>
      </w:r>
      <w:r>
        <w:t xml:space="preserve">. </w:t>
      </w:r>
    </w:p>
    <w:p w:rsidR="0013337E" w:rsidRDefault="00B9079C" w:rsidP="00B9079C">
      <w:r>
        <w:t xml:space="preserve">According to national legislation of the Member States involved in the </w:t>
      </w:r>
      <w:r w:rsidR="00FB2A15">
        <w:t>Programme</w:t>
      </w:r>
      <w:r>
        <w:t xml:space="preserve"> (as the Italian D.lgs 152/2006), this section underlines the absence of significant effects the </w:t>
      </w:r>
      <w:r w:rsidR="00FB2A15">
        <w:t>Programme</w:t>
      </w:r>
      <w:r>
        <w:t xml:space="preserve"> could have on </w:t>
      </w:r>
      <w:r w:rsidRPr="005C531D">
        <w:rPr>
          <w:lang w:val="en-US"/>
        </w:rPr>
        <w:t>Natura</w:t>
      </w:r>
      <w:r>
        <w:t xml:space="preserve"> 2000 sites and on habitats and species protected under the Birds Directive</w:t>
      </w:r>
      <w:r>
        <w:rPr>
          <w:sz w:val="14"/>
          <w:szCs w:val="14"/>
        </w:rPr>
        <w:t xml:space="preserve"> </w:t>
      </w:r>
      <w:r>
        <w:t>and the Habitats Directive.</w:t>
      </w:r>
    </w:p>
    <w:p w:rsidR="00B9079C" w:rsidRDefault="00B9079C" w:rsidP="00B9079C">
      <w:r>
        <w:t xml:space="preserve">At this stage of </w:t>
      </w:r>
      <w:r w:rsidR="00E26BA6">
        <w:t>Programm</w:t>
      </w:r>
      <w:r>
        <w:t xml:space="preserve">ing, an in depth assessment of the incidence is not possible, for the OP </w:t>
      </w:r>
      <w:r w:rsidRPr="00D73EBF">
        <w:t xml:space="preserve">covers a broad area and does not determine the localisation of its actions. However, the </w:t>
      </w:r>
      <w:r w:rsidR="00FB2A15">
        <w:t>Programme</w:t>
      </w:r>
      <w:r w:rsidRPr="00D73EBF">
        <w:t xml:space="preserve"> still presents some interactions with </w:t>
      </w:r>
      <w:r w:rsidRPr="005C531D">
        <w:rPr>
          <w:lang w:val="en-US"/>
        </w:rPr>
        <w:t>Natura</w:t>
      </w:r>
      <w:r w:rsidRPr="00D73EBF">
        <w:t xml:space="preserve"> 2000 areas, and in particular, protected habitats.</w:t>
      </w:r>
    </w:p>
    <w:p w:rsidR="00B9079C" w:rsidRPr="000C6355" w:rsidRDefault="00B9079C" w:rsidP="00B9079C">
      <w:pPr>
        <w:pStyle w:val="Caption"/>
        <w:keepNext/>
        <w:rPr>
          <w:color w:val="365F91" w:themeColor="accent1" w:themeShade="BF"/>
        </w:rPr>
      </w:pPr>
      <w:bookmarkStart w:id="126" w:name="_Toc394395645"/>
      <w:bookmarkStart w:id="127" w:name="_Toc292781697"/>
      <w:r w:rsidRPr="000C6355">
        <w:rPr>
          <w:color w:val="365F91" w:themeColor="accent1" w:themeShade="BF"/>
        </w:rPr>
        <w:t xml:space="preserve">Table </w:t>
      </w:r>
      <w:r w:rsidR="00DB7293" w:rsidRPr="000C6355">
        <w:rPr>
          <w:color w:val="365F91" w:themeColor="accent1" w:themeShade="BF"/>
        </w:rPr>
        <w:fldChar w:fldCharType="begin"/>
      </w:r>
      <w:r w:rsidRPr="000C6355">
        <w:rPr>
          <w:color w:val="365F91" w:themeColor="accent1" w:themeShade="BF"/>
        </w:rPr>
        <w:instrText xml:space="preserve"> SEQ Table \* ARABIC </w:instrText>
      </w:r>
      <w:r w:rsidR="00DB7293" w:rsidRPr="000C6355">
        <w:rPr>
          <w:color w:val="365F91" w:themeColor="accent1" w:themeShade="BF"/>
        </w:rPr>
        <w:fldChar w:fldCharType="separate"/>
      </w:r>
      <w:r w:rsidR="00C4144D">
        <w:rPr>
          <w:noProof/>
          <w:color w:val="365F91" w:themeColor="accent1" w:themeShade="BF"/>
        </w:rPr>
        <w:t>13</w:t>
      </w:r>
      <w:r w:rsidR="00DB7293" w:rsidRPr="000C6355">
        <w:rPr>
          <w:color w:val="365F91" w:themeColor="accent1" w:themeShade="BF"/>
        </w:rPr>
        <w:fldChar w:fldCharType="end"/>
      </w:r>
      <w:r w:rsidRPr="000C6355">
        <w:rPr>
          <w:color w:val="365F91" w:themeColor="accent1" w:themeShade="BF"/>
        </w:rPr>
        <w:t xml:space="preserve"> - </w:t>
      </w:r>
      <w:r w:rsidR="00FB2A15">
        <w:rPr>
          <w:color w:val="365F91" w:themeColor="accent1" w:themeShade="BF"/>
        </w:rPr>
        <w:t>Programme</w:t>
      </w:r>
      <w:r w:rsidRPr="000C6355">
        <w:rPr>
          <w:color w:val="365F91" w:themeColor="accent1" w:themeShade="BF"/>
        </w:rPr>
        <w:t xml:space="preserve"> interactions with habitats possibly involved in </w:t>
      </w:r>
      <w:r w:rsidRPr="005C531D">
        <w:rPr>
          <w:color w:val="365F91" w:themeColor="accent1" w:themeShade="BF"/>
          <w:lang w:val="en-US"/>
        </w:rPr>
        <w:t>Natura</w:t>
      </w:r>
      <w:r w:rsidRPr="000C6355">
        <w:rPr>
          <w:color w:val="365F91" w:themeColor="accent1" w:themeShade="BF"/>
        </w:rPr>
        <w:t xml:space="preserve"> 2000 networks</w:t>
      </w:r>
      <w:bookmarkEnd w:id="126"/>
      <w:bookmarkEnd w:id="127"/>
    </w:p>
    <w:tbl>
      <w:tblPr>
        <w:tblStyle w:val="TableGrid"/>
        <w:tblW w:w="9464" w:type="dxa"/>
        <w:tblLook w:val="00A0" w:firstRow="1" w:lastRow="0" w:firstColumn="1" w:lastColumn="0" w:noHBand="0" w:noVBand="0"/>
      </w:tblPr>
      <w:tblGrid>
        <w:gridCol w:w="3038"/>
        <w:gridCol w:w="4110"/>
        <w:gridCol w:w="2316"/>
      </w:tblGrid>
      <w:tr w:rsidR="00B9079C" w:rsidRPr="00FB021C">
        <w:tc>
          <w:tcPr>
            <w:tcW w:w="30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9079C" w:rsidRPr="000C6355" w:rsidRDefault="00B9079C">
            <w:pPr>
              <w:spacing w:line="240" w:lineRule="auto"/>
              <w:jc w:val="center"/>
              <w:rPr>
                <w:b/>
              </w:rPr>
            </w:pPr>
            <w:r w:rsidRPr="000C6355">
              <w:rPr>
                <w:b/>
              </w:rPr>
              <w:t>Habitat aggregation</w:t>
            </w:r>
          </w:p>
        </w:tc>
        <w:tc>
          <w:tcPr>
            <w:tcW w:w="41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9079C" w:rsidRPr="000C6355" w:rsidRDefault="00B9079C">
            <w:pPr>
              <w:spacing w:line="240" w:lineRule="auto"/>
              <w:jc w:val="center"/>
              <w:rPr>
                <w:b/>
              </w:rPr>
            </w:pPr>
            <w:r w:rsidRPr="000C6355">
              <w:rPr>
                <w:b/>
              </w:rPr>
              <w:t>Vulnerability/Threats</w:t>
            </w:r>
          </w:p>
        </w:tc>
        <w:tc>
          <w:tcPr>
            <w:tcW w:w="23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9079C" w:rsidRPr="007553A8" w:rsidRDefault="00FB2A15">
            <w:pPr>
              <w:spacing w:line="240" w:lineRule="auto"/>
              <w:jc w:val="center"/>
              <w:rPr>
                <w:b/>
              </w:rPr>
            </w:pPr>
            <w:r>
              <w:rPr>
                <w:b/>
              </w:rPr>
              <w:t>Programme</w:t>
            </w:r>
            <w:r w:rsidR="00B9079C" w:rsidRPr="007553A8">
              <w:rPr>
                <w:b/>
              </w:rPr>
              <w:t xml:space="preserve"> interactions</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pPr>
            <w:r w:rsidRPr="000C6355">
              <w:rPr>
                <w:rFonts w:ascii="Times New Roman" w:hAnsi="Times New Roman"/>
                <w:color w:val="000000"/>
                <w:sz w:val="17"/>
                <w:szCs w:val="17"/>
              </w:rPr>
              <w:t>COASTAL AND HALOPHYTIC HABITATS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Tourism, yachting, water pollution, water harvesting</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9079C" w:rsidRPr="00FB021C" w:rsidRDefault="00B9079C" w:rsidP="00600AEF">
            <w:pPr>
              <w:spacing w:line="240" w:lineRule="auto"/>
              <w:rPr>
                <w:highlight w:val="yellow"/>
              </w:rPr>
            </w:pPr>
            <w:r w:rsidRPr="007553A8">
              <w:t>SO2.1, SO2.2, SO3.2</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pPr>
            <w:r w:rsidRPr="000C6355">
              <w:rPr>
                <w:rFonts w:ascii="Times New Roman" w:hAnsi="Times New Roman"/>
                <w:color w:val="000000"/>
                <w:sz w:val="17"/>
                <w:szCs w:val="17"/>
              </w:rPr>
              <w:t>COASTAL SAND DUNES AND INLAND DUNES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Tourism, beach replenishment</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9079C" w:rsidRPr="00FB021C" w:rsidRDefault="00B9079C">
            <w:pPr>
              <w:spacing w:line="240" w:lineRule="auto"/>
              <w:rPr>
                <w:highlight w:val="yellow"/>
              </w:rPr>
            </w:pPr>
            <w:r w:rsidRPr="007553A8">
              <w:t>SO2.1, SO2.2, SO3.</w:t>
            </w:r>
            <w:r>
              <w:t>1</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pPr>
            <w:r w:rsidRPr="000C6355">
              <w:rPr>
                <w:rFonts w:ascii="Times New Roman" w:hAnsi="Times New Roman"/>
                <w:color w:val="000000"/>
                <w:sz w:val="17"/>
                <w:szCs w:val="17"/>
              </w:rPr>
              <w:t>FRESHWATER HABITATS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Water harvesting, nitrate pollution, intervention on riverbeds, dams</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9079C" w:rsidRPr="00FB021C" w:rsidRDefault="00B9079C">
            <w:pPr>
              <w:spacing w:line="240" w:lineRule="auto"/>
              <w:rPr>
                <w:highlight w:val="yellow"/>
              </w:rPr>
            </w:pPr>
            <w:r w:rsidRPr="007553A8">
              <w:t>SO3.2</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pPr>
            <w:r w:rsidRPr="000C6355">
              <w:rPr>
                <w:rFonts w:ascii="Times New Roman" w:hAnsi="Times New Roman"/>
                <w:color w:val="000000"/>
                <w:sz w:val="17"/>
                <w:szCs w:val="17"/>
              </w:rPr>
              <w:t>TEMPERATE HEATH AND SCRUB</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Only edaphic- climatic factors.</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B9079C" w:rsidRPr="005F6166" w:rsidRDefault="00B9079C">
            <w:pPr>
              <w:spacing w:line="240" w:lineRule="auto"/>
            </w:pPr>
            <w:r w:rsidRPr="005F6166">
              <w:t>No interaction</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rPr>
                <w:rFonts w:ascii="Times New Roman" w:hAnsi="Times New Roman"/>
                <w:color w:val="000000"/>
                <w:sz w:val="17"/>
                <w:szCs w:val="17"/>
              </w:rPr>
            </w:pPr>
            <w:r w:rsidRPr="000C6355">
              <w:rPr>
                <w:rFonts w:ascii="Times New Roman" w:hAnsi="Times New Roman"/>
                <w:color w:val="000000"/>
                <w:sz w:val="17"/>
                <w:szCs w:val="17"/>
              </w:rPr>
              <w:t>SCLEROPHYLLOUS SCRUB (MATORRAL)</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Lacking of appropriate management</w:t>
            </w:r>
          </w:p>
        </w:tc>
        <w:tc>
          <w:tcPr>
            <w:tcW w:w="2316" w:type="dxa"/>
            <w:tcBorders>
              <w:top w:val="single" w:sz="4" w:space="0" w:color="auto"/>
              <w:left w:val="single" w:sz="4" w:space="0" w:color="auto"/>
              <w:bottom w:val="single" w:sz="4" w:space="0" w:color="auto"/>
              <w:right w:val="single" w:sz="4" w:space="0" w:color="auto"/>
            </w:tcBorders>
            <w:vAlign w:val="center"/>
          </w:tcPr>
          <w:p w:rsidR="00B9079C" w:rsidRPr="005F6166" w:rsidRDefault="00B9079C">
            <w:pPr>
              <w:spacing w:line="240" w:lineRule="auto"/>
            </w:pPr>
            <w:r w:rsidRPr="005F6166">
              <w:t>No interaction</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rPr>
                <w:rFonts w:ascii="Times New Roman" w:hAnsi="Times New Roman"/>
                <w:color w:val="000000"/>
                <w:sz w:val="17"/>
                <w:szCs w:val="17"/>
              </w:rPr>
            </w:pPr>
            <w:r w:rsidRPr="000C6355">
              <w:rPr>
                <w:rFonts w:ascii="Times New Roman" w:hAnsi="Times New Roman"/>
                <w:color w:val="000000"/>
                <w:sz w:val="17"/>
                <w:szCs w:val="17"/>
              </w:rPr>
              <w:t>NATURAL AND SEMI-NATURAL GRASSLAND FORMATIONS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Lacking of traditional use, alien species</w:t>
            </w:r>
          </w:p>
        </w:tc>
        <w:tc>
          <w:tcPr>
            <w:tcW w:w="2316" w:type="dxa"/>
            <w:tcBorders>
              <w:top w:val="single" w:sz="4" w:space="0" w:color="auto"/>
              <w:left w:val="single" w:sz="4" w:space="0" w:color="auto"/>
              <w:bottom w:val="single" w:sz="4" w:space="0" w:color="auto"/>
              <w:right w:val="single" w:sz="4" w:space="0" w:color="auto"/>
            </w:tcBorders>
            <w:vAlign w:val="center"/>
          </w:tcPr>
          <w:p w:rsidR="00B9079C" w:rsidRPr="005F6166" w:rsidRDefault="00B9079C">
            <w:pPr>
              <w:spacing w:line="240" w:lineRule="auto"/>
            </w:pPr>
            <w:r w:rsidRPr="005F6166">
              <w:t>No interaction</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rPr>
                <w:rFonts w:ascii="Times New Roman" w:hAnsi="Times New Roman"/>
                <w:color w:val="000000"/>
                <w:sz w:val="17"/>
                <w:szCs w:val="17"/>
              </w:rPr>
            </w:pPr>
            <w:r w:rsidRPr="000C6355">
              <w:rPr>
                <w:rFonts w:ascii="Times New Roman" w:hAnsi="Times New Roman"/>
                <w:color w:val="000000"/>
                <w:sz w:val="17"/>
                <w:szCs w:val="17"/>
              </w:rPr>
              <w:t>RAISED BOGS AND MIRES AND FENS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Water harvesting, nitrate pollution, climate change</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9079C" w:rsidRPr="00FB021C" w:rsidRDefault="00B9079C">
            <w:pPr>
              <w:spacing w:line="240" w:lineRule="auto"/>
              <w:rPr>
                <w:highlight w:val="yellow"/>
              </w:rPr>
            </w:pPr>
            <w:r w:rsidRPr="005F6166">
              <w:t>SO3.1, SO3.2</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rPr>
                <w:rFonts w:ascii="Times New Roman" w:hAnsi="Times New Roman"/>
                <w:color w:val="000000"/>
                <w:sz w:val="17"/>
                <w:szCs w:val="17"/>
              </w:rPr>
            </w:pPr>
            <w:r w:rsidRPr="000C6355">
              <w:rPr>
                <w:rFonts w:ascii="Times New Roman" w:hAnsi="Times New Roman"/>
                <w:color w:val="000000"/>
                <w:sz w:val="17"/>
                <w:szCs w:val="17"/>
              </w:rPr>
              <w:t>ROCKY HABITATS AND CAVES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Low vulnerability. Possible threats from tourism in caves</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9079C" w:rsidRPr="00FB021C" w:rsidRDefault="00B9079C">
            <w:pPr>
              <w:spacing w:line="240" w:lineRule="auto"/>
              <w:rPr>
                <w:highlight w:val="yellow"/>
              </w:rPr>
            </w:pPr>
            <w:r w:rsidRPr="006D7ECD">
              <w:t>SO2.1, SO2.2</w:t>
            </w:r>
          </w:p>
        </w:tc>
      </w:tr>
      <w:tr w:rsidR="00B9079C" w:rsidRPr="00FB021C">
        <w:tc>
          <w:tcPr>
            <w:tcW w:w="3038"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jc w:val="left"/>
              <w:rPr>
                <w:rFonts w:ascii="Times New Roman" w:hAnsi="Times New Roman"/>
                <w:color w:val="000000"/>
                <w:sz w:val="17"/>
                <w:szCs w:val="17"/>
              </w:rPr>
            </w:pPr>
            <w:r w:rsidRPr="000C6355">
              <w:rPr>
                <w:rFonts w:ascii="Times New Roman" w:hAnsi="Times New Roman"/>
                <w:color w:val="000000"/>
                <w:sz w:val="17"/>
                <w:szCs w:val="17"/>
              </w:rPr>
              <w:t>FORESTS</w:t>
            </w:r>
          </w:p>
        </w:tc>
        <w:tc>
          <w:tcPr>
            <w:tcW w:w="4110" w:type="dxa"/>
            <w:tcBorders>
              <w:top w:val="single" w:sz="4" w:space="0" w:color="auto"/>
              <w:left w:val="single" w:sz="4" w:space="0" w:color="auto"/>
              <w:bottom w:val="single" w:sz="4" w:space="0" w:color="auto"/>
              <w:right w:val="single" w:sz="4" w:space="0" w:color="auto"/>
            </w:tcBorders>
            <w:vAlign w:val="center"/>
          </w:tcPr>
          <w:p w:rsidR="00B9079C" w:rsidRPr="000C6355" w:rsidRDefault="00B9079C">
            <w:pPr>
              <w:spacing w:line="240" w:lineRule="auto"/>
            </w:pPr>
            <w:r w:rsidRPr="000C6355">
              <w:t>Different threats for the different forest habitat, mainly tourism, water harvesting, new roads construction</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9079C" w:rsidRPr="00FB021C" w:rsidRDefault="00B9079C">
            <w:pPr>
              <w:spacing w:line="240" w:lineRule="auto"/>
              <w:rPr>
                <w:highlight w:val="yellow"/>
              </w:rPr>
            </w:pPr>
            <w:r w:rsidRPr="007553A8">
              <w:t>SO2.1, SO2.2, SO3.2</w:t>
            </w:r>
            <w:r>
              <w:t>, SO4.1</w:t>
            </w:r>
          </w:p>
        </w:tc>
      </w:tr>
    </w:tbl>
    <w:p w:rsidR="00B9079C" w:rsidRDefault="00B9079C" w:rsidP="00B9079C"/>
    <w:p w:rsidR="00B9079C" w:rsidRDefault="00B9079C" w:rsidP="00B9079C"/>
    <w:p w:rsidR="00B9079C" w:rsidRPr="00887B22" w:rsidRDefault="0035619A" w:rsidP="00B9079C">
      <w:r>
        <w:t>Main possible interaction</w:t>
      </w:r>
      <w:r w:rsidR="006B7616">
        <w:t>s</w:t>
      </w:r>
      <w:r>
        <w:t xml:space="preserve"> with Natura 2000 Network would be linked to PA2, that </w:t>
      </w:r>
      <w:r w:rsidR="00B9079C">
        <w:t>whit SOs 2.1 and 2.2 is aimed to promote tourism. Promotion of sustainable tourism could represent a reduction in threatening Natura2000 resource; on the other hand, actions finalized simply to increase tourist fluxes could have negative interaction whit habitat and species. The real incidence of the two SOs depend</w:t>
      </w:r>
      <w:r>
        <w:t>s</w:t>
      </w:r>
      <w:r w:rsidR="00B9079C">
        <w:t xml:space="preserve"> on the way of their implementation.</w:t>
      </w:r>
    </w:p>
    <w:p w:rsidR="00B9079C" w:rsidRPr="000942B0" w:rsidRDefault="00B9079C" w:rsidP="00B9079C">
      <w:r w:rsidRPr="00694ABA">
        <w:t xml:space="preserve">Interactions with SO.3.2 are all positive: the SO is devoted to climate change mitigation and to improve water </w:t>
      </w:r>
      <w:r w:rsidR="0035619A">
        <w:t xml:space="preserve">management. This latter aspect </w:t>
      </w:r>
      <w:r w:rsidRPr="00694ABA">
        <w:t xml:space="preserve">is fundamental to avoid possible incidence on Natura 2000 sites, in particular in candidate Countries that are still </w:t>
      </w:r>
      <w:r w:rsidR="000942B0" w:rsidRPr="000942B0">
        <w:t>adapting</w:t>
      </w:r>
      <w:r w:rsidRPr="000942B0">
        <w:t xml:space="preserve"> their lows on water management at </w:t>
      </w:r>
      <w:r w:rsidR="0035619A" w:rsidRPr="000942B0">
        <w:t>E</w:t>
      </w:r>
      <w:r w:rsidRPr="000942B0">
        <w:t>uropean standard.</w:t>
      </w:r>
    </w:p>
    <w:p w:rsidR="00B9079C" w:rsidRDefault="00B9079C" w:rsidP="00B9079C">
      <w:r w:rsidRPr="004D1BBE">
        <w:t>SO3.1 is on climate change adaptation. The OP doesn’t explicit tools for pursuit climate change</w:t>
      </w:r>
      <w:r w:rsidR="0035619A">
        <w:t xml:space="preserve"> adaptation and biodiversity in</w:t>
      </w:r>
      <w:r w:rsidRPr="004D1BBE">
        <w:t xml:space="preserve"> integrated manner, so </w:t>
      </w:r>
      <w:r>
        <w:t>that it is not possible to exclude incidence on Natura 2000 resource from realization of a</w:t>
      </w:r>
      <w:r w:rsidR="0035619A">
        <w:t xml:space="preserve">ctions of this SO. This aspect </w:t>
      </w:r>
      <w:r>
        <w:t xml:space="preserve">is of relevance for the habitats pertaining to the </w:t>
      </w:r>
      <w:r>
        <w:rPr>
          <w:i/>
        </w:rPr>
        <w:t>C</w:t>
      </w:r>
      <w:r w:rsidRPr="00521AD3">
        <w:rPr>
          <w:i/>
        </w:rPr>
        <w:t>oastal sand dunes and inland dunes</w:t>
      </w:r>
      <w:r w:rsidRPr="00521AD3">
        <w:t xml:space="preserve"> </w:t>
      </w:r>
      <w:r>
        <w:t xml:space="preserve">category, particularly threatened by beach replenishment. </w:t>
      </w:r>
    </w:p>
    <w:p w:rsidR="00B9079C" w:rsidRPr="004D1BBE" w:rsidRDefault="0035619A" w:rsidP="00B9079C">
      <w:r>
        <w:t xml:space="preserve">No interaction, at this stage of </w:t>
      </w:r>
      <w:r w:rsidR="00E26BA6">
        <w:t>Programme</w:t>
      </w:r>
      <w:r>
        <w:t xml:space="preserve">ming, has been evaluated with respect to </w:t>
      </w:r>
      <w:r w:rsidR="00B9079C">
        <w:t>PA1</w:t>
      </w:r>
      <w:r>
        <w:t>,</w:t>
      </w:r>
      <w:r w:rsidR="00B9079C">
        <w:t xml:space="preserve"> aimed to SME competitiveness</w:t>
      </w:r>
      <w:r>
        <w:t xml:space="preserve">. </w:t>
      </w:r>
    </w:p>
    <w:p w:rsidR="00B9079C" w:rsidRPr="0035619A" w:rsidRDefault="00B9079C" w:rsidP="00B9079C">
      <w:pPr>
        <w:rPr>
          <w:rFonts w:eastAsiaTheme="minorHAnsi" w:cstheme="minorBidi"/>
        </w:rPr>
      </w:pPr>
      <w:r w:rsidRPr="0035619A">
        <w:t>According to the general Commission guidance document on the management of Natura 2000 sites</w:t>
      </w:r>
      <w:r w:rsidRPr="0035619A">
        <w:rPr>
          <w:rStyle w:val="FootnoteReference"/>
        </w:rPr>
        <w:footnoteReference w:id="57"/>
      </w:r>
      <w:r w:rsidRPr="0035619A">
        <w:t xml:space="preserve">, </w:t>
      </w:r>
      <w:r w:rsidR="00FB2A15">
        <w:t>Programme</w:t>
      </w:r>
      <w:r w:rsidRPr="0035619A">
        <w:t xml:space="preserve"> incidences are analysed in terms of two main topics: deterioration of habitat and disturbance of species. For each of them, appropriate factors have been taken in to account.</w:t>
      </w:r>
    </w:p>
    <w:p w:rsidR="00B9079C" w:rsidRPr="006B7616" w:rsidRDefault="00B9079C" w:rsidP="006B7616">
      <w:pPr>
        <w:pStyle w:val="Caption"/>
        <w:keepNext/>
        <w:rPr>
          <w:color w:val="365F91" w:themeColor="accent1" w:themeShade="BF"/>
        </w:rPr>
      </w:pPr>
      <w:bookmarkStart w:id="128" w:name="_Toc394395646"/>
      <w:bookmarkStart w:id="129" w:name="_Toc292781698"/>
      <w:r w:rsidRPr="006B7616">
        <w:rPr>
          <w:color w:val="365F91" w:themeColor="accent1" w:themeShade="BF"/>
        </w:rPr>
        <w:t xml:space="preserve">Table </w:t>
      </w:r>
      <w:r w:rsidR="00DB7293" w:rsidRPr="006B7616">
        <w:rPr>
          <w:color w:val="365F91" w:themeColor="accent1" w:themeShade="BF"/>
        </w:rPr>
        <w:fldChar w:fldCharType="begin"/>
      </w:r>
      <w:r w:rsidRPr="006B7616">
        <w:rPr>
          <w:color w:val="365F91" w:themeColor="accent1" w:themeShade="BF"/>
        </w:rPr>
        <w:instrText xml:space="preserve"> SEQ Table \* ARABIC </w:instrText>
      </w:r>
      <w:r w:rsidR="00DB7293" w:rsidRPr="006B7616">
        <w:rPr>
          <w:color w:val="365F91" w:themeColor="accent1" w:themeShade="BF"/>
        </w:rPr>
        <w:fldChar w:fldCharType="separate"/>
      </w:r>
      <w:r w:rsidR="00C4144D">
        <w:rPr>
          <w:noProof/>
          <w:color w:val="365F91" w:themeColor="accent1" w:themeShade="BF"/>
        </w:rPr>
        <w:t>14</w:t>
      </w:r>
      <w:r w:rsidR="00DB7293" w:rsidRPr="006B7616">
        <w:rPr>
          <w:color w:val="365F91" w:themeColor="accent1" w:themeShade="BF"/>
        </w:rPr>
        <w:fldChar w:fldCharType="end"/>
      </w:r>
      <w:r w:rsidRPr="006B7616">
        <w:rPr>
          <w:color w:val="365F91" w:themeColor="accent1" w:themeShade="BF"/>
        </w:rPr>
        <w:t xml:space="preserve"> - Analysis of the </w:t>
      </w:r>
      <w:r w:rsidR="00E26BA6">
        <w:rPr>
          <w:color w:val="365F91" w:themeColor="accent1" w:themeShade="BF"/>
        </w:rPr>
        <w:t>Programme</w:t>
      </w:r>
      <w:r w:rsidRPr="006B7616">
        <w:rPr>
          <w:color w:val="365F91" w:themeColor="accent1" w:themeShade="BF"/>
        </w:rPr>
        <w:t xml:space="preserve"> foreseen incidences</w:t>
      </w:r>
      <w:bookmarkEnd w:id="128"/>
      <w:bookmarkEnd w:id="129"/>
    </w:p>
    <w:tbl>
      <w:tblPr>
        <w:tblStyle w:val="TableGrid"/>
        <w:tblW w:w="0" w:type="auto"/>
        <w:tblLook w:val="00A0" w:firstRow="1" w:lastRow="0" w:firstColumn="1" w:lastColumn="0" w:noHBand="0" w:noVBand="0"/>
      </w:tblPr>
      <w:tblGrid>
        <w:gridCol w:w="2753"/>
        <w:gridCol w:w="2742"/>
        <w:gridCol w:w="4075"/>
      </w:tblGrid>
      <w:tr w:rsidR="00B9079C" w:rsidRPr="006B7616">
        <w:tc>
          <w:tcPr>
            <w:tcW w:w="27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9079C" w:rsidRPr="006B7616" w:rsidRDefault="00B9079C">
            <w:pPr>
              <w:jc w:val="center"/>
              <w:rPr>
                <w:b/>
              </w:rPr>
            </w:pPr>
            <w:r w:rsidRPr="006B7616">
              <w:rPr>
                <w:b/>
              </w:rPr>
              <w:t>Topics</w:t>
            </w:r>
          </w:p>
        </w:tc>
        <w:tc>
          <w:tcPr>
            <w:tcW w:w="27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9079C" w:rsidRPr="006B7616" w:rsidRDefault="00B9079C">
            <w:pPr>
              <w:jc w:val="center"/>
              <w:rPr>
                <w:b/>
              </w:rPr>
            </w:pPr>
            <w:r w:rsidRPr="006B7616">
              <w:rPr>
                <w:b/>
              </w:rPr>
              <w:t>Factors</w:t>
            </w:r>
          </w:p>
        </w:tc>
        <w:tc>
          <w:tcPr>
            <w:tcW w:w="40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9079C" w:rsidRPr="006B7616" w:rsidRDefault="00B9079C">
            <w:pPr>
              <w:jc w:val="center"/>
              <w:rPr>
                <w:b/>
              </w:rPr>
            </w:pPr>
            <w:r w:rsidRPr="006B7616">
              <w:rPr>
                <w:b/>
              </w:rPr>
              <w:t>Assessment result</w:t>
            </w:r>
          </w:p>
        </w:tc>
      </w:tr>
      <w:tr w:rsidR="00B9079C" w:rsidRPr="006B7616">
        <w:tc>
          <w:tcPr>
            <w:tcW w:w="2753" w:type="dxa"/>
            <w:vMerge w:val="restart"/>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Deterioration of habitats</w:t>
            </w:r>
          </w:p>
        </w:tc>
        <w:tc>
          <w:tcPr>
            <w:tcW w:w="2742"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Natural range and area covered by the habitat</w:t>
            </w:r>
          </w:p>
        </w:tc>
        <w:tc>
          <w:tcPr>
            <w:tcW w:w="4075"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rsidP="00F972D0">
            <w:pPr>
              <w:spacing w:line="240" w:lineRule="auto"/>
              <w:jc w:val="left"/>
            </w:pPr>
            <w:r w:rsidRPr="006B7616">
              <w:t>No reduction of habitats is expected</w:t>
            </w:r>
            <w:r w:rsidR="00F972D0">
              <w:t>. Nevertheless, project of  SO3.1 in Natura 2000 sites, would need of precautionary assessment to avoid possible interference with coastal protected habitat and species.</w:t>
            </w:r>
          </w:p>
        </w:tc>
      </w:tr>
      <w:tr w:rsidR="00B9079C" w:rsidRPr="006B7616">
        <w:tc>
          <w:tcPr>
            <w:tcW w:w="0" w:type="auto"/>
            <w:vMerge/>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before="0" w:after="0" w:line="240" w:lineRule="auto"/>
              <w:jc w:val="left"/>
            </w:pPr>
          </w:p>
        </w:tc>
        <w:tc>
          <w:tcPr>
            <w:tcW w:w="2742"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 xml:space="preserve">Specific structure and functions of the area necessary for its long-term maintenance </w:t>
            </w:r>
          </w:p>
        </w:tc>
        <w:tc>
          <w:tcPr>
            <w:tcW w:w="4075"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No interference with habitats structure or function is expected</w:t>
            </w:r>
          </w:p>
        </w:tc>
      </w:tr>
      <w:tr w:rsidR="00B9079C" w:rsidRPr="006B7616">
        <w:tc>
          <w:tcPr>
            <w:tcW w:w="0" w:type="auto"/>
            <w:vMerge/>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before="0" w:after="0" w:line="240" w:lineRule="auto"/>
              <w:jc w:val="left"/>
            </w:pPr>
          </w:p>
        </w:tc>
        <w:tc>
          <w:tcPr>
            <w:tcW w:w="2742"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Conservation status of its typical species</w:t>
            </w:r>
          </w:p>
        </w:tc>
        <w:tc>
          <w:tcPr>
            <w:tcW w:w="4075"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No interference with the conservation status of species is expected</w:t>
            </w:r>
          </w:p>
        </w:tc>
      </w:tr>
      <w:tr w:rsidR="00B9079C" w:rsidRPr="006B7616">
        <w:tc>
          <w:tcPr>
            <w:tcW w:w="2753" w:type="dxa"/>
            <w:vMerge w:val="restart"/>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Disturbance of species</w:t>
            </w:r>
          </w:p>
        </w:tc>
        <w:tc>
          <w:tcPr>
            <w:tcW w:w="2742"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Population dynamics</w:t>
            </w:r>
          </w:p>
        </w:tc>
        <w:tc>
          <w:tcPr>
            <w:tcW w:w="4075"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No event which could contribute to the long-term decline of species populations is expected</w:t>
            </w:r>
          </w:p>
        </w:tc>
      </w:tr>
      <w:tr w:rsidR="00B9079C" w:rsidRPr="006B7616">
        <w:tc>
          <w:tcPr>
            <w:tcW w:w="0" w:type="auto"/>
            <w:vMerge/>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before="0" w:after="0" w:line="240" w:lineRule="auto"/>
              <w:jc w:val="left"/>
            </w:pPr>
          </w:p>
        </w:tc>
        <w:tc>
          <w:tcPr>
            <w:tcW w:w="2742"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 xml:space="preserve">Natural range of the species </w:t>
            </w:r>
          </w:p>
        </w:tc>
        <w:tc>
          <w:tcPr>
            <w:tcW w:w="4075"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No interference with the natural range of species is expected</w:t>
            </w:r>
          </w:p>
        </w:tc>
      </w:tr>
      <w:tr w:rsidR="00B9079C" w:rsidRPr="00FB021C">
        <w:tc>
          <w:tcPr>
            <w:tcW w:w="0" w:type="auto"/>
            <w:vMerge/>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before="0" w:after="0" w:line="240" w:lineRule="auto"/>
              <w:jc w:val="left"/>
            </w:pPr>
          </w:p>
        </w:tc>
        <w:tc>
          <w:tcPr>
            <w:tcW w:w="2742"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Availability of habitat for the species</w:t>
            </w:r>
          </w:p>
        </w:tc>
        <w:tc>
          <w:tcPr>
            <w:tcW w:w="4075" w:type="dxa"/>
            <w:tcBorders>
              <w:top w:val="single" w:sz="4" w:space="0" w:color="auto"/>
              <w:left w:val="single" w:sz="4" w:space="0" w:color="auto"/>
              <w:bottom w:val="single" w:sz="4" w:space="0" w:color="auto"/>
              <w:right w:val="single" w:sz="4" w:space="0" w:color="auto"/>
            </w:tcBorders>
            <w:vAlign w:val="center"/>
          </w:tcPr>
          <w:p w:rsidR="00B9079C" w:rsidRPr="006B7616" w:rsidRDefault="00B9079C">
            <w:pPr>
              <w:spacing w:line="240" w:lineRule="auto"/>
              <w:jc w:val="left"/>
            </w:pPr>
            <w:r w:rsidRPr="006B7616">
              <w:t xml:space="preserve">No reduction of habitats is expected </w:t>
            </w:r>
          </w:p>
        </w:tc>
      </w:tr>
    </w:tbl>
    <w:p w:rsidR="00B9079C" w:rsidRPr="00FB021C" w:rsidRDefault="00B9079C" w:rsidP="00B9079C">
      <w:pPr>
        <w:rPr>
          <w:b/>
          <w:highlight w:val="yellow"/>
          <w:lang w:val="en-US"/>
        </w:rPr>
      </w:pPr>
    </w:p>
    <w:p w:rsidR="00B9079C" w:rsidRPr="00273F9A" w:rsidRDefault="00B9079C" w:rsidP="00B9079C">
      <w:pPr>
        <w:rPr>
          <w:b/>
          <w:lang w:val="en-US"/>
        </w:rPr>
      </w:pPr>
      <w:r w:rsidRPr="00273F9A">
        <w:rPr>
          <w:b/>
          <w:lang w:val="en-US"/>
        </w:rPr>
        <w:t>Conclusion</w:t>
      </w:r>
    </w:p>
    <w:p w:rsidR="00273F9A" w:rsidRDefault="00B9079C" w:rsidP="00B9079C">
      <w:pPr>
        <w:rPr>
          <w:rStyle w:val="hps"/>
        </w:rPr>
      </w:pPr>
      <w:r w:rsidRPr="00273F9A">
        <w:rPr>
          <w:rStyle w:val="hps"/>
          <w:lang w:val="en-US"/>
        </w:rPr>
        <w:t>Without</w:t>
      </w:r>
      <w:r w:rsidRPr="00273F9A">
        <w:rPr>
          <w:lang w:val="en-US"/>
        </w:rPr>
        <w:t xml:space="preserve"> </w:t>
      </w:r>
      <w:r w:rsidRPr="00273F9A">
        <w:rPr>
          <w:rStyle w:val="hps"/>
          <w:lang w:val="en-US"/>
        </w:rPr>
        <w:t>precision on actions and</w:t>
      </w:r>
      <w:r w:rsidRPr="00273F9A">
        <w:rPr>
          <w:lang w:val="en-US"/>
        </w:rPr>
        <w:t xml:space="preserve"> </w:t>
      </w:r>
      <w:r w:rsidRPr="00273F9A">
        <w:rPr>
          <w:rStyle w:val="hps"/>
          <w:lang w:val="en-US"/>
        </w:rPr>
        <w:t>project locations</w:t>
      </w:r>
      <w:r w:rsidRPr="00273F9A">
        <w:rPr>
          <w:lang w:val="en-US"/>
        </w:rPr>
        <w:t xml:space="preserve">, it is </w:t>
      </w:r>
      <w:r w:rsidRPr="00273F9A">
        <w:rPr>
          <w:rStyle w:val="hps"/>
          <w:lang w:val="en-US"/>
        </w:rPr>
        <w:t>difficult to accurately</w:t>
      </w:r>
      <w:r w:rsidRPr="00273F9A">
        <w:rPr>
          <w:lang w:val="en-US"/>
        </w:rPr>
        <w:t xml:space="preserve"> </w:t>
      </w:r>
      <w:r w:rsidRPr="00273F9A">
        <w:rPr>
          <w:rStyle w:val="hps"/>
          <w:lang w:val="en-US"/>
        </w:rPr>
        <w:t>estimate</w:t>
      </w:r>
      <w:r w:rsidRPr="00273F9A">
        <w:rPr>
          <w:lang w:val="en-US"/>
        </w:rPr>
        <w:t xml:space="preserve"> </w:t>
      </w:r>
      <w:r w:rsidRPr="00273F9A">
        <w:rPr>
          <w:rStyle w:val="hps"/>
          <w:lang w:val="en-US"/>
        </w:rPr>
        <w:t xml:space="preserve">the </w:t>
      </w:r>
      <w:r w:rsidR="00E26BA6">
        <w:rPr>
          <w:rStyle w:val="hps"/>
          <w:lang w:val="en-US"/>
        </w:rPr>
        <w:t>Programme</w:t>
      </w:r>
      <w:r w:rsidRPr="00273F9A">
        <w:rPr>
          <w:lang w:val="en-US"/>
        </w:rPr>
        <w:t xml:space="preserve"> </w:t>
      </w:r>
      <w:r w:rsidRPr="00273F9A">
        <w:rPr>
          <w:rStyle w:val="hps"/>
          <w:lang w:val="en-US"/>
        </w:rPr>
        <w:t>effects on the Natura</w:t>
      </w:r>
      <w:r w:rsidRPr="00273F9A">
        <w:rPr>
          <w:lang w:val="en-US"/>
        </w:rPr>
        <w:t xml:space="preserve"> </w:t>
      </w:r>
      <w:r w:rsidRPr="00273F9A">
        <w:rPr>
          <w:rStyle w:val="hps"/>
          <w:lang w:val="en-US"/>
        </w:rPr>
        <w:t xml:space="preserve">2000 network. </w:t>
      </w:r>
    </w:p>
    <w:p w:rsidR="00A72D1C" w:rsidRDefault="00273F9A" w:rsidP="00B9079C">
      <w:r w:rsidRPr="00273F9A">
        <w:rPr>
          <w:rStyle w:val="hps"/>
          <w:lang w:val="en-US"/>
        </w:rPr>
        <w:t xml:space="preserve">On the whole, negative significant incidences are not expected from the </w:t>
      </w:r>
      <w:r w:rsidR="00E26BA6">
        <w:rPr>
          <w:rStyle w:val="hps"/>
          <w:lang w:val="en-US"/>
        </w:rPr>
        <w:t>Programme</w:t>
      </w:r>
      <w:r w:rsidRPr="00273F9A">
        <w:rPr>
          <w:rStyle w:val="hps"/>
          <w:lang w:val="en-US"/>
        </w:rPr>
        <w:t xml:space="preserve"> to Natura 2000 network.  </w:t>
      </w:r>
      <w:r w:rsidR="00B9079C" w:rsidRPr="00273F9A">
        <w:t>Therefore, in order to secure the objective of biodiversity preservation in 2000 Natura sites, it is suggested to introduce eco-conditionality criteria in the project selection. To go through the selection process, projects should demonstrate they have no significant effects on any Natura 2000 site, e.g. through filling in a streamlined form on this issue.</w:t>
      </w:r>
      <w:r w:rsidR="00A72D1C">
        <w:t xml:space="preserve"> This is of peculiar importance in action of climate change mitigation of SO 3.1.</w:t>
      </w:r>
    </w:p>
    <w:p w:rsidR="00B9079C" w:rsidRPr="00273F9A" w:rsidRDefault="00A72D1C" w:rsidP="00B9079C">
      <w:r>
        <w:t xml:space="preserve">In addition, the introduction of criteria on strategic project of </w:t>
      </w:r>
      <w:r w:rsidR="001C7FE4">
        <w:t>SOs 2.1 and 2.2 (tourism) could help to avoid disturbance to protected species.</w:t>
      </w:r>
    </w:p>
    <w:p w:rsidR="00B9079C" w:rsidRDefault="00B9079C" w:rsidP="00B9079C">
      <w:r w:rsidRPr="001C7FE4">
        <w:rPr>
          <w:rStyle w:val="hps"/>
          <w:lang w:val="en-US"/>
        </w:rPr>
        <w:t>Under these conditions,</w:t>
      </w:r>
      <w:r w:rsidRPr="001C7FE4">
        <w:rPr>
          <w:lang w:val="en-US"/>
        </w:rPr>
        <w:t xml:space="preserve"> </w:t>
      </w:r>
      <w:r w:rsidRPr="001C7FE4">
        <w:rPr>
          <w:rStyle w:val="hps"/>
          <w:lang w:val="en-US"/>
        </w:rPr>
        <w:t>the</w:t>
      </w:r>
      <w:r w:rsidRPr="001C7FE4">
        <w:rPr>
          <w:lang w:val="en-US"/>
        </w:rPr>
        <w:t xml:space="preserve"> </w:t>
      </w:r>
      <w:r w:rsidR="00A72D1C" w:rsidRPr="001C7FE4">
        <w:rPr>
          <w:rStyle w:val="hps"/>
          <w:lang w:val="en-US"/>
        </w:rPr>
        <w:t xml:space="preserve">CBC </w:t>
      </w:r>
      <w:r w:rsidR="00E26BA6">
        <w:rPr>
          <w:rStyle w:val="hps"/>
          <w:lang w:val="en-US"/>
        </w:rPr>
        <w:t>Programme</w:t>
      </w:r>
      <w:r w:rsidRPr="001C7FE4">
        <w:rPr>
          <w:lang w:val="en-US"/>
        </w:rPr>
        <w:t xml:space="preserve"> </w:t>
      </w:r>
      <w:r w:rsidRPr="001C7FE4">
        <w:rPr>
          <w:rStyle w:val="hps"/>
          <w:lang w:val="en-US"/>
        </w:rPr>
        <w:t>will not bring</w:t>
      </w:r>
      <w:r w:rsidRPr="001C7FE4">
        <w:rPr>
          <w:lang w:val="en-US"/>
        </w:rPr>
        <w:t xml:space="preserve"> </w:t>
      </w:r>
      <w:r w:rsidRPr="001C7FE4">
        <w:rPr>
          <w:rStyle w:val="hps"/>
          <w:lang w:val="en-US"/>
        </w:rPr>
        <w:t>damage to habitats</w:t>
      </w:r>
      <w:r w:rsidRPr="001C7FE4">
        <w:rPr>
          <w:lang w:val="en-US"/>
        </w:rPr>
        <w:t xml:space="preserve"> </w:t>
      </w:r>
      <w:r w:rsidRPr="001C7FE4">
        <w:rPr>
          <w:rStyle w:val="hps"/>
          <w:lang w:val="en-US"/>
        </w:rPr>
        <w:t>and</w:t>
      </w:r>
      <w:r w:rsidRPr="001C7FE4">
        <w:rPr>
          <w:lang w:val="en-US"/>
        </w:rPr>
        <w:t xml:space="preserve"> </w:t>
      </w:r>
      <w:r w:rsidRPr="001C7FE4">
        <w:rPr>
          <w:rStyle w:val="hps"/>
          <w:lang w:val="en-US"/>
        </w:rPr>
        <w:t>species of Community interest</w:t>
      </w:r>
      <w:r w:rsidRPr="001C7FE4">
        <w:rPr>
          <w:lang w:val="en-US"/>
        </w:rPr>
        <w:t xml:space="preserve"> for </w:t>
      </w:r>
      <w:r w:rsidRPr="001C7FE4">
        <w:rPr>
          <w:rStyle w:val="hps"/>
          <w:lang w:val="en-US"/>
        </w:rPr>
        <w:t>which conservation objectives</w:t>
      </w:r>
      <w:r w:rsidRPr="001C7FE4">
        <w:rPr>
          <w:lang w:val="en-US"/>
        </w:rPr>
        <w:t xml:space="preserve"> have been </w:t>
      </w:r>
      <w:r w:rsidRPr="001C7FE4">
        <w:rPr>
          <w:rStyle w:val="hps"/>
          <w:lang w:val="en-US"/>
        </w:rPr>
        <w:t>set up and Natura</w:t>
      </w:r>
      <w:r w:rsidRPr="001C7FE4">
        <w:rPr>
          <w:lang w:val="en-US"/>
        </w:rPr>
        <w:t xml:space="preserve"> </w:t>
      </w:r>
      <w:r w:rsidRPr="001C7FE4">
        <w:rPr>
          <w:rStyle w:val="hps"/>
          <w:lang w:val="en-US"/>
        </w:rPr>
        <w:t>2000</w:t>
      </w:r>
      <w:r w:rsidRPr="001C7FE4">
        <w:rPr>
          <w:lang w:val="en-US"/>
        </w:rPr>
        <w:t xml:space="preserve"> sites created</w:t>
      </w:r>
      <w:r w:rsidRPr="001C7FE4">
        <w:rPr>
          <w:rStyle w:val="hps"/>
          <w:lang w:val="en-US"/>
        </w:rPr>
        <w:t>.</w:t>
      </w:r>
      <w:r>
        <w:t xml:space="preserve"> </w:t>
      </w:r>
    </w:p>
    <w:p w:rsidR="0035619A" w:rsidRDefault="0035619A" w:rsidP="00B9079C"/>
    <w:p w:rsidR="0035619A" w:rsidRPr="00FB021C" w:rsidRDefault="0035619A" w:rsidP="0035619A">
      <w:pPr>
        <w:rPr>
          <w:highlight w:val="yellow"/>
        </w:rPr>
      </w:pPr>
    </w:p>
    <w:p w:rsidR="00B9079C" w:rsidRDefault="00B9079C" w:rsidP="00B9079C">
      <w:pPr>
        <w:sectPr w:rsidR="00B9079C">
          <w:headerReference w:type="even" r:id="rId58"/>
          <w:headerReference w:type="default" r:id="rId59"/>
          <w:headerReference w:type="first" r:id="rId60"/>
          <w:footerReference w:type="first" r:id="rId61"/>
          <w:pgSz w:w="11906" w:h="16838"/>
          <w:pgMar w:top="1418" w:right="1134" w:bottom="1418" w:left="1418" w:header="113" w:footer="709" w:gutter="0"/>
          <w:cols w:space="720"/>
          <w:titlePg/>
          <w:docGrid w:linePitch="326"/>
        </w:sectPr>
      </w:pPr>
    </w:p>
    <w:p w:rsidR="00003752" w:rsidRPr="00B9079C" w:rsidRDefault="00003752" w:rsidP="00B9079C"/>
    <w:p w:rsidR="00A04690" w:rsidRPr="00A741B9" w:rsidRDefault="00003752" w:rsidP="00ED120A">
      <w:pPr>
        <w:pStyle w:val="Heading1"/>
        <w:numPr>
          <w:ilvl w:val="0"/>
          <w:numId w:val="0"/>
        </w:numPr>
        <w:rPr>
          <w:i/>
        </w:rPr>
      </w:pPr>
      <w:bookmarkStart w:id="130" w:name="_Toc292781659"/>
      <w:r w:rsidRPr="00A741B9">
        <w:rPr>
          <w:i/>
        </w:rPr>
        <w:t>Part IV -Recommendation for a better environmental integration</w:t>
      </w:r>
      <w:bookmarkEnd w:id="130"/>
    </w:p>
    <w:p w:rsidR="00003752" w:rsidRPr="00A04690" w:rsidRDefault="00003752" w:rsidP="00A04690"/>
    <w:p w:rsidR="002F58E7" w:rsidRDefault="003B3581" w:rsidP="00F41BA4">
      <w:pPr>
        <w:pStyle w:val="Heading1"/>
        <w:numPr>
          <w:ilvl w:val="0"/>
          <w:numId w:val="26"/>
        </w:numPr>
      </w:pPr>
      <w:bookmarkStart w:id="131" w:name="_Toc292781660"/>
      <w:r>
        <w:t>Mitigation and Orientation measures</w:t>
      </w:r>
      <w:bookmarkEnd w:id="131"/>
    </w:p>
    <w:p w:rsidR="002F58E7" w:rsidRPr="007C72D5" w:rsidRDefault="002F58E7" w:rsidP="002F58E7">
      <w:pPr>
        <w:rPr>
          <w:color w:val="000000" w:themeColor="text1"/>
        </w:rPr>
      </w:pPr>
      <w:r w:rsidRPr="00F55F71">
        <w:rPr>
          <w:color w:val="000000" w:themeColor="text1"/>
        </w:rPr>
        <w:t xml:space="preserve">The CBC </w:t>
      </w:r>
      <w:r w:rsidR="00E26BA6" w:rsidRPr="00F55F71">
        <w:rPr>
          <w:color w:val="000000" w:themeColor="text1"/>
        </w:rPr>
        <w:t>Programme</w:t>
      </w:r>
      <w:r w:rsidRPr="00F55F71">
        <w:rPr>
          <w:color w:val="000000" w:themeColor="text1"/>
        </w:rPr>
        <w:t xml:space="preserve"> is devoted to cooperation in pursuing sustainable objectives and</w:t>
      </w:r>
      <w:r w:rsidR="00F55F71" w:rsidRPr="00F55F71">
        <w:rPr>
          <w:color w:val="000000" w:themeColor="text1"/>
        </w:rPr>
        <w:t xml:space="preserve"> it</w:t>
      </w:r>
      <w:r w:rsidRPr="00F55F71">
        <w:rPr>
          <w:color w:val="000000" w:themeColor="text1"/>
        </w:rPr>
        <w:t xml:space="preserve"> has </w:t>
      </w:r>
      <w:r w:rsidR="00F55F71" w:rsidRPr="00F55F71">
        <w:rPr>
          <w:color w:val="000000" w:themeColor="text1"/>
        </w:rPr>
        <w:t xml:space="preserve">mainly positive effects </w:t>
      </w:r>
      <w:r w:rsidRPr="00F55F71">
        <w:rPr>
          <w:color w:val="000000" w:themeColor="text1"/>
        </w:rPr>
        <w:t>on environment.</w:t>
      </w:r>
      <w:r w:rsidR="00F55F71">
        <w:rPr>
          <w:color w:val="000000" w:themeColor="text1"/>
        </w:rPr>
        <w:t xml:space="preserve"> The negative effect pointed out in the assessment can be easily avoided if adequate measure will be taken in the Programme implementation.</w:t>
      </w:r>
    </w:p>
    <w:p w:rsidR="00693124" w:rsidRDefault="002F58E7" w:rsidP="002F58E7">
      <w:pPr>
        <w:rPr>
          <w:color w:val="000000" w:themeColor="text1"/>
        </w:rPr>
      </w:pPr>
      <w:r w:rsidRPr="007C72D5">
        <w:rPr>
          <w:color w:val="000000" w:themeColor="text1"/>
        </w:rPr>
        <w:t xml:space="preserve">The assessments carried out for the SEA show that some opportunities in the </w:t>
      </w:r>
      <w:r w:rsidR="00E26BA6">
        <w:rPr>
          <w:color w:val="000000" w:themeColor="text1"/>
        </w:rPr>
        <w:t>Programme</w:t>
      </w:r>
      <w:r w:rsidRPr="007C72D5">
        <w:rPr>
          <w:color w:val="000000" w:themeColor="text1"/>
        </w:rPr>
        <w:t xml:space="preserve"> can be strengthened. </w:t>
      </w:r>
      <w:r>
        <w:rPr>
          <w:color w:val="000000" w:themeColor="text1"/>
        </w:rPr>
        <w:t>In addition to</w:t>
      </w:r>
      <w:r w:rsidRPr="007C72D5">
        <w:rPr>
          <w:color w:val="000000" w:themeColor="text1"/>
        </w:rPr>
        <w:t xml:space="preserve"> measures aimed at mitigating</w:t>
      </w:r>
      <w:r>
        <w:rPr>
          <w:color w:val="000000" w:themeColor="text1"/>
        </w:rPr>
        <w:t xml:space="preserve"> negative effect</w:t>
      </w:r>
      <w:r w:rsidRPr="007C72D5">
        <w:rPr>
          <w:color w:val="000000" w:themeColor="text1"/>
        </w:rPr>
        <w:t xml:space="preserve">s, we propose measures to enhance the environmental performance of the </w:t>
      </w:r>
      <w:r w:rsidR="00E26BA6">
        <w:rPr>
          <w:color w:val="000000" w:themeColor="text1"/>
        </w:rPr>
        <w:t>Programme</w:t>
      </w:r>
      <w:r w:rsidRPr="007C72D5">
        <w:rPr>
          <w:color w:val="000000" w:themeColor="text1"/>
        </w:rPr>
        <w:t xml:space="preserve"> and to reinforce the inclusion of several environmental issues. </w:t>
      </w:r>
    </w:p>
    <w:p w:rsidR="002F58E7" w:rsidRPr="007C72D5" w:rsidRDefault="002F58E7" w:rsidP="002F58E7">
      <w:pPr>
        <w:rPr>
          <w:color w:val="000000" w:themeColor="text1"/>
        </w:rPr>
      </w:pPr>
      <w:r w:rsidRPr="007C72D5">
        <w:rPr>
          <w:color w:val="000000" w:themeColor="text1"/>
        </w:rPr>
        <w:t xml:space="preserve">The measures submitted to the </w:t>
      </w:r>
      <w:r w:rsidR="00E26BA6">
        <w:rPr>
          <w:color w:val="000000" w:themeColor="text1"/>
        </w:rPr>
        <w:t>Programme</w:t>
      </w:r>
      <w:r w:rsidRPr="007C72D5">
        <w:rPr>
          <w:color w:val="000000" w:themeColor="text1"/>
        </w:rPr>
        <w:t xml:space="preserve"> drafters can be divided in</w:t>
      </w:r>
      <w:r>
        <w:rPr>
          <w:color w:val="000000" w:themeColor="text1"/>
        </w:rPr>
        <w:t>to</w:t>
      </w:r>
      <w:r w:rsidRPr="007C72D5">
        <w:rPr>
          <w:color w:val="000000" w:themeColor="text1"/>
        </w:rPr>
        <w:t xml:space="preserve">: </w:t>
      </w:r>
    </w:p>
    <w:p w:rsidR="002F58E7" w:rsidRPr="002771E4" w:rsidRDefault="002F58E7" w:rsidP="0098278A">
      <w:pPr>
        <w:numPr>
          <w:ilvl w:val="0"/>
          <w:numId w:val="28"/>
        </w:numPr>
        <w:autoSpaceDE w:val="0"/>
        <w:autoSpaceDN w:val="0"/>
        <w:adjustRightInd w:val="0"/>
        <w:spacing w:before="0" w:after="0"/>
        <w:ind w:left="714" w:hanging="357"/>
      </w:pPr>
      <w:r w:rsidRPr="002771E4">
        <w:t>Mitigation o</w:t>
      </w:r>
      <w:r>
        <w:t>f</w:t>
      </w:r>
      <w:r w:rsidRPr="002771E4">
        <w:t xml:space="preserve"> negative effects</w:t>
      </w:r>
      <w:r>
        <w:t>, including</w:t>
      </w:r>
      <w:r w:rsidRPr="002771E4">
        <w:t xml:space="preserve"> the implementation of additional specific activities</w:t>
      </w:r>
      <w:r>
        <w:t xml:space="preserve"> or </w:t>
      </w:r>
      <w:r w:rsidRPr="002771E4">
        <w:t>actions to avoid, remove</w:t>
      </w:r>
      <w:r>
        <w:t>,</w:t>
      </w:r>
      <w:r w:rsidRPr="002771E4">
        <w:t xml:space="preserve"> or off-set the adverse effects;</w:t>
      </w:r>
    </w:p>
    <w:p w:rsidR="002F58E7" w:rsidRDefault="002F58E7" w:rsidP="0098278A">
      <w:pPr>
        <w:numPr>
          <w:ilvl w:val="0"/>
          <w:numId w:val="28"/>
        </w:numPr>
        <w:autoSpaceDE w:val="0"/>
        <w:autoSpaceDN w:val="0"/>
        <w:adjustRightInd w:val="0"/>
        <w:spacing w:before="0" w:after="0"/>
        <w:ind w:left="714" w:hanging="357"/>
      </w:pPr>
      <w:r w:rsidRPr="002771E4">
        <w:t xml:space="preserve">Orientation of </w:t>
      </w:r>
      <w:r>
        <w:t>Specific O</w:t>
      </w:r>
      <w:r w:rsidRPr="002771E4">
        <w:t>bjectives (SOs)</w:t>
      </w:r>
      <w:r>
        <w:t xml:space="preserve"> or actions</w:t>
      </w:r>
      <w:r w:rsidRPr="002771E4">
        <w:t>; thr</w:t>
      </w:r>
      <w:r>
        <w:t>ough the proposal of alternative</w:t>
      </w:r>
      <w:r w:rsidRPr="002771E4">
        <w:t xml:space="preserve"> instruments</w:t>
      </w:r>
      <w:r>
        <w:t xml:space="preserve"> or </w:t>
      </w:r>
      <w:r w:rsidRPr="002771E4">
        <w:t xml:space="preserve">tools to be promoted by the </w:t>
      </w:r>
      <w:r w:rsidR="00FB2A15">
        <w:t>Programme</w:t>
      </w:r>
      <w:r w:rsidRPr="002771E4">
        <w:t>;</w:t>
      </w:r>
    </w:p>
    <w:p w:rsidR="002F58E7" w:rsidRPr="002771E4" w:rsidRDefault="002F58E7" w:rsidP="0098278A">
      <w:pPr>
        <w:numPr>
          <w:ilvl w:val="0"/>
          <w:numId w:val="28"/>
        </w:numPr>
        <w:autoSpaceDE w:val="0"/>
        <w:autoSpaceDN w:val="0"/>
        <w:adjustRightInd w:val="0"/>
        <w:spacing w:before="0" w:after="0"/>
        <w:ind w:left="714" w:hanging="357"/>
      </w:pPr>
      <w:r>
        <w:t xml:space="preserve">Green selection criteria, with the objective </w:t>
      </w:r>
      <w:r w:rsidRPr="0099493F">
        <w:t>of improving the sustainability of projects</w:t>
      </w:r>
      <w:r>
        <w:t xml:space="preserve"> co-financed by the </w:t>
      </w:r>
      <w:r w:rsidR="00FB2A15">
        <w:t>Programme</w:t>
      </w:r>
      <w:r w:rsidRPr="0099493F">
        <w:t>;</w:t>
      </w:r>
    </w:p>
    <w:p w:rsidR="002F58E7" w:rsidRPr="00F34FA9" w:rsidRDefault="002F58E7" w:rsidP="0098278A">
      <w:pPr>
        <w:numPr>
          <w:ilvl w:val="0"/>
          <w:numId w:val="28"/>
        </w:numPr>
        <w:autoSpaceDE w:val="0"/>
        <w:autoSpaceDN w:val="0"/>
        <w:adjustRightInd w:val="0"/>
        <w:spacing w:before="0" w:after="0"/>
        <w:ind w:left="714" w:hanging="357"/>
      </w:pPr>
      <w:r w:rsidRPr="002771E4">
        <w:t>Provisions for the implementation phases</w:t>
      </w:r>
      <w:r>
        <w:t xml:space="preserve">, including </w:t>
      </w:r>
      <w:r w:rsidRPr="00C23AB0">
        <w:t xml:space="preserve">guidelines to be used </w:t>
      </w:r>
      <w:r>
        <w:t>by applicants during the preparation and management phases of the projects or the definition of specific environmental monitoring measures (see section 7.1 below)</w:t>
      </w:r>
      <w:r w:rsidRPr="00C23AB0">
        <w:t xml:space="preserve">. </w:t>
      </w:r>
    </w:p>
    <w:p w:rsidR="002F58E7" w:rsidRPr="00F34FA9" w:rsidRDefault="002F58E7" w:rsidP="002F58E7">
      <w:pPr>
        <w:spacing w:before="0" w:after="0"/>
        <w:rPr>
          <w:lang w:val="en-US"/>
        </w:rPr>
      </w:pPr>
      <w:r w:rsidRPr="008D39C0">
        <w:t xml:space="preserve">In the following section we propose a brief description of </w:t>
      </w:r>
      <w:r>
        <w:t xml:space="preserve">measures selected to reduce possible negative effect and of </w:t>
      </w:r>
      <w:r w:rsidRPr="008D39C0">
        <w:t>recommendations</w:t>
      </w:r>
      <w:r>
        <w:t xml:space="preserve"> and </w:t>
      </w:r>
      <w:r w:rsidRPr="008D39C0">
        <w:t>suggestion</w:t>
      </w:r>
      <w:r>
        <w:t>s</w:t>
      </w:r>
      <w:r w:rsidRPr="008D39C0">
        <w:t xml:space="preserve"> </w:t>
      </w:r>
      <w:r>
        <w:t>to improve</w:t>
      </w:r>
      <w:r w:rsidRPr="008D39C0">
        <w:t xml:space="preserve"> integration of environmental topics in the </w:t>
      </w:r>
      <w:r w:rsidR="00FB2A15">
        <w:t>Programme</w:t>
      </w:r>
      <w:r w:rsidRPr="002771E4">
        <w:rPr>
          <w:lang w:val="en-US"/>
        </w:rPr>
        <w:t>.</w:t>
      </w:r>
    </w:p>
    <w:p w:rsidR="003B3581" w:rsidRPr="002F58E7" w:rsidRDefault="000942B0" w:rsidP="002F58E7">
      <w:r>
        <w:t xml:space="preserve"> </w:t>
      </w:r>
    </w:p>
    <w:p w:rsidR="0001501B" w:rsidRPr="006067BD" w:rsidRDefault="00003752" w:rsidP="004D1BEC">
      <w:pPr>
        <w:pStyle w:val="Heading2"/>
        <w:rPr>
          <w:rStyle w:val="IntenseEmphasis"/>
          <w:rFonts w:eastAsia="Calibri" w:cs="Times New Roman"/>
          <w:b/>
          <w:bCs/>
          <w:smallCaps w:val="0"/>
          <w:sz w:val="22"/>
          <w:shd w:val="clear" w:color="auto" w:fill="auto"/>
          <w:lang w:val="en-GB"/>
        </w:rPr>
      </w:pPr>
      <w:bookmarkStart w:id="132" w:name="_Toc292781661"/>
      <w:r w:rsidRPr="006067BD">
        <w:rPr>
          <w:rStyle w:val="IntenseEmphasis"/>
        </w:rPr>
        <w:t>Measures to prevent reduce and offset adverse effects</w:t>
      </w:r>
      <w:bookmarkEnd w:id="132"/>
      <w:r w:rsidRPr="006067BD">
        <w:rPr>
          <w:rStyle w:val="IntenseEmphasis"/>
        </w:rPr>
        <w:t xml:space="preserve"> </w:t>
      </w:r>
    </w:p>
    <w:p w:rsidR="008539ED" w:rsidRDefault="00711963" w:rsidP="0001501B">
      <w:r>
        <w:t xml:space="preserve">The mitigation measures are directly linked to environmental negative effects </w:t>
      </w:r>
      <w:r w:rsidR="0013337E">
        <w:t>assessed</w:t>
      </w:r>
      <w:r>
        <w:t xml:space="preserve"> in previous sections.</w:t>
      </w:r>
    </w:p>
    <w:p w:rsidR="00711963" w:rsidRDefault="00711963" w:rsidP="0001501B">
      <w:r>
        <w:t>As anticipate, the OP has mainly positive effects. The negative effects assessed, often were based on a not clear definition of the action included in the OS. Consequently, the mitigation measure proposed aim to clarify the mechanisms of realization of the OS.</w:t>
      </w:r>
    </w:p>
    <w:p w:rsidR="00711963" w:rsidRDefault="00711963" w:rsidP="0001501B">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946"/>
        <w:gridCol w:w="2738"/>
        <w:gridCol w:w="3469"/>
      </w:tblGrid>
      <w:tr w:rsidR="004F32E7" w:rsidRPr="00FF2C78">
        <w:trPr>
          <w:trHeight w:val="1007"/>
          <w:tblHeader/>
        </w:trPr>
        <w:tc>
          <w:tcPr>
            <w:tcW w:w="706" w:type="pct"/>
            <w:shd w:val="clear" w:color="auto" w:fill="8DB3E2" w:themeFill="text2" w:themeFillTint="66"/>
            <w:vAlign w:val="center"/>
          </w:tcPr>
          <w:p w:rsidR="004F32E7" w:rsidRPr="00FF2C78" w:rsidRDefault="004F32E7" w:rsidP="008539ED">
            <w:pPr>
              <w:spacing w:after="0"/>
              <w:ind w:left="110"/>
              <w:jc w:val="center"/>
              <w:rPr>
                <w:rFonts w:eastAsia="DotumChe" w:cs="Arial"/>
                <w:b/>
                <w:bCs/>
                <w:sz w:val="20"/>
              </w:rPr>
            </w:pPr>
            <w:r w:rsidRPr="00FF2C78">
              <w:rPr>
                <w:rFonts w:eastAsia="DotumChe" w:cs="Arial"/>
                <w:b/>
                <w:bCs/>
                <w:sz w:val="20"/>
              </w:rPr>
              <w:t>A</w:t>
            </w:r>
            <w:r>
              <w:rPr>
                <w:rFonts w:eastAsia="DotumChe" w:cs="Arial"/>
                <w:b/>
                <w:bCs/>
                <w:sz w:val="20"/>
              </w:rPr>
              <w:t>xis</w:t>
            </w:r>
          </w:p>
        </w:tc>
        <w:tc>
          <w:tcPr>
            <w:tcW w:w="1025" w:type="pct"/>
            <w:shd w:val="clear" w:color="auto" w:fill="8DB3E2" w:themeFill="text2" w:themeFillTint="66"/>
            <w:vAlign w:val="center"/>
          </w:tcPr>
          <w:p w:rsidR="004F32E7" w:rsidRPr="00FF2C78" w:rsidRDefault="004F32E7" w:rsidP="003201B8">
            <w:pPr>
              <w:spacing w:after="0"/>
              <w:jc w:val="center"/>
              <w:rPr>
                <w:rFonts w:eastAsia="DotumChe" w:cs="Arial"/>
                <w:b/>
                <w:bCs/>
                <w:sz w:val="20"/>
              </w:rPr>
            </w:pPr>
            <w:r>
              <w:rPr>
                <w:rFonts w:eastAsia="DotumChe" w:cs="Arial"/>
                <w:b/>
                <w:bCs/>
                <w:sz w:val="20"/>
              </w:rPr>
              <w:t>SO</w:t>
            </w:r>
          </w:p>
        </w:tc>
        <w:tc>
          <w:tcPr>
            <w:tcW w:w="1442" w:type="pct"/>
            <w:shd w:val="clear" w:color="auto" w:fill="8DB3E2" w:themeFill="text2" w:themeFillTint="66"/>
            <w:vAlign w:val="center"/>
          </w:tcPr>
          <w:p w:rsidR="004F32E7" w:rsidRPr="00FF2C78" w:rsidRDefault="004F32E7" w:rsidP="003201B8">
            <w:pPr>
              <w:spacing w:after="0"/>
              <w:jc w:val="center"/>
              <w:rPr>
                <w:rFonts w:eastAsia="DotumChe" w:cs="Arial"/>
                <w:b/>
                <w:bCs/>
                <w:sz w:val="20"/>
              </w:rPr>
            </w:pPr>
            <w:r>
              <w:rPr>
                <w:rFonts w:eastAsia="DotumChe" w:cs="Arial"/>
                <w:b/>
                <w:bCs/>
                <w:sz w:val="20"/>
              </w:rPr>
              <w:t>Assessed effect</w:t>
            </w:r>
          </w:p>
        </w:tc>
        <w:tc>
          <w:tcPr>
            <w:tcW w:w="1827" w:type="pct"/>
            <w:shd w:val="clear" w:color="auto" w:fill="8DB3E2" w:themeFill="text2" w:themeFillTint="66"/>
            <w:vAlign w:val="center"/>
          </w:tcPr>
          <w:p w:rsidR="004F32E7" w:rsidRPr="00FF2C78" w:rsidRDefault="009D1FAA" w:rsidP="003201B8">
            <w:pPr>
              <w:spacing w:after="0"/>
              <w:jc w:val="center"/>
              <w:rPr>
                <w:rFonts w:eastAsia="DotumChe" w:cs="Arial"/>
                <w:b/>
                <w:bCs/>
                <w:sz w:val="20"/>
              </w:rPr>
            </w:pPr>
            <w:r>
              <w:rPr>
                <w:rFonts w:eastAsia="DotumChe" w:cs="Arial"/>
                <w:b/>
                <w:bCs/>
                <w:sz w:val="20"/>
              </w:rPr>
              <w:t xml:space="preserve">Mitigation </w:t>
            </w:r>
            <w:r w:rsidR="004F32E7">
              <w:rPr>
                <w:rFonts w:eastAsia="DotumChe" w:cs="Arial"/>
                <w:b/>
                <w:bCs/>
                <w:sz w:val="20"/>
              </w:rPr>
              <w:t>Measure</w:t>
            </w:r>
          </w:p>
        </w:tc>
      </w:tr>
      <w:tr w:rsidR="00AB79B4" w:rsidRPr="00FF2C78">
        <w:trPr>
          <w:cantSplit/>
          <w:trHeight w:val="1144"/>
          <w:tblHeader/>
        </w:trPr>
        <w:tc>
          <w:tcPr>
            <w:tcW w:w="0" w:type="auto"/>
            <w:vMerge w:val="restart"/>
            <w:vAlign w:val="center"/>
          </w:tcPr>
          <w:p w:rsidR="00AB79B4" w:rsidRPr="00FF2C78" w:rsidRDefault="00AB79B4" w:rsidP="003201B8">
            <w:pPr>
              <w:rPr>
                <w:rFonts w:eastAsia="DotumChe" w:cs="Arial"/>
                <w:b/>
                <w:sz w:val="20"/>
              </w:rPr>
            </w:pPr>
            <w:r>
              <w:rPr>
                <w:rFonts w:eastAsia="DotumChe" w:cs="Arial"/>
                <w:b/>
                <w:sz w:val="20"/>
              </w:rPr>
              <w:t>PA 2</w:t>
            </w:r>
          </w:p>
        </w:tc>
        <w:tc>
          <w:tcPr>
            <w:tcW w:w="0" w:type="auto"/>
            <w:vMerge w:val="restart"/>
            <w:vAlign w:val="center"/>
          </w:tcPr>
          <w:p w:rsidR="00AB79B4" w:rsidRPr="00FF2C78" w:rsidRDefault="00AB79B4" w:rsidP="003201B8">
            <w:pPr>
              <w:spacing w:line="240" w:lineRule="auto"/>
              <w:rPr>
                <w:rFonts w:eastAsia="DotumChe" w:cs="Arial"/>
                <w:sz w:val="20"/>
              </w:rPr>
            </w:pPr>
            <w:r>
              <w:rPr>
                <w:rFonts w:eastAsia="DotumChe" w:cs="Arial"/>
                <w:sz w:val="20"/>
              </w:rPr>
              <w:t>SO2.1</w:t>
            </w:r>
          </w:p>
        </w:tc>
        <w:tc>
          <w:tcPr>
            <w:tcW w:w="0" w:type="auto"/>
            <w:vMerge w:val="restart"/>
            <w:vAlign w:val="center"/>
          </w:tcPr>
          <w:p w:rsidR="00AB79B4" w:rsidRPr="00016768" w:rsidRDefault="00AB79B4" w:rsidP="000942B0">
            <w:pPr>
              <w:spacing w:before="0" w:after="0" w:line="240" w:lineRule="auto"/>
              <w:rPr>
                <w:sz w:val="18"/>
                <w:szCs w:val="18"/>
                <w:lang w:eastAsia="fr-FR"/>
              </w:rPr>
            </w:pPr>
            <w:r w:rsidRPr="00016768">
              <w:rPr>
                <w:sz w:val="18"/>
                <w:szCs w:val="18"/>
                <w:lang w:eastAsia="fr-FR"/>
              </w:rPr>
              <w:t>Possible not significant negative effect on use of resources (energy, water and waste production) and on ecosystems (included marine ones) from tourist flows</w:t>
            </w:r>
          </w:p>
        </w:tc>
        <w:tc>
          <w:tcPr>
            <w:tcW w:w="0" w:type="auto"/>
            <w:vAlign w:val="center"/>
          </w:tcPr>
          <w:p w:rsidR="00AB79B4" w:rsidRPr="00016768" w:rsidRDefault="00AB79B4" w:rsidP="00AB79B4">
            <w:pPr>
              <w:spacing w:before="0" w:after="0" w:line="240" w:lineRule="auto"/>
              <w:rPr>
                <w:sz w:val="18"/>
                <w:szCs w:val="18"/>
                <w:lang w:eastAsia="fr-FR"/>
              </w:rPr>
            </w:pPr>
            <w:r w:rsidRPr="00016768">
              <w:rPr>
                <w:sz w:val="18"/>
                <w:szCs w:val="18"/>
                <w:lang w:eastAsia="fr-FR"/>
              </w:rPr>
              <w:t>Make explicit in the OP the instruments able to grant the sustainability of tourism increase.</w:t>
            </w:r>
          </w:p>
        </w:tc>
      </w:tr>
      <w:tr w:rsidR="00AB79B4" w:rsidRPr="00FF2C78">
        <w:trPr>
          <w:cantSplit/>
          <w:trHeight w:val="764"/>
          <w:tblHeader/>
        </w:trPr>
        <w:tc>
          <w:tcPr>
            <w:tcW w:w="0" w:type="auto"/>
            <w:vMerge/>
            <w:vAlign w:val="center"/>
          </w:tcPr>
          <w:p w:rsidR="00AB79B4" w:rsidRDefault="00AB79B4" w:rsidP="003201B8">
            <w:pPr>
              <w:rPr>
                <w:rFonts w:eastAsia="DotumChe" w:cs="Arial"/>
                <w:b/>
                <w:sz w:val="20"/>
              </w:rPr>
            </w:pPr>
          </w:p>
        </w:tc>
        <w:tc>
          <w:tcPr>
            <w:tcW w:w="0" w:type="auto"/>
            <w:vMerge/>
            <w:vAlign w:val="center"/>
          </w:tcPr>
          <w:p w:rsidR="00AB79B4" w:rsidRDefault="00AB79B4" w:rsidP="003201B8">
            <w:pPr>
              <w:spacing w:line="240" w:lineRule="auto"/>
              <w:rPr>
                <w:rFonts w:eastAsia="DotumChe" w:cs="Arial"/>
                <w:sz w:val="20"/>
              </w:rPr>
            </w:pPr>
          </w:p>
        </w:tc>
        <w:tc>
          <w:tcPr>
            <w:tcW w:w="0" w:type="auto"/>
            <w:vMerge/>
            <w:vAlign w:val="center"/>
          </w:tcPr>
          <w:p w:rsidR="00AB79B4" w:rsidRPr="00016768" w:rsidRDefault="00AB79B4" w:rsidP="000942B0">
            <w:pPr>
              <w:spacing w:before="0" w:after="0" w:line="240" w:lineRule="auto"/>
              <w:rPr>
                <w:sz w:val="18"/>
                <w:szCs w:val="18"/>
                <w:lang w:eastAsia="fr-FR"/>
              </w:rPr>
            </w:pPr>
          </w:p>
        </w:tc>
        <w:tc>
          <w:tcPr>
            <w:tcW w:w="0" w:type="auto"/>
            <w:vAlign w:val="center"/>
          </w:tcPr>
          <w:p w:rsidR="00AB79B4" w:rsidRPr="00016768" w:rsidRDefault="00AB79B4" w:rsidP="003D242F">
            <w:pPr>
              <w:spacing w:before="0" w:after="0" w:line="240" w:lineRule="auto"/>
              <w:rPr>
                <w:sz w:val="18"/>
                <w:szCs w:val="18"/>
                <w:lang w:eastAsia="fr-FR"/>
              </w:rPr>
            </w:pPr>
            <w:r w:rsidRPr="00016768">
              <w:rPr>
                <w:sz w:val="18"/>
                <w:szCs w:val="18"/>
                <w:lang w:eastAsia="fr-FR"/>
              </w:rPr>
              <w:t>In project selection, specify criteria for the sustainability of tourism, especial</w:t>
            </w:r>
            <w:r w:rsidR="00ED02CD" w:rsidRPr="00016768">
              <w:rPr>
                <w:sz w:val="18"/>
                <w:szCs w:val="18"/>
                <w:lang w:eastAsia="fr-FR"/>
              </w:rPr>
              <w:t>ly for tourism in natural areas (</w:t>
            </w:r>
            <w:r w:rsidR="00BE0104" w:rsidRPr="00016768">
              <w:rPr>
                <w:sz w:val="18"/>
                <w:szCs w:val="18"/>
                <w:lang w:eastAsia="fr-FR"/>
              </w:rPr>
              <w:t>management and monitoring plan for sustainability</w:t>
            </w:r>
            <w:r w:rsidR="00ED02CD" w:rsidRPr="00016768">
              <w:rPr>
                <w:sz w:val="18"/>
                <w:szCs w:val="18"/>
                <w:lang w:eastAsia="fr-FR"/>
              </w:rPr>
              <w:t>, reduction in natural resource consumption, biodiversity conservation, waste management system</w:t>
            </w:r>
            <w:r w:rsidR="003D242F" w:rsidRPr="00016768">
              <w:rPr>
                <w:sz w:val="18"/>
                <w:szCs w:val="18"/>
                <w:lang w:eastAsia="fr-FR"/>
              </w:rPr>
              <w:t>, more efficiency in energy used, promotion of renewable energy</w:t>
            </w:r>
            <w:r w:rsidR="00ED02CD" w:rsidRPr="00016768">
              <w:rPr>
                <w:sz w:val="18"/>
                <w:szCs w:val="18"/>
                <w:lang w:eastAsia="fr-FR"/>
              </w:rPr>
              <w:t xml:space="preserve">) </w:t>
            </w:r>
          </w:p>
        </w:tc>
      </w:tr>
      <w:tr w:rsidR="000942B0" w:rsidRPr="00FF2C78">
        <w:trPr>
          <w:cantSplit/>
          <w:trHeight w:val="1355"/>
          <w:tblHeader/>
        </w:trPr>
        <w:tc>
          <w:tcPr>
            <w:tcW w:w="706" w:type="pct"/>
            <w:vAlign w:val="center"/>
          </w:tcPr>
          <w:p w:rsidR="000942B0" w:rsidRDefault="00AB79B4" w:rsidP="003201B8">
            <w:pPr>
              <w:rPr>
                <w:rFonts w:eastAsia="DotumChe" w:cs="Arial"/>
                <w:b/>
                <w:sz w:val="20"/>
              </w:rPr>
            </w:pPr>
            <w:r>
              <w:rPr>
                <w:rFonts w:eastAsia="DotumChe" w:cs="Arial"/>
                <w:b/>
                <w:sz w:val="20"/>
              </w:rPr>
              <w:t>PA 3</w:t>
            </w:r>
          </w:p>
        </w:tc>
        <w:tc>
          <w:tcPr>
            <w:tcW w:w="1025" w:type="pct"/>
            <w:vAlign w:val="center"/>
          </w:tcPr>
          <w:p w:rsidR="000942B0" w:rsidRDefault="00AB79B4" w:rsidP="003201B8">
            <w:pPr>
              <w:spacing w:line="240" w:lineRule="auto"/>
              <w:rPr>
                <w:rFonts w:eastAsia="DotumChe" w:cs="Arial"/>
                <w:sz w:val="20"/>
              </w:rPr>
            </w:pPr>
            <w:r>
              <w:rPr>
                <w:rFonts w:eastAsia="DotumChe" w:cs="Arial"/>
                <w:sz w:val="20"/>
              </w:rPr>
              <w:t>SO 3.1</w:t>
            </w:r>
          </w:p>
        </w:tc>
        <w:tc>
          <w:tcPr>
            <w:tcW w:w="1442" w:type="pct"/>
            <w:vAlign w:val="center"/>
          </w:tcPr>
          <w:p w:rsidR="000942B0" w:rsidRPr="00AB79B4" w:rsidRDefault="00AB79B4" w:rsidP="00AB79B4">
            <w:pPr>
              <w:spacing w:before="0" w:after="0" w:line="240" w:lineRule="auto"/>
              <w:rPr>
                <w:sz w:val="18"/>
                <w:szCs w:val="18"/>
                <w:lang w:eastAsia="fr-FR"/>
              </w:rPr>
            </w:pPr>
            <w:r w:rsidRPr="00AB79B4">
              <w:rPr>
                <w:sz w:val="18"/>
                <w:szCs w:val="18"/>
                <w:lang w:eastAsia="fr-FR"/>
              </w:rPr>
              <w:t>Possible negative effect coming from realization of coastal defence interventions</w:t>
            </w:r>
          </w:p>
        </w:tc>
        <w:tc>
          <w:tcPr>
            <w:tcW w:w="1827" w:type="pct"/>
            <w:vAlign w:val="center"/>
          </w:tcPr>
          <w:p w:rsidR="000942B0" w:rsidRDefault="00AB79B4" w:rsidP="00AB79B4">
            <w:pPr>
              <w:spacing w:before="0" w:after="0" w:line="240" w:lineRule="auto"/>
              <w:rPr>
                <w:sz w:val="18"/>
                <w:szCs w:val="18"/>
                <w:lang w:eastAsia="fr-FR"/>
              </w:rPr>
            </w:pPr>
            <w:r>
              <w:rPr>
                <w:sz w:val="18"/>
                <w:szCs w:val="18"/>
                <w:lang w:eastAsia="fr-FR"/>
              </w:rPr>
              <w:t xml:space="preserve">In case of infrastructures or other action on coastal defence, </w:t>
            </w:r>
            <w:r w:rsidRPr="00AB79B4">
              <w:rPr>
                <w:sz w:val="18"/>
                <w:szCs w:val="18"/>
                <w:lang w:eastAsia="fr-FR"/>
              </w:rPr>
              <w:t>it is necessary to include in the OP specific measures dedicated to landscape and marine ecosystem conservation</w:t>
            </w:r>
          </w:p>
        </w:tc>
      </w:tr>
      <w:tr w:rsidR="00AB79B4" w:rsidRPr="00FF2C78">
        <w:trPr>
          <w:cantSplit/>
          <w:trHeight w:val="1355"/>
          <w:tblHeader/>
        </w:trPr>
        <w:tc>
          <w:tcPr>
            <w:tcW w:w="706" w:type="pct"/>
            <w:vAlign w:val="center"/>
          </w:tcPr>
          <w:p w:rsidR="00AB79B4" w:rsidRDefault="00AB79B4" w:rsidP="003201B8">
            <w:pPr>
              <w:rPr>
                <w:rFonts w:eastAsia="DotumChe" w:cs="Arial"/>
                <w:b/>
                <w:sz w:val="20"/>
              </w:rPr>
            </w:pPr>
            <w:r>
              <w:rPr>
                <w:rFonts w:eastAsia="DotumChe" w:cs="Arial"/>
                <w:b/>
                <w:sz w:val="20"/>
              </w:rPr>
              <w:t>PA4</w:t>
            </w:r>
          </w:p>
        </w:tc>
        <w:tc>
          <w:tcPr>
            <w:tcW w:w="1025" w:type="pct"/>
            <w:vAlign w:val="center"/>
          </w:tcPr>
          <w:p w:rsidR="00AB79B4" w:rsidRDefault="00AB79B4" w:rsidP="003201B8">
            <w:pPr>
              <w:spacing w:line="240" w:lineRule="auto"/>
              <w:rPr>
                <w:rFonts w:eastAsia="DotumChe" w:cs="Arial"/>
                <w:sz w:val="20"/>
              </w:rPr>
            </w:pPr>
            <w:r>
              <w:rPr>
                <w:rFonts w:eastAsia="DotumChe" w:cs="Arial"/>
                <w:sz w:val="20"/>
              </w:rPr>
              <w:t>SO4.1</w:t>
            </w:r>
          </w:p>
        </w:tc>
        <w:tc>
          <w:tcPr>
            <w:tcW w:w="1442" w:type="pct"/>
            <w:vAlign w:val="center"/>
          </w:tcPr>
          <w:p w:rsidR="00AB79B4" w:rsidRPr="00AB79B4" w:rsidRDefault="00AB79B4" w:rsidP="00AB79B4">
            <w:pPr>
              <w:spacing w:before="0" w:after="0" w:line="240" w:lineRule="auto"/>
              <w:rPr>
                <w:sz w:val="18"/>
                <w:szCs w:val="18"/>
                <w:lang w:eastAsia="fr-FR"/>
              </w:rPr>
            </w:pPr>
            <w:r>
              <w:rPr>
                <w:sz w:val="18"/>
                <w:szCs w:val="18"/>
                <w:lang w:eastAsia="fr-FR"/>
              </w:rPr>
              <w:t>Possible negative effects from increment of traffic flows in term of air pollution, GHG emission and pressure on marine ecosystem</w:t>
            </w:r>
          </w:p>
        </w:tc>
        <w:tc>
          <w:tcPr>
            <w:tcW w:w="1827" w:type="pct"/>
            <w:vAlign w:val="center"/>
          </w:tcPr>
          <w:p w:rsidR="00AB79B4" w:rsidRDefault="00AB79B4" w:rsidP="00AB79B4">
            <w:pPr>
              <w:spacing w:before="0" w:after="0" w:line="240" w:lineRule="auto"/>
              <w:rPr>
                <w:sz w:val="18"/>
                <w:szCs w:val="18"/>
                <w:lang w:eastAsia="fr-FR"/>
              </w:rPr>
            </w:pPr>
            <w:r>
              <w:rPr>
                <w:sz w:val="18"/>
                <w:szCs w:val="18"/>
                <w:lang w:eastAsia="fr-FR"/>
              </w:rPr>
              <w:t>Make explicit in the OP the i</w:t>
            </w:r>
            <w:r w:rsidRPr="00AB79B4">
              <w:rPr>
                <w:sz w:val="18"/>
                <w:szCs w:val="18"/>
                <w:lang w:eastAsia="fr-FR"/>
              </w:rPr>
              <w:t>nstrument</w:t>
            </w:r>
            <w:r>
              <w:rPr>
                <w:sz w:val="18"/>
                <w:szCs w:val="18"/>
                <w:lang w:eastAsia="fr-FR"/>
              </w:rPr>
              <w:t>s</w:t>
            </w:r>
            <w:r w:rsidRPr="00AB79B4">
              <w:rPr>
                <w:sz w:val="18"/>
                <w:szCs w:val="18"/>
                <w:lang w:eastAsia="fr-FR"/>
              </w:rPr>
              <w:t xml:space="preserve"> able to grant the sustainability of </w:t>
            </w:r>
            <w:r>
              <w:rPr>
                <w:sz w:val="18"/>
                <w:szCs w:val="18"/>
                <w:lang w:eastAsia="fr-FR"/>
              </w:rPr>
              <w:t>transport increase</w:t>
            </w:r>
          </w:p>
        </w:tc>
      </w:tr>
    </w:tbl>
    <w:p w:rsidR="004D0CA2" w:rsidRDefault="00003752" w:rsidP="004D1BEC">
      <w:pPr>
        <w:pStyle w:val="Heading2"/>
        <w:rPr>
          <w:rStyle w:val="IntenseEmphasis"/>
          <w:rFonts w:eastAsia="Calibri" w:cs="Times New Roman"/>
          <w:b/>
          <w:bCs/>
          <w:smallCaps w:val="0"/>
          <w:sz w:val="22"/>
          <w:shd w:val="clear" w:color="auto" w:fill="auto"/>
          <w:lang w:val="en-GB"/>
        </w:rPr>
      </w:pPr>
      <w:bookmarkStart w:id="133" w:name="_Toc292781662"/>
      <w:r w:rsidRPr="004D0CA2">
        <w:rPr>
          <w:rStyle w:val="IntenseEmphasis"/>
        </w:rPr>
        <w:t>Measures to promote, diffuse environmental best practices</w:t>
      </w:r>
      <w:bookmarkEnd w:id="133"/>
    </w:p>
    <w:p w:rsidR="00AB79B4" w:rsidRPr="00AB79B4" w:rsidRDefault="00AB79B4" w:rsidP="000942B0">
      <w:r w:rsidRPr="00AB79B4">
        <w:t>In addition to the mitigation measure</w:t>
      </w:r>
      <w:r w:rsidR="00EA3B61">
        <w:t>s</w:t>
      </w:r>
      <w:r w:rsidRPr="00AB79B4">
        <w:t>, in the following table</w:t>
      </w:r>
      <w:r w:rsidR="00EA3B61">
        <w:t xml:space="preserve"> are proposed indications finalized to improve the </w:t>
      </w:r>
      <w:r w:rsidR="009D1FAA">
        <w:t>environmental performance of the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946"/>
        <w:gridCol w:w="2738"/>
        <w:gridCol w:w="3469"/>
      </w:tblGrid>
      <w:tr w:rsidR="009D1FAA" w:rsidRPr="00FF2C78">
        <w:trPr>
          <w:trHeight w:val="1007"/>
          <w:tblHeader/>
        </w:trPr>
        <w:tc>
          <w:tcPr>
            <w:tcW w:w="706" w:type="pct"/>
            <w:shd w:val="clear" w:color="auto" w:fill="8DB3E2" w:themeFill="text2" w:themeFillTint="66"/>
            <w:vAlign w:val="center"/>
          </w:tcPr>
          <w:p w:rsidR="009D1FAA" w:rsidRPr="00FF2C78" w:rsidRDefault="009D1FAA" w:rsidP="00712D26">
            <w:pPr>
              <w:spacing w:after="0"/>
              <w:ind w:left="110"/>
              <w:jc w:val="center"/>
              <w:rPr>
                <w:rFonts w:eastAsia="DotumChe" w:cs="Arial"/>
                <w:b/>
                <w:bCs/>
                <w:sz w:val="20"/>
              </w:rPr>
            </w:pPr>
            <w:r w:rsidRPr="00FF2C78">
              <w:rPr>
                <w:rFonts w:eastAsia="DotumChe" w:cs="Arial"/>
                <w:b/>
                <w:bCs/>
                <w:sz w:val="20"/>
              </w:rPr>
              <w:t>A</w:t>
            </w:r>
            <w:r>
              <w:rPr>
                <w:rFonts w:eastAsia="DotumChe" w:cs="Arial"/>
                <w:b/>
                <w:bCs/>
                <w:sz w:val="20"/>
              </w:rPr>
              <w:t>xis</w:t>
            </w:r>
          </w:p>
        </w:tc>
        <w:tc>
          <w:tcPr>
            <w:tcW w:w="1025" w:type="pct"/>
            <w:shd w:val="clear" w:color="auto" w:fill="8DB3E2" w:themeFill="text2" w:themeFillTint="66"/>
            <w:vAlign w:val="center"/>
          </w:tcPr>
          <w:p w:rsidR="009D1FAA" w:rsidRPr="00FF2C78" w:rsidRDefault="009D1FAA" w:rsidP="00712D26">
            <w:pPr>
              <w:spacing w:after="0"/>
              <w:jc w:val="center"/>
              <w:rPr>
                <w:rFonts w:eastAsia="DotumChe" w:cs="Arial"/>
                <w:b/>
                <w:bCs/>
                <w:sz w:val="20"/>
              </w:rPr>
            </w:pPr>
            <w:r>
              <w:rPr>
                <w:rFonts w:eastAsia="DotumChe" w:cs="Arial"/>
                <w:b/>
                <w:bCs/>
                <w:sz w:val="20"/>
              </w:rPr>
              <w:t>SO</w:t>
            </w:r>
          </w:p>
        </w:tc>
        <w:tc>
          <w:tcPr>
            <w:tcW w:w="1442" w:type="pct"/>
            <w:shd w:val="clear" w:color="auto" w:fill="8DB3E2" w:themeFill="text2" w:themeFillTint="66"/>
            <w:vAlign w:val="center"/>
          </w:tcPr>
          <w:p w:rsidR="009D1FAA" w:rsidRPr="00FF2C78" w:rsidRDefault="009D1FAA" w:rsidP="00712D26">
            <w:pPr>
              <w:spacing w:after="0"/>
              <w:jc w:val="center"/>
              <w:rPr>
                <w:rFonts w:eastAsia="DotumChe" w:cs="Arial"/>
                <w:b/>
                <w:bCs/>
                <w:sz w:val="20"/>
              </w:rPr>
            </w:pPr>
            <w:r>
              <w:rPr>
                <w:rFonts w:eastAsia="DotumChe" w:cs="Arial"/>
                <w:b/>
                <w:bCs/>
                <w:sz w:val="20"/>
              </w:rPr>
              <w:t>Orientation Measure</w:t>
            </w:r>
          </w:p>
        </w:tc>
        <w:tc>
          <w:tcPr>
            <w:tcW w:w="1827" w:type="pct"/>
            <w:shd w:val="clear" w:color="auto" w:fill="8DB3E2" w:themeFill="text2" w:themeFillTint="66"/>
            <w:vAlign w:val="center"/>
          </w:tcPr>
          <w:p w:rsidR="009D1FAA" w:rsidRPr="00FF2C78" w:rsidRDefault="009D1FAA" w:rsidP="009D1FAA">
            <w:pPr>
              <w:spacing w:after="0"/>
              <w:jc w:val="center"/>
              <w:rPr>
                <w:rFonts w:eastAsia="DotumChe" w:cs="Arial"/>
                <w:b/>
                <w:bCs/>
                <w:sz w:val="20"/>
              </w:rPr>
            </w:pPr>
            <w:r>
              <w:rPr>
                <w:rFonts w:eastAsia="DotumChe" w:cs="Arial"/>
                <w:b/>
                <w:bCs/>
                <w:sz w:val="20"/>
              </w:rPr>
              <w:t>Expected contribution to environmental sustainability</w:t>
            </w:r>
          </w:p>
        </w:tc>
      </w:tr>
      <w:tr w:rsidR="009D1FAA" w:rsidRPr="00FF2C78">
        <w:trPr>
          <w:cantSplit/>
          <w:trHeight w:val="764"/>
          <w:tblHeader/>
        </w:trPr>
        <w:tc>
          <w:tcPr>
            <w:tcW w:w="0" w:type="auto"/>
            <w:vAlign w:val="center"/>
          </w:tcPr>
          <w:p w:rsidR="009D1FAA" w:rsidRDefault="009D1FAA" w:rsidP="00712D26">
            <w:pPr>
              <w:rPr>
                <w:rFonts w:eastAsia="DotumChe" w:cs="Arial"/>
                <w:b/>
                <w:sz w:val="20"/>
              </w:rPr>
            </w:pPr>
            <w:r>
              <w:rPr>
                <w:rFonts w:eastAsia="DotumChe" w:cs="Arial"/>
                <w:b/>
                <w:sz w:val="20"/>
              </w:rPr>
              <w:t>PA 1</w:t>
            </w:r>
          </w:p>
        </w:tc>
        <w:tc>
          <w:tcPr>
            <w:tcW w:w="0" w:type="auto"/>
            <w:vAlign w:val="center"/>
          </w:tcPr>
          <w:p w:rsidR="009D1FAA" w:rsidRDefault="009D1FAA" w:rsidP="00712D26">
            <w:pPr>
              <w:spacing w:line="240" w:lineRule="auto"/>
              <w:rPr>
                <w:rFonts w:eastAsia="DotumChe" w:cs="Arial"/>
                <w:sz w:val="20"/>
              </w:rPr>
            </w:pPr>
            <w:r>
              <w:rPr>
                <w:rFonts w:eastAsia="DotumChe" w:cs="Arial"/>
                <w:sz w:val="20"/>
              </w:rPr>
              <w:t>SO 1.1</w:t>
            </w:r>
          </w:p>
        </w:tc>
        <w:tc>
          <w:tcPr>
            <w:tcW w:w="0" w:type="auto"/>
            <w:vAlign w:val="center"/>
          </w:tcPr>
          <w:p w:rsidR="009D1FAA" w:rsidRPr="00AB79B4" w:rsidRDefault="003E266F" w:rsidP="00712D26">
            <w:pPr>
              <w:spacing w:before="0" w:after="0" w:line="240" w:lineRule="auto"/>
              <w:rPr>
                <w:sz w:val="18"/>
                <w:szCs w:val="18"/>
                <w:lang w:eastAsia="fr-FR"/>
              </w:rPr>
            </w:pPr>
            <w:r>
              <w:rPr>
                <w:sz w:val="18"/>
                <w:szCs w:val="18"/>
                <w:lang w:eastAsia="fr-FR"/>
              </w:rPr>
              <w:t>In the project selection, promote the blue and green economy</w:t>
            </w:r>
          </w:p>
        </w:tc>
        <w:tc>
          <w:tcPr>
            <w:tcW w:w="0" w:type="auto"/>
            <w:vAlign w:val="center"/>
          </w:tcPr>
          <w:p w:rsidR="009D1FAA" w:rsidRDefault="003E266F" w:rsidP="00712D26">
            <w:pPr>
              <w:spacing w:before="0" w:after="0" w:line="240" w:lineRule="auto"/>
              <w:rPr>
                <w:sz w:val="18"/>
                <w:szCs w:val="18"/>
                <w:lang w:eastAsia="fr-FR"/>
              </w:rPr>
            </w:pPr>
            <w:r>
              <w:rPr>
                <w:sz w:val="18"/>
                <w:szCs w:val="18"/>
                <w:lang w:eastAsia="fr-FR"/>
              </w:rPr>
              <w:t>Enforcement of the not significant positive effects assessed on use of resources</w:t>
            </w:r>
          </w:p>
        </w:tc>
      </w:tr>
      <w:tr w:rsidR="009D1FAA" w:rsidRPr="00FF2C78">
        <w:trPr>
          <w:cantSplit/>
          <w:trHeight w:val="1355"/>
          <w:tblHeader/>
        </w:trPr>
        <w:tc>
          <w:tcPr>
            <w:tcW w:w="706" w:type="pct"/>
            <w:vAlign w:val="center"/>
          </w:tcPr>
          <w:p w:rsidR="009D1FAA" w:rsidRDefault="00631FD9" w:rsidP="00712D26">
            <w:pPr>
              <w:rPr>
                <w:rFonts w:eastAsia="DotumChe" w:cs="Arial"/>
                <w:b/>
                <w:sz w:val="20"/>
              </w:rPr>
            </w:pPr>
            <w:r>
              <w:rPr>
                <w:rFonts w:eastAsia="DotumChe" w:cs="Arial"/>
                <w:b/>
                <w:sz w:val="20"/>
              </w:rPr>
              <w:t>PA 2</w:t>
            </w:r>
          </w:p>
        </w:tc>
        <w:tc>
          <w:tcPr>
            <w:tcW w:w="1025" w:type="pct"/>
            <w:vAlign w:val="center"/>
          </w:tcPr>
          <w:p w:rsidR="009D1FAA" w:rsidRDefault="00631FD9" w:rsidP="00712D26">
            <w:pPr>
              <w:spacing w:line="240" w:lineRule="auto"/>
              <w:rPr>
                <w:rFonts w:eastAsia="DotumChe" w:cs="Arial"/>
                <w:sz w:val="20"/>
              </w:rPr>
            </w:pPr>
            <w:r>
              <w:rPr>
                <w:rFonts w:eastAsia="DotumChe" w:cs="Arial"/>
                <w:sz w:val="20"/>
              </w:rPr>
              <w:t>SO</w:t>
            </w:r>
            <w:r w:rsidR="00ED709A">
              <w:rPr>
                <w:rFonts w:eastAsia="DotumChe" w:cs="Arial"/>
                <w:sz w:val="20"/>
              </w:rPr>
              <w:t xml:space="preserve"> 2.1</w:t>
            </w:r>
          </w:p>
        </w:tc>
        <w:tc>
          <w:tcPr>
            <w:tcW w:w="1442" w:type="pct"/>
            <w:vAlign w:val="center"/>
          </w:tcPr>
          <w:p w:rsidR="009D1FAA" w:rsidRPr="00AB79B4" w:rsidRDefault="00ED709A" w:rsidP="00ED709A">
            <w:pPr>
              <w:spacing w:before="0" w:after="0" w:line="240" w:lineRule="auto"/>
              <w:rPr>
                <w:sz w:val="18"/>
                <w:szCs w:val="18"/>
                <w:lang w:eastAsia="fr-FR"/>
              </w:rPr>
            </w:pPr>
            <w:r>
              <w:rPr>
                <w:sz w:val="18"/>
                <w:szCs w:val="18"/>
                <w:lang w:eastAsia="fr-FR"/>
              </w:rPr>
              <w:t xml:space="preserve">The Programme should enhance the attention to the marine environment (with its natural and cultural assets), that is the principal shared resource of the CBC area </w:t>
            </w:r>
          </w:p>
        </w:tc>
        <w:tc>
          <w:tcPr>
            <w:tcW w:w="1827" w:type="pct"/>
            <w:vAlign w:val="center"/>
          </w:tcPr>
          <w:p w:rsidR="009D1FAA" w:rsidRDefault="00ED709A" w:rsidP="00712D26">
            <w:pPr>
              <w:spacing w:before="0" w:after="0" w:line="240" w:lineRule="auto"/>
              <w:rPr>
                <w:sz w:val="18"/>
                <w:szCs w:val="18"/>
                <w:lang w:eastAsia="fr-FR"/>
              </w:rPr>
            </w:pPr>
            <w:r>
              <w:rPr>
                <w:sz w:val="18"/>
                <w:szCs w:val="18"/>
                <w:lang w:eastAsia="fr-FR"/>
              </w:rPr>
              <w:t>Positive effects of the OP on marine ecosystem will be enforced</w:t>
            </w:r>
          </w:p>
        </w:tc>
      </w:tr>
      <w:tr w:rsidR="009D1FAA" w:rsidRPr="00FF2C78">
        <w:trPr>
          <w:cantSplit/>
          <w:trHeight w:val="1355"/>
          <w:tblHeader/>
        </w:trPr>
        <w:tc>
          <w:tcPr>
            <w:tcW w:w="706" w:type="pct"/>
            <w:vAlign w:val="center"/>
          </w:tcPr>
          <w:p w:rsidR="009D1FAA" w:rsidRPr="00016768" w:rsidRDefault="006616AF" w:rsidP="00712D26">
            <w:pPr>
              <w:rPr>
                <w:rFonts w:eastAsia="DotumChe" w:cs="Arial"/>
                <w:b/>
                <w:sz w:val="20"/>
              </w:rPr>
            </w:pPr>
            <w:r w:rsidRPr="00016768">
              <w:rPr>
                <w:rFonts w:eastAsia="DotumChe" w:cs="Arial"/>
                <w:b/>
                <w:sz w:val="20"/>
              </w:rPr>
              <w:t>PA3</w:t>
            </w:r>
          </w:p>
        </w:tc>
        <w:tc>
          <w:tcPr>
            <w:tcW w:w="1025" w:type="pct"/>
            <w:vAlign w:val="center"/>
          </w:tcPr>
          <w:p w:rsidR="009D1FAA" w:rsidRPr="00016768" w:rsidRDefault="006616AF" w:rsidP="00712D26">
            <w:pPr>
              <w:spacing w:line="240" w:lineRule="auto"/>
              <w:rPr>
                <w:rFonts w:eastAsia="DotumChe" w:cs="Arial"/>
                <w:sz w:val="20"/>
              </w:rPr>
            </w:pPr>
            <w:r w:rsidRPr="00016768">
              <w:rPr>
                <w:rFonts w:eastAsia="DotumChe" w:cs="Arial"/>
                <w:sz w:val="20"/>
              </w:rPr>
              <w:t>SO 3.1</w:t>
            </w:r>
          </w:p>
        </w:tc>
        <w:tc>
          <w:tcPr>
            <w:tcW w:w="1442" w:type="pct"/>
            <w:vAlign w:val="center"/>
          </w:tcPr>
          <w:p w:rsidR="009D1FAA" w:rsidRPr="00016768" w:rsidRDefault="006616AF" w:rsidP="006616AF">
            <w:pPr>
              <w:spacing w:before="0" w:after="0" w:line="240" w:lineRule="auto"/>
              <w:rPr>
                <w:sz w:val="18"/>
                <w:szCs w:val="18"/>
                <w:lang w:eastAsia="fr-FR"/>
              </w:rPr>
            </w:pPr>
            <w:r w:rsidRPr="00016768">
              <w:rPr>
                <w:sz w:val="18"/>
                <w:szCs w:val="18"/>
                <w:lang w:eastAsia="fr-FR"/>
              </w:rPr>
              <w:t>The Programme should maximize the synergy with the hydrogeological planning instrument existing, verifying the coherence with proposed projects</w:t>
            </w:r>
          </w:p>
        </w:tc>
        <w:tc>
          <w:tcPr>
            <w:tcW w:w="1827" w:type="pct"/>
            <w:vAlign w:val="center"/>
          </w:tcPr>
          <w:p w:rsidR="009D1FAA" w:rsidRPr="00016768" w:rsidRDefault="006616AF" w:rsidP="00712D26">
            <w:pPr>
              <w:spacing w:before="0" w:after="0" w:line="240" w:lineRule="auto"/>
              <w:rPr>
                <w:sz w:val="18"/>
                <w:szCs w:val="18"/>
                <w:lang w:eastAsia="fr-FR"/>
              </w:rPr>
            </w:pPr>
            <w:r w:rsidRPr="00016768">
              <w:rPr>
                <w:sz w:val="18"/>
                <w:szCs w:val="18"/>
                <w:lang w:eastAsia="fr-FR"/>
              </w:rPr>
              <w:t>Enforcement of expected results in risk management</w:t>
            </w:r>
          </w:p>
        </w:tc>
      </w:tr>
    </w:tbl>
    <w:p w:rsidR="000942B0" w:rsidRDefault="009D1FAA" w:rsidP="000942B0">
      <w:r w:rsidRPr="009D1FAA">
        <w:t>As discussed in</w:t>
      </w:r>
      <w:r w:rsidR="003E266F">
        <w:t xml:space="preserve"> Section</w:t>
      </w:r>
      <w:r w:rsidRPr="009D1FAA">
        <w:t xml:space="preserve"> </w:t>
      </w:r>
      <w:r w:rsidR="00DB7293">
        <w:fldChar w:fldCharType="begin"/>
      </w:r>
      <w:r w:rsidR="003E266F">
        <w:instrText xml:space="preserve"> REF _Ref417915742 \r \h </w:instrText>
      </w:r>
      <w:r w:rsidR="00DB7293">
        <w:fldChar w:fldCharType="separate"/>
      </w:r>
      <w:r w:rsidR="003E266F">
        <w:t>6.1</w:t>
      </w:r>
      <w:r w:rsidR="00DB7293">
        <w:fldChar w:fldCharType="end"/>
      </w:r>
      <w:r w:rsidR="003E266F">
        <w:t>,</w:t>
      </w:r>
      <w:r w:rsidR="000942B0" w:rsidRPr="00E262BC">
        <w:t xml:space="preserve"> OS</w:t>
      </w:r>
      <w:r w:rsidR="003E266F">
        <w:t>1.1</w:t>
      </w:r>
      <w:r w:rsidR="000942B0" w:rsidRPr="00E262BC">
        <w:t xml:space="preserve"> is not addressed to sustainable improvement of SME’s</w:t>
      </w:r>
      <w:r w:rsidR="003E266F">
        <w:t>: even if the blue economy is mentioned in the description of the OS, it is not clear, from the action listed, how much the OP will intend to sustain</w:t>
      </w:r>
      <w:r w:rsidR="00631FD9">
        <w:t xml:space="preserve"> and promote green or blue economy</w:t>
      </w:r>
      <w:r w:rsidR="003E266F">
        <w:t xml:space="preserve">. </w:t>
      </w:r>
      <w:r w:rsidR="00631FD9">
        <w:t>Adequate selection criteria in the selection of projects will aid to enforce possible positive effects.</w:t>
      </w:r>
    </w:p>
    <w:p w:rsidR="00670A97" w:rsidRDefault="00670A97" w:rsidP="000942B0">
      <w:r>
        <w:t>The</w:t>
      </w:r>
      <w:r w:rsidRPr="0086129E">
        <w:t xml:space="preserve"> added value of cross-border cooperation</w:t>
      </w:r>
      <w:r w:rsidR="00711963">
        <w:t xml:space="preserve"> on tourism</w:t>
      </w:r>
      <w:r>
        <w:t xml:space="preserve"> would be </w:t>
      </w:r>
      <w:r w:rsidR="00711963">
        <w:t>linked</w:t>
      </w:r>
      <w:r>
        <w:t xml:space="preserve"> </w:t>
      </w:r>
      <w:r w:rsidR="00711963">
        <w:t>to</w:t>
      </w:r>
      <w:r>
        <w:t xml:space="preserve"> shared elements of cultural and natural heritage. The main </w:t>
      </w:r>
      <w:r w:rsidR="00711963">
        <w:t xml:space="preserve">shared element for the CBC area </w:t>
      </w:r>
      <w:r>
        <w:t>is the marine ecosystem (with its cultural and natural assets), that is not directly addressed by the OS</w:t>
      </w:r>
      <w:r w:rsidR="00711963">
        <w:t>2.1</w:t>
      </w:r>
      <w:r>
        <w:t>.</w:t>
      </w:r>
      <w:r w:rsidR="00711963">
        <w:t xml:space="preserve"> The suggestion is to enhance the attention (in the OP draft) to action on this context. </w:t>
      </w:r>
    </w:p>
    <w:p w:rsidR="000942B0" w:rsidRDefault="000942B0" w:rsidP="000942B0">
      <w:pPr>
        <w:rPr>
          <w:rFonts w:ascii="Times" w:hAnsi="Times"/>
          <w:sz w:val="20"/>
          <w:szCs w:val="20"/>
          <w:lang w:eastAsia="it-IT"/>
        </w:rPr>
      </w:pPr>
      <w:r>
        <w:rPr>
          <w:u w:val="single"/>
        </w:rPr>
        <w:t xml:space="preserve">OS 2.1 and 2.2 </w:t>
      </w:r>
      <w:r w:rsidRPr="00C71901">
        <w:rPr>
          <w:u w:val="single"/>
        </w:rPr>
        <w:t>Main critic</w:t>
      </w:r>
      <w:r>
        <w:rPr>
          <w:u w:val="single"/>
        </w:rPr>
        <w:t xml:space="preserve">al aspects </w:t>
      </w:r>
      <w:r w:rsidRPr="0086129E">
        <w:t xml:space="preserve">In general, it is not </w:t>
      </w:r>
      <w:r>
        <w:t xml:space="preserve">fully </w:t>
      </w:r>
      <w:r w:rsidRPr="0086129E">
        <w:t xml:space="preserve">clear </w:t>
      </w:r>
      <w:r>
        <w:t xml:space="preserve">what is </w:t>
      </w:r>
      <w:r w:rsidRPr="0086129E">
        <w:t>the added value of cross-border cooperation</w:t>
      </w:r>
      <w:r>
        <w:t xml:space="preserve"> Programme in this field</w:t>
      </w:r>
      <w:r w:rsidRPr="0086129E">
        <w:t>.</w:t>
      </w:r>
      <w:r>
        <w:t xml:space="preserve"> Cultural and natural heritage have not evident shared elements (for geographical and historical reason), with the exclusion of maritime ecosystem.  Instrument able to grant the sustainability of tourism increase are not pointed out. </w:t>
      </w:r>
    </w:p>
    <w:p w:rsidR="00003752" w:rsidRPr="004D0CA2" w:rsidRDefault="00003752" w:rsidP="004D0CA2"/>
    <w:p w:rsidR="0001501B" w:rsidRDefault="00003752" w:rsidP="007E62CA">
      <w:pPr>
        <w:pStyle w:val="Heading1"/>
        <w:numPr>
          <w:ilvl w:val="0"/>
          <w:numId w:val="0"/>
        </w:numPr>
      </w:pPr>
      <w:bookmarkStart w:id="134" w:name="_Toc292781663"/>
      <w:r w:rsidRPr="003C11F4">
        <w:t>Part V – Follow-up for the implementation phase</w:t>
      </w:r>
      <w:bookmarkEnd w:id="134"/>
    </w:p>
    <w:p w:rsidR="00003752" w:rsidRPr="0001501B" w:rsidRDefault="00003752" w:rsidP="0001501B"/>
    <w:p w:rsidR="008E65FA" w:rsidRDefault="008E65FA" w:rsidP="00F41BA4">
      <w:pPr>
        <w:pStyle w:val="Heading1"/>
        <w:numPr>
          <w:ilvl w:val="0"/>
          <w:numId w:val="26"/>
        </w:numPr>
      </w:pPr>
      <w:bookmarkStart w:id="135" w:name="_Toc292781664"/>
      <w:r w:rsidRPr="003C11F4">
        <w:t>Provisions for an environmental monitoring system</w:t>
      </w:r>
      <w:bookmarkEnd w:id="135"/>
      <w:r w:rsidRPr="003C11F4">
        <w:t xml:space="preserve"> </w:t>
      </w:r>
    </w:p>
    <w:p w:rsidR="001326CA" w:rsidRDefault="001326CA" w:rsidP="001326CA">
      <w:r>
        <w:t>In accordance with Article 9(1) and Article 10 of SEA directive “</w:t>
      </w:r>
      <w:r>
        <w:rPr>
          <w:rStyle w:val="Grigliaacolori-Colore1Carattere"/>
        </w:rPr>
        <w:t>Member States shall monitor the significant environmental effects of the implementation of plans and Programmes [...]”</w:t>
      </w:r>
      <w:r>
        <w:rPr>
          <w:rStyle w:val="FootnoteReference"/>
        </w:rPr>
        <w:t>”</w:t>
      </w:r>
      <w:r>
        <w:rPr>
          <w:rStyle w:val="FootnoteReference"/>
        </w:rPr>
        <w:footnoteReference w:id="58"/>
      </w:r>
      <w:r>
        <w:t xml:space="preserve">. </w:t>
      </w:r>
    </w:p>
    <w:p w:rsidR="001326CA" w:rsidRDefault="001326CA" w:rsidP="001326CA">
      <w:r>
        <w:t>The monitoring part of the Strategic Environmental Assessment aims at setting the adequate framework for an effective follow up of unforeseen changes in the environment arising from the Programme implementation. “</w:t>
      </w:r>
      <w:r>
        <w:rPr>
          <w:i/>
        </w:rPr>
        <w:t>Monitoring allows the actual effects of the plan to be tested against those predicted in the SEA and helps to ensure that problems which arise during implementation, whether or not they were originally foreseen, can be identified and future predictions made more accurately</w:t>
      </w:r>
      <w:r>
        <w:t>.”</w:t>
      </w:r>
      <w:r>
        <w:rPr>
          <w:rStyle w:val="FootnoteReference"/>
        </w:rPr>
        <w:footnoteReference w:id="59"/>
      </w:r>
    </w:p>
    <w:p w:rsidR="001326CA" w:rsidRDefault="001326CA" w:rsidP="001326CA">
      <w:r>
        <w:t>Art. 10 of the SEA Directive says that monitoring can be split into the following main steps:</w:t>
      </w:r>
    </w:p>
    <w:p w:rsidR="001326CA" w:rsidRDefault="001326CA" w:rsidP="001326CA">
      <w:pPr>
        <w:pStyle w:val="ListParagraph"/>
        <w:numPr>
          <w:ilvl w:val="0"/>
          <w:numId w:val="32"/>
        </w:numPr>
        <w:rPr>
          <w:rFonts w:cs="Helvetica"/>
          <w:color w:val="000000"/>
        </w:rPr>
      </w:pPr>
      <w:r>
        <w:rPr>
          <w:rFonts w:cs="Helvetica"/>
          <w:color w:val="000000"/>
        </w:rPr>
        <w:t>Selection of an adequate set of indicators;</w:t>
      </w:r>
    </w:p>
    <w:p w:rsidR="001326CA" w:rsidRDefault="001326CA" w:rsidP="001326CA">
      <w:pPr>
        <w:pStyle w:val="ListParagraph"/>
        <w:numPr>
          <w:ilvl w:val="0"/>
          <w:numId w:val="32"/>
        </w:numPr>
        <w:rPr>
          <w:rFonts w:cs="Helvetica"/>
          <w:color w:val="000000"/>
        </w:rPr>
      </w:pPr>
      <w:r>
        <w:rPr>
          <w:rFonts w:cs="Helvetica"/>
          <w:color w:val="000000"/>
        </w:rPr>
        <w:t>Procedures and responsibilities (governance).</w:t>
      </w:r>
    </w:p>
    <w:p w:rsidR="001326CA" w:rsidRDefault="001326CA" w:rsidP="001326CA">
      <w:pPr>
        <w:spacing w:after="0"/>
      </w:pPr>
      <w:r>
        <w:t>Following this indication, here are described:</w:t>
      </w:r>
    </w:p>
    <w:p w:rsidR="001326CA" w:rsidRDefault="001326CA" w:rsidP="001326CA">
      <w:pPr>
        <w:numPr>
          <w:ilvl w:val="0"/>
          <w:numId w:val="33"/>
        </w:numPr>
        <w:spacing w:before="0" w:after="0"/>
        <w:rPr>
          <w:iCs/>
        </w:rPr>
      </w:pPr>
      <w:r>
        <w:rPr>
          <w:iCs/>
        </w:rPr>
        <w:t>the monitoring system to be implemented in the phase Programme implementation;</w:t>
      </w:r>
    </w:p>
    <w:p w:rsidR="001326CA" w:rsidRDefault="001326CA" w:rsidP="001326CA">
      <w:pPr>
        <w:numPr>
          <w:ilvl w:val="0"/>
          <w:numId w:val="33"/>
        </w:numPr>
        <w:spacing w:before="0" w:after="0"/>
        <w:rPr>
          <w:iCs/>
        </w:rPr>
      </w:pPr>
      <w:r>
        <w:rPr>
          <w:iCs/>
        </w:rPr>
        <w:t>the list of environmental indicators to include in the monitoring system of environmental effects, with targets set out to reach the environmental objectives of the area;</w:t>
      </w:r>
    </w:p>
    <w:p w:rsidR="001326CA" w:rsidRDefault="001326CA" w:rsidP="001326CA">
      <w:pPr>
        <w:numPr>
          <w:ilvl w:val="0"/>
          <w:numId w:val="33"/>
        </w:numPr>
        <w:spacing w:before="0" w:after="0"/>
        <w:rPr>
          <w:iCs/>
        </w:rPr>
      </w:pPr>
      <w:r>
        <w:rPr>
          <w:iCs/>
        </w:rPr>
        <w:t>the authorities to involve in the monitoring system e.g. national or regional Environmental Authorities.</w:t>
      </w:r>
    </w:p>
    <w:p w:rsidR="001326CA" w:rsidRPr="00CC6FF9" w:rsidRDefault="001326CA" w:rsidP="001326CA"/>
    <w:p w:rsidR="001326CA" w:rsidRDefault="001326CA" w:rsidP="001326CA">
      <w:pPr>
        <w:pStyle w:val="Heading2"/>
        <w:rPr>
          <w:rStyle w:val="IntenseEmphasis"/>
          <w:rFonts w:eastAsia="Calibri" w:cs="Times New Roman"/>
          <w:b/>
          <w:bCs/>
          <w:smallCaps w:val="0"/>
          <w:sz w:val="22"/>
          <w:shd w:val="clear" w:color="auto" w:fill="auto"/>
          <w:lang w:val="en-GB"/>
        </w:rPr>
      </w:pPr>
      <w:bookmarkStart w:id="136" w:name="_Toc292781665"/>
      <w:r>
        <w:rPr>
          <w:rStyle w:val="IntenseEmphasis"/>
        </w:rPr>
        <w:t>Programme</w:t>
      </w:r>
      <w:r w:rsidRPr="008E65FA">
        <w:rPr>
          <w:rStyle w:val="IntenseEmphasis"/>
        </w:rPr>
        <w:t xml:space="preserve"> Indicators</w:t>
      </w:r>
      <w:bookmarkEnd w:id="136"/>
      <w:r w:rsidRPr="008E65FA">
        <w:rPr>
          <w:rStyle w:val="IntenseEmphasis"/>
        </w:rPr>
        <w:t xml:space="preserve"> </w:t>
      </w:r>
    </w:p>
    <w:p w:rsidR="001326CA" w:rsidRPr="000522BC" w:rsidRDefault="001326CA" w:rsidP="001326CA">
      <w:pPr>
        <w:rPr>
          <w:rFonts w:cs="Helvetica"/>
          <w:color w:val="000000"/>
        </w:rPr>
      </w:pPr>
      <w:r w:rsidRPr="000522BC">
        <w:rPr>
          <w:rFonts w:cs="Helvetica"/>
          <w:color w:val="000000"/>
        </w:rPr>
        <w:t>Three categories of indicator are used in a</w:t>
      </w:r>
      <w:r>
        <w:rPr>
          <w:rFonts w:cs="Helvetica"/>
          <w:color w:val="000000"/>
        </w:rPr>
        <w:t>n</w:t>
      </w:r>
      <w:r w:rsidRPr="000522BC">
        <w:rPr>
          <w:rFonts w:cs="Helvetica"/>
          <w:color w:val="000000"/>
        </w:rPr>
        <w:t xml:space="preserve"> </w:t>
      </w:r>
      <w:r>
        <w:rPr>
          <w:rFonts w:cs="Helvetica"/>
          <w:color w:val="000000"/>
        </w:rPr>
        <w:t xml:space="preserve">environmental </w:t>
      </w:r>
      <w:r w:rsidRPr="000522BC">
        <w:rPr>
          <w:rFonts w:cs="Helvetica"/>
          <w:color w:val="000000"/>
        </w:rPr>
        <w:t>monitoring system:</w:t>
      </w:r>
    </w:p>
    <w:p w:rsidR="001326CA" w:rsidRPr="000522BC" w:rsidRDefault="001326CA" w:rsidP="001326CA">
      <w:pPr>
        <w:pStyle w:val="ListParagraph"/>
        <w:numPr>
          <w:ilvl w:val="0"/>
          <w:numId w:val="34"/>
        </w:numPr>
        <w:spacing w:after="120" w:line="276" w:lineRule="auto"/>
        <w:rPr>
          <w:rFonts w:cs="Helvetica"/>
          <w:color w:val="000000"/>
        </w:rPr>
      </w:pPr>
      <w:r w:rsidRPr="000522BC">
        <w:rPr>
          <w:rFonts w:cs="Helvetica"/>
          <w:color w:val="000000"/>
        </w:rPr>
        <w:t>Descriptive indicators;</w:t>
      </w:r>
    </w:p>
    <w:p w:rsidR="001326CA" w:rsidRPr="000522BC" w:rsidRDefault="001326CA" w:rsidP="001326CA">
      <w:pPr>
        <w:pStyle w:val="ListParagraph"/>
        <w:numPr>
          <w:ilvl w:val="0"/>
          <w:numId w:val="34"/>
        </w:numPr>
        <w:spacing w:after="120" w:line="276" w:lineRule="auto"/>
        <w:rPr>
          <w:rFonts w:cs="Helvetica"/>
          <w:color w:val="000000"/>
        </w:rPr>
      </w:pPr>
      <w:r w:rsidRPr="000522BC">
        <w:rPr>
          <w:rFonts w:cs="Helvetica"/>
          <w:color w:val="000000"/>
        </w:rPr>
        <w:t>Performance indicators;</w:t>
      </w:r>
    </w:p>
    <w:p w:rsidR="001326CA" w:rsidRDefault="001326CA" w:rsidP="001326CA">
      <w:pPr>
        <w:pStyle w:val="ListParagraph"/>
        <w:numPr>
          <w:ilvl w:val="0"/>
          <w:numId w:val="34"/>
        </w:numPr>
        <w:spacing w:after="120" w:line="276" w:lineRule="auto"/>
        <w:rPr>
          <w:rFonts w:cs="Helvetica"/>
          <w:color w:val="000000"/>
        </w:rPr>
      </w:pPr>
      <w:r w:rsidRPr="000522BC">
        <w:rPr>
          <w:rFonts w:cs="Helvetica"/>
          <w:color w:val="000000"/>
        </w:rPr>
        <w:t>Result indicators.</w:t>
      </w:r>
    </w:p>
    <w:p w:rsidR="001326CA" w:rsidRPr="000522BC" w:rsidRDefault="001326CA" w:rsidP="001326CA">
      <w:pPr>
        <w:rPr>
          <w:rFonts w:cs="Helvetica"/>
          <w:color w:val="000000"/>
        </w:rPr>
      </w:pPr>
      <w:r w:rsidRPr="000522BC">
        <w:rPr>
          <w:rFonts w:cs="Helvetica"/>
          <w:color w:val="000000"/>
          <w:u w:val="single"/>
        </w:rPr>
        <w:t>Descriptive indicators</w:t>
      </w:r>
      <w:r w:rsidRPr="000522BC">
        <w:rPr>
          <w:rFonts w:cs="Helvetica"/>
          <w:color w:val="000000"/>
        </w:rPr>
        <w:t xml:space="preserve"> are collected </w:t>
      </w:r>
      <w:r>
        <w:rPr>
          <w:rFonts w:cs="Helvetica"/>
          <w:color w:val="000000"/>
        </w:rPr>
        <w:t>in the context analysis section</w:t>
      </w:r>
      <w:r w:rsidRPr="000522BC">
        <w:rPr>
          <w:rFonts w:cs="Helvetica"/>
          <w:color w:val="000000"/>
        </w:rPr>
        <w:t xml:space="preserve">. They </w:t>
      </w:r>
      <w:r>
        <w:rPr>
          <w:rFonts w:cs="Helvetica"/>
          <w:color w:val="000000"/>
        </w:rPr>
        <w:t>are</w:t>
      </w:r>
      <w:r w:rsidRPr="000522BC">
        <w:rPr>
          <w:rFonts w:cs="Helvetica"/>
          <w:color w:val="000000"/>
        </w:rPr>
        <w:t xml:space="preserve"> used to describe the initial state and, through monitoring, they could </w:t>
      </w:r>
      <w:r>
        <w:rPr>
          <w:rFonts w:cs="Helvetica"/>
          <w:color w:val="000000"/>
        </w:rPr>
        <w:t>show</w:t>
      </w:r>
      <w:r w:rsidRPr="000522BC">
        <w:rPr>
          <w:rFonts w:cs="Helvetica"/>
          <w:color w:val="000000"/>
        </w:rPr>
        <w:t xml:space="preserve"> variation</w:t>
      </w:r>
      <w:r>
        <w:rPr>
          <w:rFonts w:cs="Helvetica"/>
          <w:color w:val="000000"/>
        </w:rPr>
        <w:t>s in</w:t>
      </w:r>
      <w:r w:rsidRPr="000522BC">
        <w:rPr>
          <w:rFonts w:cs="Helvetica"/>
          <w:color w:val="000000"/>
        </w:rPr>
        <w:t xml:space="preserve"> the environment</w:t>
      </w:r>
      <w:r>
        <w:rPr>
          <w:rFonts w:cs="Helvetica"/>
          <w:color w:val="000000"/>
        </w:rPr>
        <w:t xml:space="preserve"> over 2014-2020</w:t>
      </w:r>
      <w:r w:rsidRPr="000522BC">
        <w:rPr>
          <w:rFonts w:cs="Helvetica"/>
          <w:color w:val="000000"/>
        </w:rPr>
        <w:t>.</w:t>
      </w:r>
      <w:r>
        <w:rPr>
          <w:rFonts w:cs="Helvetica"/>
          <w:color w:val="000000"/>
        </w:rPr>
        <w:t xml:space="preserve"> Information to quantify descriptive indicators can be obtained directly from national environmental agencies, or public and private organizations engaged in producing and communicating environmental information to the public.  It is important to underline that the SEA monitoring system has to contain only indicators relevant for the area and for the issues addressed by the Programme.</w:t>
      </w:r>
    </w:p>
    <w:p w:rsidR="001326CA" w:rsidRPr="000522BC" w:rsidRDefault="001326CA" w:rsidP="001326CA">
      <w:pPr>
        <w:rPr>
          <w:rFonts w:cs="Helvetica"/>
          <w:color w:val="000000"/>
        </w:rPr>
      </w:pPr>
      <w:r w:rsidRPr="000522BC">
        <w:rPr>
          <w:rFonts w:cs="Helvetica"/>
          <w:color w:val="000000"/>
          <w:u w:val="single"/>
        </w:rPr>
        <w:t>Performance indicators</w:t>
      </w:r>
      <w:r w:rsidRPr="000522BC">
        <w:rPr>
          <w:rFonts w:cs="Helvetica"/>
          <w:color w:val="000000"/>
        </w:rPr>
        <w:t xml:space="preserve"> measure the contribution of the </w:t>
      </w:r>
      <w:r>
        <w:rPr>
          <w:rFonts w:cs="Helvetica"/>
          <w:color w:val="000000"/>
        </w:rPr>
        <w:t xml:space="preserve">CP </w:t>
      </w:r>
      <w:r w:rsidRPr="000522BC">
        <w:rPr>
          <w:rFonts w:cs="Helvetica"/>
          <w:color w:val="000000"/>
        </w:rPr>
        <w:t>to environmental objectives</w:t>
      </w:r>
      <w:r>
        <w:rPr>
          <w:rFonts w:cs="Helvetica"/>
          <w:color w:val="000000"/>
        </w:rPr>
        <w:t>.</w:t>
      </w:r>
      <w:r w:rsidRPr="000522BC">
        <w:rPr>
          <w:rFonts w:cs="Helvetica"/>
          <w:color w:val="000000"/>
        </w:rPr>
        <w:t xml:space="preserve"> </w:t>
      </w:r>
      <w:r>
        <w:rPr>
          <w:rFonts w:cs="Helvetica"/>
          <w:color w:val="000000"/>
        </w:rPr>
        <w:t>T</w:t>
      </w:r>
      <w:r w:rsidRPr="000522BC">
        <w:rPr>
          <w:rFonts w:cs="Helvetica"/>
          <w:color w:val="000000"/>
        </w:rPr>
        <w:t xml:space="preserve">hey </w:t>
      </w:r>
      <w:r>
        <w:rPr>
          <w:rFonts w:cs="Helvetica"/>
          <w:color w:val="000000"/>
        </w:rPr>
        <w:t>show</w:t>
      </w:r>
      <w:r w:rsidRPr="000522BC">
        <w:rPr>
          <w:rFonts w:cs="Helvetica"/>
          <w:color w:val="000000"/>
        </w:rPr>
        <w:t xml:space="preserve"> how much the change in environmental component </w:t>
      </w:r>
      <w:r>
        <w:rPr>
          <w:rFonts w:cs="Helvetica"/>
          <w:color w:val="000000"/>
        </w:rPr>
        <w:t xml:space="preserve">can be attributed to the CP. </w:t>
      </w:r>
    </w:p>
    <w:p w:rsidR="001326CA" w:rsidRDefault="001326CA" w:rsidP="001326CA">
      <w:pPr>
        <w:rPr>
          <w:rFonts w:cs="Helvetica"/>
          <w:color w:val="000000"/>
        </w:rPr>
      </w:pPr>
      <w:r w:rsidRPr="000522BC">
        <w:rPr>
          <w:rFonts w:cs="Helvetica"/>
          <w:color w:val="000000"/>
          <w:u w:val="single"/>
        </w:rPr>
        <w:t xml:space="preserve">Result </w:t>
      </w:r>
      <w:r>
        <w:rPr>
          <w:rFonts w:cs="Helvetica"/>
          <w:color w:val="000000"/>
          <w:u w:val="single"/>
        </w:rPr>
        <w:t xml:space="preserve">and output environmental </w:t>
      </w:r>
      <w:r w:rsidRPr="000522BC">
        <w:rPr>
          <w:rFonts w:cs="Helvetica"/>
          <w:color w:val="000000"/>
          <w:u w:val="single"/>
        </w:rPr>
        <w:t>indicators</w:t>
      </w:r>
      <w:r w:rsidRPr="000522BC">
        <w:rPr>
          <w:rFonts w:cs="Helvetica"/>
          <w:color w:val="000000"/>
        </w:rPr>
        <w:t xml:space="preserve"> </w:t>
      </w:r>
      <w:r>
        <w:rPr>
          <w:rFonts w:cs="Helvetica"/>
          <w:color w:val="000000"/>
        </w:rPr>
        <w:t xml:space="preserve">complete the set of indicators </w:t>
      </w:r>
      <w:r w:rsidRPr="000522BC">
        <w:rPr>
          <w:rFonts w:cs="Helvetica"/>
          <w:color w:val="000000"/>
        </w:rPr>
        <w:t xml:space="preserve">included in the structure of the </w:t>
      </w:r>
      <w:r>
        <w:rPr>
          <w:rFonts w:cs="Helvetica"/>
          <w:color w:val="000000"/>
        </w:rPr>
        <w:t>CP. T</w:t>
      </w:r>
      <w:r w:rsidRPr="000522BC">
        <w:rPr>
          <w:rFonts w:cs="Helvetica"/>
          <w:color w:val="000000"/>
        </w:rPr>
        <w:t xml:space="preserve">hey </w:t>
      </w:r>
      <w:r>
        <w:rPr>
          <w:rFonts w:cs="Helvetica"/>
          <w:color w:val="000000"/>
        </w:rPr>
        <w:t>highlight</w:t>
      </w:r>
      <w:r w:rsidRPr="000522BC">
        <w:rPr>
          <w:rFonts w:cs="Helvetica"/>
          <w:color w:val="000000"/>
        </w:rPr>
        <w:t xml:space="preserve"> </w:t>
      </w:r>
      <w:r>
        <w:rPr>
          <w:rFonts w:cs="Helvetica"/>
          <w:color w:val="000000"/>
        </w:rPr>
        <w:t>implementation</w:t>
      </w:r>
      <w:r w:rsidRPr="000522BC">
        <w:rPr>
          <w:rFonts w:cs="Helvetica"/>
          <w:color w:val="000000"/>
        </w:rPr>
        <w:t xml:space="preserve"> of the </w:t>
      </w:r>
      <w:r>
        <w:rPr>
          <w:rFonts w:cs="Helvetica"/>
          <w:color w:val="000000"/>
        </w:rPr>
        <w:t xml:space="preserve">CP </w:t>
      </w:r>
      <w:r w:rsidRPr="000522BC">
        <w:rPr>
          <w:rFonts w:cs="Helvetica"/>
          <w:color w:val="000000"/>
        </w:rPr>
        <w:t>itself</w:t>
      </w:r>
      <w:r>
        <w:rPr>
          <w:rFonts w:cs="Helvetica"/>
          <w:color w:val="000000"/>
        </w:rPr>
        <w:t xml:space="preserve"> in its environmental dimension. T</w:t>
      </w:r>
      <w:r w:rsidRPr="000522BC">
        <w:rPr>
          <w:rFonts w:cs="Helvetica"/>
          <w:color w:val="000000"/>
        </w:rPr>
        <w:t xml:space="preserve">hey can contribute to understanding the </w:t>
      </w:r>
      <w:r>
        <w:rPr>
          <w:rFonts w:cs="Helvetica"/>
          <w:color w:val="000000"/>
        </w:rPr>
        <w:t xml:space="preserve">CP’s </w:t>
      </w:r>
      <w:r w:rsidRPr="000522BC">
        <w:rPr>
          <w:rFonts w:cs="Helvetica"/>
          <w:color w:val="000000"/>
        </w:rPr>
        <w:t>e</w:t>
      </w:r>
      <w:r>
        <w:rPr>
          <w:rFonts w:cs="Helvetica"/>
          <w:color w:val="000000"/>
        </w:rPr>
        <w:t>nvironmental performance.</w:t>
      </w:r>
    </w:p>
    <w:p w:rsidR="001326CA" w:rsidRPr="000522BC" w:rsidRDefault="001326CA" w:rsidP="001326CA">
      <w:pPr>
        <w:rPr>
          <w:rFonts w:cs="Helvetica"/>
          <w:color w:val="000000"/>
        </w:rPr>
      </w:pPr>
      <w:r>
        <w:rPr>
          <w:rFonts w:cs="Helvetica"/>
          <w:color w:val="000000"/>
        </w:rPr>
        <w:t>In the following a first proposal of indicator is drafted. Public consultation and decision making process, and the further implementation of the CP itself, will help to adequate the system of indicators to the need of SEA monitoring.</w:t>
      </w:r>
    </w:p>
    <w:p w:rsidR="001326CA" w:rsidRDefault="001326CA" w:rsidP="001326CA">
      <w:pPr>
        <w:rPr>
          <w:lang w:val="en-US"/>
        </w:rPr>
      </w:pPr>
      <w:r>
        <w:rPr>
          <w:rFonts w:cs="Helvetica"/>
          <w:color w:val="000000"/>
        </w:rPr>
        <w:t>In</w:t>
      </w:r>
      <w:r w:rsidRPr="00C27B1D">
        <w:t xml:space="preserve"> </w:t>
      </w:r>
      <w:r w:rsidR="00DB7293" w:rsidRPr="00C27B1D">
        <w:fldChar w:fldCharType="begin"/>
      </w:r>
      <w:r w:rsidRPr="00C27B1D">
        <w:instrText xml:space="preserve"> REF _Ref286597678 \h </w:instrText>
      </w:r>
      <w:r w:rsidR="00DB7293" w:rsidRPr="00C27B1D">
        <w:fldChar w:fldCharType="separate"/>
      </w:r>
      <w:r w:rsidRPr="00F158FF">
        <w:rPr>
          <w:lang w:val="en-US"/>
        </w:rPr>
        <w:t xml:space="preserve">Table </w:t>
      </w:r>
      <w:r>
        <w:rPr>
          <w:noProof/>
          <w:lang w:val="en-US"/>
        </w:rPr>
        <w:t>20</w:t>
      </w:r>
      <w:r w:rsidR="00DB7293" w:rsidRPr="00C27B1D">
        <w:fldChar w:fldCharType="end"/>
      </w:r>
      <w:r>
        <w:rPr>
          <w:lang w:val="en-US"/>
        </w:rPr>
        <w:t xml:space="preserve"> is presented a sub-set of the state indicators used in the description of environmental context: here, only indicators concerning environmental issues interested  by the OP have been included. </w:t>
      </w:r>
      <w:r w:rsidRPr="00C27B1D">
        <w:rPr>
          <w:rFonts w:cs="Helvetica"/>
          <w:color w:val="000000"/>
        </w:rPr>
        <w:t xml:space="preserve">Proposed environmental indicators of results and performance are listed </w:t>
      </w:r>
      <w:r>
        <w:rPr>
          <w:rFonts w:cs="Helvetica"/>
          <w:color w:val="000000"/>
        </w:rPr>
        <w:t xml:space="preserve">in </w:t>
      </w:r>
      <w:r w:rsidR="00DB7293">
        <w:rPr>
          <w:rFonts w:cs="Helvetica"/>
          <w:color w:val="000000"/>
        </w:rPr>
        <w:fldChar w:fldCharType="begin"/>
      </w:r>
      <w:r>
        <w:rPr>
          <w:rFonts w:cs="Helvetica"/>
          <w:color w:val="000000"/>
        </w:rPr>
        <w:instrText xml:space="preserve"> REF _Ref246691726 \h </w:instrText>
      </w:r>
      <w:r w:rsidR="00DB7293">
        <w:rPr>
          <w:rFonts w:cs="Helvetica"/>
          <w:color w:val="000000"/>
        </w:rPr>
      </w:r>
      <w:r w:rsidR="00DB7293">
        <w:rPr>
          <w:rFonts w:cs="Helvetica"/>
          <w:color w:val="000000"/>
        </w:rPr>
        <w:fldChar w:fldCharType="separate"/>
      </w:r>
      <w:r w:rsidRPr="00F158FF">
        <w:rPr>
          <w:lang w:val="en-US"/>
        </w:rPr>
        <w:t xml:space="preserve">Table </w:t>
      </w:r>
      <w:r>
        <w:rPr>
          <w:noProof/>
          <w:lang w:val="en-US"/>
        </w:rPr>
        <w:t>22</w:t>
      </w:r>
      <w:r w:rsidR="00DB7293">
        <w:rPr>
          <w:rFonts w:cs="Helvetica"/>
          <w:color w:val="000000"/>
        </w:rPr>
        <w:fldChar w:fldCharType="end"/>
      </w:r>
      <w:r>
        <w:rPr>
          <w:rFonts w:cs="Helvetica"/>
          <w:color w:val="000000"/>
        </w:rPr>
        <w:t xml:space="preserve">. </w:t>
      </w:r>
      <w:r w:rsidRPr="00EC2CD5">
        <w:rPr>
          <w:lang w:val="en-US"/>
        </w:rPr>
        <w:t xml:space="preserve">Environmental result indicators are </w:t>
      </w:r>
      <w:r>
        <w:rPr>
          <w:lang w:val="en-US"/>
        </w:rPr>
        <w:t>(where possible)</w:t>
      </w:r>
      <w:r w:rsidRPr="00EC2CD5">
        <w:rPr>
          <w:lang w:val="en-US"/>
        </w:rPr>
        <w:t xml:space="preserve"> derived from </w:t>
      </w:r>
      <w:r>
        <w:rPr>
          <w:lang w:val="en-US"/>
        </w:rPr>
        <w:t xml:space="preserve">Programme results, </w:t>
      </w:r>
      <w:r w:rsidRPr="00EC2CD5">
        <w:rPr>
          <w:lang w:val="en-US"/>
        </w:rPr>
        <w:t xml:space="preserve">while performance indicators will be defined and quantify under the </w:t>
      </w:r>
      <w:r w:rsidRPr="00EC2CD5">
        <w:rPr>
          <w:i/>
          <w:lang w:val="en-US"/>
        </w:rPr>
        <w:t>ongoing</w:t>
      </w:r>
      <w:r w:rsidRPr="00EC2CD5">
        <w:rPr>
          <w:lang w:val="en-US"/>
        </w:rPr>
        <w:t xml:space="preserve"> evaluation of the CP.</w:t>
      </w:r>
      <w:r>
        <w:rPr>
          <w:lang w:val="en-US"/>
        </w:rPr>
        <w:t xml:space="preserve"> </w:t>
      </w:r>
    </w:p>
    <w:p w:rsidR="001326CA" w:rsidRDefault="001326CA" w:rsidP="001326CA">
      <w:pPr>
        <w:rPr>
          <w:lang w:val="en-US"/>
        </w:rPr>
      </w:pPr>
    </w:p>
    <w:p w:rsidR="001326CA" w:rsidRPr="006C6ACE" w:rsidRDefault="001326CA" w:rsidP="001326CA">
      <w:pPr>
        <w:pStyle w:val="Caption"/>
        <w:rPr>
          <w:color w:val="auto"/>
          <w:lang w:val="en-US"/>
        </w:rPr>
      </w:pPr>
      <w:bookmarkStart w:id="137" w:name="_Ref286597678"/>
      <w:bookmarkStart w:id="138" w:name="_Toc292781699"/>
      <w:r w:rsidRPr="00F158FF">
        <w:rPr>
          <w:color w:val="auto"/>
          <w:lang w:val="en-US"/>
        </w:rPr>
        <w:t xml:space="preserve">Table </w:t>
      </w:r>
      <w:r w:rsidR="00DB7293" w:rsidRPr="00F158FF">
        <w:rPr>
          <w:color w:val="auto"/>
        </w:rPr>
        <w:fldChar w:fldCharType="begin"/>
      </w:r>
      <w:r w:rsidRPr="00F158FF">
        <w:rPr>
          <w:color w:val="auto"/>
          <w:lang w:val="en-US"/>
        </w:rPr>
        <w:instrText xml:space="preserve"> SEQ Table \* ARABIC </w:instrText>
      </w:r>
      <w:r w:rsidR="00DB7293" w:rsidRPr="00F158FF">
        <w:rPr>
          <w:color w:val="auto"/>
        </w:rPr>
        <w:fldChar w:fldCharType="separate"/>
      </w:r>
      <w:r>
        <w:rPr>
          <w:noProof/>
          <w:color w:val="auto"/>
          <w:lang w:val="en-US"/>
        </w:rPr>
        <w:t>20</w:t>
      </w:r>
      <w:r w:rsidR="00DB7293" w:rsidRPr="00F158FF">
        <w:rPr>
          <w:color w:val="auto"/>
        </w:rPr>
        <w:fldChar w:fldCharType="end"/>
      </w:r>
      <w:bookmarkEnd w:id="137"/>
      <w:r w:rsidRPr="00F158FF">
        <w:rPr>
          <w:color w:val="auto"/>
          <w:lang w:val="en-US"/>
        </w:rPr>
        <w:t xml:space="preserve"> – </w:t>
      </w:r>
      <w:r>
        <w:rPr>
          <w:color w:val="auto"/>
          <w:lang w:val="en-US"/>
        </w:rPr>
        <w:t>First proposal</w:t>
      </w:r>
      <w:r w:rsidRPr="00F158FF">
        <w:rPr>
          <w:color w:val="auto"/>
          <w:lang w:val="en-US"/>
        </w:rPr>
        <w:t xml:space="preserve"> of </w:t>
      </w:r>
      <w:r>
        <w:rPr>
          <w:color w:val="auto"/>
          <w:lang w:val="en-US"/>
        </w:rPr>
        <w:t>descriptive</w:t>
      </w:r>
      <w:r w:rsidRPr="00F158FF">
        <w:rPr>
          <w:color w:val="auto"/>
          <w:lang w:val="en-US"/>
        </w:rPr>
        <w:t xml:space="preserve"> </w:t>
      </w:r>
      <w:r>
        <w:rPr>
          <w:color w:val="auto"/>
          <w:lang w:val="en-US"/>
        </w:rPr>
        <w:t>i</w:t>
      </w:r>
      <w:r w:rsidRPr="00F158FF">
        <w:rPr>
          <w:color w:val="auto"/>
          <w:lang w:val="en-US"/>
        </w:rPr>
        <w:t>ndicators</w:t>
      </w:r>
      <w:bookmarkEnd w:id="138"/>
    </w:p>
    <w:tbl>
      <w:tblPr>
        <w:tblStyle w:val="TableGrid"/>
        <w:tblW w:w="3891" w:type="pct"/>
        <w:tblCellMar>
          <w:left w:w="28" w:type="dxa"/>
          <w:right w:w="28" w:type="dxa"/>
        </w:tblCellMar>
        <w:tblLook w:val="00A0" w:firstRow="1" w:lastRow="0" w:firstColumn="1" w:lastColumn="0" w:noHBand="0" w:noVBand="0"/>
      </w:tblPr>
      <w:tblGrid>
        <w:gridCol w:w="2781"/>
        <w:gridCol w:w="2582"/>
        <w:gridCol w:w="1960"/>
      </w:tblGrid>
      <w:tr w:rsidR="001326CA" w:rsidRPr="000522BC">
        <w:trPr>
          <w:trHeight w:val="850"/>
        </w:trPr>
        <w:tc>
          <w:tcPr>
            <w:tcW w:w="1899" w:type="pct"/>
            <w:shd w:val="clear" w:color="auto" w:fill="C6D9F1" w:themeFill="text2" w:themeFillTint="33"/>
          </w:tcPr>
          <w:p w:rsidR="001326CA" w:rsidRPr="000522BC" w:rsidRDefault="001326CA" w:rsidP="0013337E">
            <w:pPr>
              <w:spacing w:after="0"/>
              <w:jc w:val="center"/>
              <w:rPr>
                <w:b/>
                <w:sz w:val="18"/>
                <w:szCs w:val="18"/>
              </w:rPr>
            </w:pPr>
            <w:r w:rsidRPr="000522BC">
              <w:rPr>
                <w:b/>
                <w:sz w:val="18"/>
                <w:szCs w:val="18"/>
              </w:rPr>
              <w:t xml:space="preserve">Environmental </w:t>
            </w:r>
            <w:r>
              <w:rPr>
                <w:b/>
                <w:sz w:val="18"/>
                <w:szCs w:val="18"/>
              </w:rPr>
              <w:t>issues</w:t>
            </w:r>
          </w:p>
        </w:tc>
        <w:tc>
          <w:tcPr>
            <w:tcW w:w="1763" w:type="pct"/>
            <w:shd w:val="clear" w:color="auto" w:fill="C6D9F1" w:themeFill="text2" w:themeFillTint="33"/>
          </w:tcPr>
          <w:p w:rsidR="001326CA" w:rsidRPr="000522BC" w:rsidRDefault="001326CA" w:rsidP="0013337E">
            <w:pPr>
              <w:spacing w:after="0"/>
              <w:jc w:val="center"/>
              <w:rPr>
                <w:b/>
                <w:sz w:val="18"/>
                <w:szCs w:val="18"/>
              </w:rPr>
            </w:pPr>
            <w:r>
              <w:rPr>
                <w:b/>
                <w:sz w:val="18"/>
                <w:szCs w:val="18"/>
              </w:rPr>
              <w:t>Descriptive indicator</w:t>
            </w:r>
          </w:p>
        </w:tc>
        <w:tc>
          <w:tcPr>
            <w:tcW w:w="1338" w:type="pct"/>
            <w:shd w:val="clear" w:color="auto" w:fill="C6D9F1" w:themeFill="text2" w:themeFillTint="33"/>
          </w:tcPr>
          <w:p w:rsidR="001326CA" w:rsidRPr="000522BC" w:rsidRDefault="001326CA" w:rsidP="0013337E">
            <w:pPr>
              <w:spacing w:after="0"/>
              <w:jc w:val="center"/>
              <w:rPr>
                <w:b/>
                <w:sz w:val="18"/>
                <w:szCs w:val="18"/>
              </w:rPr>
            </w:pPr>
            <w:r w:rsidRPr="000522BC">
              <w:rPr>
                <w:b/>
                <w:sz w:val="18"/>
                <w:szCs w:val="18"/>
              </w:rPr>
              <w:t>Source</w:t>
            </w:r>
          </w:p>
        </w:tc>
      </w:tr>
      <w:tr w:rsidR="001326CA" w:rsidRPr="0020296B">
        <w:trPr>
          <w:trHeight w:val="397"/>
        </w:trPr>
        <w:tc>
          <w:tcPr>
            <w:tcW w:w="1899" w:type="pct"/>
          </w:tcPr>
          <w:p w:rsidR="001326CA" w:rsidRPr="000522BC" w:rsidRDefault="001326CA" w:rsidP="0013337E">
            <w:pPr>
              <w:spacing w:after="0"/>
              <w:rPr>
                <w:sz w:val="18"/>
                <w:szCs w:val="18"/>
              </w:rPr>
            </w:pPr>
            <w:r>
              <w:rPr>
                <w:sz w:val="18"/>
                <w:szCs w:val="18"/>
              </w:rPr>
              <w:t>Climate change adaptation</w:t>
            </w:r>
          </w:p>
        </w:tc>
        <w:tc>
          <w:tcPr>
            <w:tcW w:w="1763" w:type="pct"/>
          </w:tcPr>
          <w:p w:rsidR="001326CA" w:rsidRPr="000522BC" w:rsidRDefault="001326CA" w:rsidP="0013337E">
            <w:pPr>
              <w:spacing w:after="0"/>
              <w:rPr>
                <w:sz w:val="18"/>
                <w:szCs w:val="18"/>
              </w:rPr>
            </w:pPr>
            <w:r>
              <w:rPr>
                <w:sz w:val="18"/>
                <w:szCs w:val="18"/>
              </w:rPr>
              <w:t>Coastal erosion, Flood risk, desertification</w:t>
            </w:r>
          </w:p>
        </w:tc>
        <w:tc>
          <w:tcPr>
            <w:tcW w:w="1338" w:type="pct"/>
          </w:tcPr>
          <w:p w:rsidR="001326CA" w:rsidRPr="000522BC" w:rsidRDefault="001326CA" w:rsidP="0013337E">
            <w:pPr>
              <w:spacing w:after="0"/>
              <w:jc w:val="center"/>
              <w:rPr>
                <w:sz w:val="18"/>
                <w:szCs w:val="18"/>
              </w:rPr>
            </w:pPr>
            <w:r>
              <w:rPr>
                <w:sz w:val="18"/>
                <w:szCs w:val="18"/>
              </w:rPr>
              <w:t>Regional and National EA</w:t>
            </w:r>
          </w:p>
        </w:tc>
      </w:tr>
      <w:tr w:rsidR="001326CA" w:rsidRPr="0020296B">
        <w:trPr>
          <w:trHeight w:val="397"/>
        </w:trPr>
        <w:tc>
          <w:tcPr>
            <w:tcW w:w="1899" w:type="pct"/>
          </w:tcPr>
          <w:p w:rsidR="001326CA" w:rsidRDefault="001326CA" w:rsidP="0013337E">
            <w:pPr>
              <w:spacing w:after="0"/>
              <w:rPr>
                <w:sz w:val="18"/>
                <w:szCs w:val="18"/>
              </w:rPr>
            </w:pPr>
            <w:r>
              <w:rPr>
                <w:sz w:val="18"/>
                <w:szCs w:val="18"/>
              </w:rPr>
              <w:t>Climate change mitigation</w:t>
            </w:r>
          </w:p>
        </w:tc>
        <w:tc>
          <w:tcPr>
            <w:tcW w:w="1763" w:type="pct"/>
          </w:tcPr>
          <w:p w:rsidR="001326CA" w:rsidRPr="000522BC" w:rsidRDefault="001326CA" w:rsidP="0013337E">
            <w:pPr>
              <w:spacing w:after="0"/>
              <w:rPr>
                <w:sz w:val="18"/>
                <w:szCs w:val="18"/>
              </w:rPr>
            </w:pPr>
            <w:r>
              <w:rPr>
                <w:sz w:val="18"/>
                <w:szCs w:val="18"/>
              </w:rPr>
              <w:t>GHG emission</w:t>
            </w:r>
          </w:p>
        </w:tc>
        <w:tc>
          <w:tcPr>
            <w:tcW w:w="1338" w:type="pct"/>
          </w:tcPr>
          <w:p w:rsidR="001326CA" w:rsidRPr="000522BC" w:rsidRDefault="001326CA" w:rsidP="0013337E">
            <w:pPr>
              <w:spacing w:after="0"/>
              <w:jc w:val="center"/>
              <w:rPr>
                <w:sz w:val="18"/>
                <w:szCs w:val="18"/>
              </w:rPr>
            </w:pPr>
            <w:r>
              <w:rPr>
                <w:sz w:val="18"/>
                <w:szCs w:val="18"/>
              </w:rPr>
              <w:t>EEA</w:t>
            </w:r>
          </w:p>
        </w:tc>
      </w:tr>
      <w:tr w:rsidR="001326CA" w:rsidRPr="0020296B">
        <w:trPr>
          <w:trHeight w:val="397"/>
        </w:trPr>
        <w:tc>
          <w:tcPr>
            <w:tcW w:w="1899" w:type="pct"/>
          </w:tcPr>
          <w:p w:rsidR="001326CA" w:rsidRDefault="001326CA" w:rsidP="0013337E">
            <w:pPr>
              <w:spacing w:after="0"/>
              <w:rPr>
                <w:sz w:val="18"/>
                <w:szCs w:val="18"/>
              </w:rPr>
            </w:pPr>
            <w:r>
              <w:rPr>
                <w:sz w:val="18"/>
                <w:szCs w:val="18"/>
              </w:rPr>
              <w:t>Natural resources</w:t>
            </w:r>
          </w:p>
        </w:tc>
        <w:tc>
          <w:tcPr>
            <w:tcW w:w="1763" w:type="pct"/>
          </w:tcPr>
          <w:p w:rsidR="001326CA" w:rsidRDefault="001326CA" w:rsidP="0013337E">
            <w:pPr>
              <w:spacing w:after="0"/>
              <w:rPr>
                <w:sz w:val="18"/>
                <w:szCs w:val="18"/>
              </w:rPr>
            </w:pPr>
            <w:r>
              <w:rPr>
                <w:sz w:val="18"/>
                <w:szCs w:val="18"/>
              </w:rPr>
              <w:t>Natural and semi-natural ecosystem</w:t>
            </w:r>
          </w:p>
        </w:tc>
        <w:tc>
          <w:tcPr>
            <w:tcW w:w="1338" w:type="pct"/>
          </w:tcPr>
          <w:p w:rsidR="001326CA" w:rsidRDefault="001326CA" w:rsidP="0013337E">
            <w:pPr>
              <w:spacing w:after="0"/>
              <w:jc w:val="center"/>
              <w:rPr>
                <w:sz w:val="18"/>
                <w:szCs w:val="18"/>
              </w:rPr>
            </w:pPr>
            <w:r>
              <w:rPr>
                <w:sz w:val="18"/>
                <w:szCs w:val="18"/>
              </w:rPr>
              <w:t>EEA</w:t>
            </w:r>
          </w:p>
        </w:tc>
      </w:tr>
      <w:tr w:rsidR="001326CA" w:rsidRPr="0020296B">
        <w:trPr>
          <w:trHeight w:val="397"/>
        </w:trPr>
        <w:tc>
          <w:tcPr>
            <w:tcW w:w="1899" w:type="pct"/>
          </w:tcPr>
          <w:p w:rsidR="001326CA" w:rsidRDefault="001326CA" w:rsidP="0013337E">
            <w:pPr>
              <w:spacing w:after="0"/>
              <w:rPr>
                <w:sz w:val="18"/>
                <w:szCs w:val="18"/>
              </w:rPr>
            </w:pPr>
            <w:r>
              <w:rPr>
                <w:sz w:val="18"/>
                <w:szCs w:val="18"/>
              </w:rPr>
              <w:t>Water quality</w:t>
            </w:r>
          </w:p>
        </w:tc>
        <w:tc>
          <w:tcPr>
            <w:tcW w:w="1763" w:type="pct"/>
          </w:tcPr>
          <w:p w:rsidR="001326CA" w:rsidRDefault="001326CA" w:rsidP="0013337E">
            <w:pPr>
              <w:spacing w:after="0"/>
              <w:rPr>
                <w:sz w:val="18"/>
                <w:szCs w:val="18"/>
              </w:rPr>
            </w:pPr>
            <w:r>
              <w:rPr>
                <w:sz w:val="18"/>
                <w:szCs w:val="18"/>
              </w:rPr>
              <w:t>Inland water quality status</w:t>
            </w:r>
          </w:p>
        </w:tc>
        <w:tc>
          <w:tcPr>
            <w:tcW w:w="1338" w:type="pct"/>
          </w:tcPr>
          <w:p w:rsidR="001326CA" w:rsidRDefault="001326CA" w:rsidP="0013337E">
            <w:pPr>
              <w:spacing w:after="0"/>
              <w:jc w:val="center"/>
              <w:rPr>
                <w:sz w:val="18"/>
                <w:szCs w:val="18"/>
              </w:rPr>
            </w:pPr>
            <w:r>
              <w:rPr>
                <w:sz w:val="18"/>
                <w:szCs w:val="18"/>
              </w:rPr>
              <w:t>EEA, Regional and National EA</w:t>
            </w:r>
          </w:p>
        </w:tc>
      </w:tr>
      <w:tr w:rsidR="001326CA" w:rsidRPr="0020296B">
        <w:trPr>
          <w:trHeight w:val="397"/>
        </w:trPr>
        <w:tc>
          <w:tcPr>
            <w:tcW w:w="1899" w:type="pct"/>
          </w:tcPr>
          <w:p w:rsidR="001326CA" w:rsidRDefault="001326CA" w:rsidP="0013337E">
            <w:pPr>
              <w:spacing w:after="0"/>
              <w:rPr>
                <w:sz w:val="18"/>
                <w:szCs w:val="18"/>
              </w:rPr>
            </w:pPr>
            <w:r>
              <w:rPr>
                <w:sz w:val="18"/>
                <w:szCs w:val="18"/>
              </w:rPr>
              <w:t>Water management</w:t>
            </w:r>
          </w:p>
        </w:tc>
        <w:tc>
          <w:tcPr>
            <w:tcW w:w="1763" w:type="pct"/>
          </w:tcPr>
          <w:p w:rsidR="001326CA" w:rsidRDefault="001326CA" w:rsidP="0013337E">
            <w:pPr>
              <w:spacing w:after="0"/>
              <w:rPr>
                <w:sz w:val="18"/>
                <w:szCs w:val="18"/>
              </w:rPr>
            </w:pPr>
            <w:r>
              <w:rPr>
                <w:sz w:val="18"/>
                <w:szCs w:val="18"/>
              </w:rPr>
              <w:t>Water consumption</w:t>
            </w:r>
          </w:p>
        </w:tc>
        <w:tc>
          <w:tcPr>
            <w:tcW w:w="1338" w:type="pct"/>
          </w:tcPr>
          <w:p w:rsidR="001326CA" w:rsidRPr="000522BC" w:rsidRDefault="001326CA" w:rsidP="0013337E">
            <w:pPr>
              <w:spacing w:after="0"/>
              <w:jc w:val="center"/>
              <w:rPr>
                <w:sz w:val="18"/>
                <w:szCs w:val="18"/>
              </w:rPr>
            </w:pPr>
            <w:r>
              <w:rPr>
                <w:sz w:val="18"/>
                <w:szCs w:val="18"/>
              </w:rPr>
              <w:t>Regional and National EA</w:t>
            </w:r>
          </w:p>
        </w:tc>
      </w:tr>
      <w:tr w:rsidR="001326CA" w:rsidRPr="0020296B">
        <w:trPr>
          <w:trHeight w:val="397"/>
        </w:trPr>
        <w:tc>
          <w:tcPr>
            <w:tcW w:w="1899" w:type="pct"/>
          </w:tcPr>
          <w:p w:rsidR="001326CA" w:rsidRDefault="001326CA" w:rsidP="0013337E">
            <w:pPr>
              <w:spacing w:after="0"/>
              <w:rPr>
                <w:sz w:val="18"/>
                <w:szCs w:val="18"/>
              </w:rPr>
            </w:pPr>
            <w:r>
              <w:rPr>
                <w:sz w:val="18"/>
                <w:szCs w:val="18"/>
              </w:rPr>
              <w:t>Marine Ecosystem</w:t>
            </w:r>
          </w:p>
        </w:tc>
        <w:tc>
          <w:tcPr>
            <w:tcW w:w="1763" w:type="pct"/>
          </w:tcPr>
          <w:p w:rsidR="001326CA" w:rsidRDefault="001326CA" w:rsidP="0013337E">
            <w:pPr>
              <w:spacing w:after="0"/>
              <w:rPr>
                <w:sz w:val="18"/>
                <w:szCs w:val="18"/>
              </w:rPr>
            </w:pPr>
            <w:r>
              <w:rPr>
                <w:sz w:val="18"/>
                <w:szCs w:val="18"/>
              </w:rPr>
              <w:t>Marine water quality</w:t>
            </w:r>
          </w:p>
        </w:tc>
        <w:tc>
          <w:tcPr>
            <w:tcW w:w="1338" w:type="pct"/>
          </w:tcPr>
          <w:p w:rsidR="001326CA" w:rsidRDefault="001326CA" w:rsidP="0013337E">
            <w:pPr>
              <w:spacing w:after="0"/>
              <w:jc w:val="center"/>
              <w:rPr>
                <w:sz w:val="18"/>
                <w:szCs w:val="18"/>
              </w:rPr>
            </w:pPr>
            <w:r>
              <w:rPr>
                <w:sz w:val="18"/>
                <w:szCs w:val="18"/>
              </w:rPr>
              <w:t>EEA, Regional and National EA</w:t>
            </w:r>
          </w:p>
        </w:tc>
      </w:tr>
      <w:tr w:rsidR="001326CA" w:rsidRPr="0020296B">
        <w:trPr>
          <w:trHeight w:val="397"/>
        </w:trPr>
        <w:tc>
          <w:tcPr>
            <w:tcW w:w="1899" w:type="pct"/>
          </w:tcPr>
          <w:p w:rsidR="001326CA" w:rsidRDefault="001326CA" w:rsidP="0013337E">
            <w:pPr>
              <w:spacing w:after="0"/>
              <w:rPr>
                <w:sz w:val="18"/>
                <w:szCs w:val="18"/>
              </w:rPr>
            </w:pPr>
            <w:r>
              <w:rPr>
                <w:sz w:val="18"/>
                <w:szCs w:val="18"/>
              </w:rPr>
              <w:t>Air quality</w:t>
            </w:r>
          </w:p>
        </w:tc>
        <w:tc>
          <w:tcPr>
            <w:tcW w:w="1763" w:type="pct"/>
          </w:tcPr>
          <w:p w:rsidR="001326CA" w:rsidRDefault="001326CA" w:rsidP="0013337E">
            <w:pPr>
              <w:spacing w:after="0"/>
              <w:rPr>
                <w:sz w:val="18"/>
                <w:szCs w:val="18"/>
              </w:rPr>
            </w:pPr>
            <w:r>
              <w:rPr>
                <w:sz w:val="18"/>
                <w:szCs w:val="18"/>
              </w:rPr>
              <w:t>Air pollution</w:t>
            </w:r>
          </w:p>
        </w:tc>
        <w:tc>
          <w:tcPr>
            <w:tcW w:w="1338" w:type="pct"/>
          </w:tcPr>
          <w:p w:rsidR="001326CA" w:rsidRDefault="001326CA" w:rsidP="0013337E">
            <w:pPr>
              <w:spacing w:after="0"/>
              <w:jc w:val="center"/>
              <w:rPr>
                <w:sz w:val="18"/>
                <w:szCs w:val="18"/>
              </w:rPr>
            </w:pPr>
            <w:r>
              <w:rPr>
                <w:sz w:val="18"/>
                <w:szCs w:val="18"/>
              </w:rPr>
              <w:t>EEA, Regional and National EA</w:t>
            </w:r>
          </w:p>
        </w:tc>
      </w:tr>
      <w:tr w:rsidR="001326CA" w:rsidRPr="0020296B">
        <w:trPr>
          <w:trHeight w:val="397"/>
        </w:trPr>
        <w:tc>
          <w:tcPr>
            <w:tcW w:w="1899" w:type="pct"/>
          </w:tcPr>
          <w:p w:rsidR="001326CA" w:rsidRDefault="001326CA" w:rsidP="0013337E">
            <w:pPr>
              <w:spacing w:after="0"/>
              <w:rPr>
                <w:sz w:val="18"/>
                <w:szCs w:val="18"/>
              </w:rPr>
            </w:pPr>
            <w:r>
              <w:rPr>
                <w:sz w:val="18"/>
                <w:szCs w:val="18"/>
              </w:rPr>
              <w:t>Soil and landscaper</w:t>
            </w:r>
          </w:p>
        </w:tc>
        <w:tc>
          <w:tcPr>
            <w:tcW w:w="1763" w:type="pct"/>
          </w:tcPr>
          <w:p w:rsidR="001326CA" w:rsidRDefault="001326CA" w:rsidP="0013337E">
            <w:pPr>
              <w:spacing w:after="0"/>
              <w:rPr>
                <w:sz w:val="18"/>
                <w:szCs w:val="18"/>
              </w:rPr>
            </w:pPr>
            <w:r>
              <w:rPr>
                <w:sz w:val="18"/>
                <w:szCs w:val="18"/>
              </w:rPr>
              <w:t>Artificial soil</w:t>
            </w:r>
          </w:p>
        </w:tc>
        <w:tc>
          <w:tcPr>
            <w:tcW w:w="1338" w:type="pct"/>
          </w:tcPr>
          <w:p w:rsidR="001326CA" w:rsidRDefault="001326CA" w:rsidP="0013337E">
            <w:pPr>
              <w:spacing w:after="0"/>
              <w:jc w:val="center"/>
              <w:rPr>
                <w:sz w:val="18"/>
                <w:szCs w:val="18"/>
              </w:rPr>
            </w:pPr>
            <w:r>
              <w:rPr>
                <w:sz w:val="18"/>
                <w:szCs w:val="18"/>
              </w:rPr>
              <w:t>EEA</w:t>
            </w:r>
          </w:p>
        </w:tc>
      </w:tr>
    </w:tbl>
    <w:p w:rsidR="001326CA" w:rsidRDefault="001326CA" w:rsidP="001326CA">
      <w:pPr>
        <w:rPr>
          <w:lang w:val="en-US"/>
        </w:rPr>
      </w:pPr>
    </w:p>
    <w:p w:rsidR="001326CA" w:rsidRPr="00F158FF" w:rsidRDefault="001326CA" w:rsidP="001326CA">
      <w:pPr>
        <w:pStyle w:val="Caption"/>
        <w:rPr>
          <w:color w:val="auto"/>
          <w:lang w:val="en-US"/>
        </w:rPr>
      </w:pPr>
      <w:bookmarkStart w:id="139" w:name="_Ref246691726"/>
      <w:bookmarkStart w:id="140" w:name="_Toc394395642"/>
      <w:bookmarkStart w:id="141" w:name="_Toc292781700"/>
      <w:r w:rsidRPr="00F158FF">
        <w:rPr>
          <w:color w:val="auto"/>
          <w:lang w:val="en-US"/>
        </w:rPr>
        <w:t xml:space="preserve">Table </w:t>
      </w:r>
      <w:r w:rsidR="00DB7293" w:rsidRPr="00F158FF">
        <w:rPr>
          <w:color w:val="auto"/>
        </w:rPr>
        <w:fldChar w:fldCharType="begin"/>
      </w:r>
      <w:r w:rsidRPr="00F158FF">
        <w:rPr>
          <w:color w:val="auto"/>
          <w:lang w:val="en-US"/>
        </w:rPr>
        <w:instrText xml:space="preserve"> SEQ Table \* ARABIC </w:instrText>
      </w:r>
      <w:r w:rsidR="00DB7293" w:rsidRPr="00F158FF">
        <w:rPr>
          <w:color w:val="auto"/>
        </w:rPr>
        <w:fldChar w:fldCharType="separate"/>
      </w:r>
      <w:r>
        <w:rPr>
          <w:noProof/>
          <w:color w:val="auto"/>
          <w:lang w:val="en-US"/>
        </w:rPr>
        <w:t>22</w:t>
      </w:r>
      <w:r w:rsidR="00DB7293" w:rsidRPr="00F158FF">
        <w:rPr>
          <w:color w:val="auto"/>
        </w:rPr>
        <w:fldChar w:fldCharType="end"/>
      </w:r>
      <w:bookmarkEnd w:id="139"/>
      <w:r w:rsidRPr="00F158FF">
        <w:rPr>
          <w:color w:val="auto"/>
          <w:lang w:val="en-US"/>
        </w:rPr>
        <w:t xml:space="preserve"> – </w:t>
      </w:r>
      <w:r>
        <w:rPr>
          <w:color w:val="auto"/>
          <w:lang w:val="en-US"/>
        </w:rPr>
        <w:t>First proposal</w:t>
      </w:r>
      <w:r w:rsidRPr="00F158FF">
        <w:rPr>
          <w:color w:val="auto"/>
          <w:lang w:val="en-US"/>
        </w:rPr>
        <w:t xml:space="preserve">  of </w:t>
      </w:r>
      <w:r>
        <w:rPr>
          <w:color w:val="auto"/>
          <w:lang w:val="en-US"/>
        </w:rPr>
        <w:t>r</w:t>
      </w:r>
      <w:r w:rsidRPr="00F158FF">
        <w:rPr>
          <w:color w:val="auto"/>
          <w:lang w:val="en-US"/>
        </w:rPr>
        <w:t xml:space="preserve">esults and </w:t>
      </w:r>
      <w:r>
        <w:rPr>
          <w:color w:val="auto"/>
          <w:lang w:val="en-US"/>
        </w:rPr>
        <w:t>performance i</w:t>
      </w:r>
      <w:r w:rsidRPr="00F158FF">
        <w:rPr>
          <w:color w:val="auto"/>
          <w:lang w:val="en-US"/>
        </w:rPr>
        <w:t>ndicators</w:t>
      </w:r>
      <w:bookmarkEnd w:id="140"/>
      <w:bookmarkEnd w:id="141"/>
    </w:p>
    <w:tbl>
      <w:tblPr>
        <w:tblStyle w:val="TableGrid"/>
        <w:tblW w:w="5039" w:type="pct"/>
        <w:tblCellMar>
          <w:left w:w="28" w:type="dxa"/>
          <w:right w:w="28" w:type="dxa"/>
        </w:tblCellMar>
        <w:tblLook w:val="00A0" w:firstRow="1" w:lastRow="0" w:firstColumn="1" w:lastColumn="0" w:noHBand="0" w:noVBand="0"/>
      </w:tblPr>
      <w:tblGrid>
        <w:gridCol w:w="644"/>
        <w:gridCol w:w="1486"/>
        <w:gridCol w:w="2909"/>
        <w:gridCol w:w="1212"/>
        <w:gridCol w:w="2314"/>
        <w:gridCol w:w="918"/>
      </w:tblGrid>
      <w:tr w:rsidR="001326CA" w:rsidRPr="000522BC">
        <w:trPr>
          <w:trHeight w:val="850"/>
        </w:trPr>
        <w:tc>
          <w:tcPr>
            <w:tcW w:w="341" w:type="pct"/>
            <w:shd w:val="clear" w:color="auto" w:fill="C6D9F1" w:themeFill="text2" w:themeFillTint="33"/>
          </w:tcPr>
          <w:p w:rsidR="001326CA" w:rsidRPr="000522BC" w:rsidRDefault="001326CA" w:rsidP="0013337E">
            <w:pPr>
              <w:spacing w:after="0"/>
              <w:jc w:val="center"/>
              <w:rPr>
                <w:b/>
                <w:sz w:val="18"/>
                <w:szCs w:val="18"/>
              </w:rPr>
            </w:pPr>
            <w:r w:rsidRPr="000522BC">
              <w:rPr>
                <w:b/>
                <w:sz w:val="18"/>
                <w:szCs w:val="18"/>
              </w:rPr>
              <w:t>S.O.</w:t>
            </w:r>
          </w:p>
        </w:tc>
        <w:tc>
          <w:tcPr>
            <w:tcW w:w="785" w:type="pct"/>
            <w:shd w:val="clear" w:color="auto" w:fill="C6D9F1" w:themeFill="text2" w:themeFillTint="33"/>
          </w:tcPr>
          <w:p w:rsidR="001326CA" w:rsidRPr="000522BC" w:rsidRDefault="001326CA" w:rsidP="0013337E">
            <w:pPr>
              <w:spacing w:after="0"/>
              <w:jc w:val="center"/>
              <w:rPr>
                <w:b/>
                <w:sz w:val="18"/>
                <w:szCs w:val="18"/>
              </w:rPr>
            </w:pPr>
            <w:r w:rsidRPr="000522BC">
              <w:rPr>
                <w:b/>
                <w:sz w:val="18"/>
                <w:szCs w:val="18"/>
              </w:rPr>
              <w:t xml:space="preserve">Expected </w:t>
            </w:r>
            <w:r>
              <w:rPr>
                <w:b/>
                <w:sz w:val="18"/>
                <w:szCs w:val="18"/>
              </w:rPr>
              <w:t xml:space="preserve">interaction with </w:t>
            </w:r>
            <w:r w:rsidRPr="000522BC">
              <w:rPr>
                <w:b/>
                <w:sz w:val="18"/>
                <w:szCs w:val="18"/>
              </w:rPr>
              <w:t xml:space="preserve">environmental </w:t>
            </w:r>
            <w:r>
              <w:rPr>
                <w:b/>
                <w:sz w:val="18"/>
                <w:szCs w:val="18"/>
              </w:rPr>
              <w:t>resources</w:t>
            </w:r>
          </w:p>
        </w:tc>
        <w:tc>
          <w:tcPr>
            <w:tcW w:w="1535" w:type="pct"/>
            <w:shd w:val="clear" w:color="auto" w:fill="C6D9F1" w:themeFill="text2" w:themeFillTint="33"/>
          </w:tcPr>
          <w:p w:rsidR="001326CA" w:rsidRPr="000522BC" w:rsidRDefault="001326CA" w:rsidP="0013337E">
            <w:pPr>
              <w:spacing w:after="0"/>
              <w:jc w:val="center"/>
              <w:rPr>
                <w:b/>
                <w:sz w:val="18"/>
                <w:szCs w:val="18"/>
              </w:rPr>
            </w:pPr>
            <w:r>
              <w:rPr>
                <w:b/>
                <w:sz w:val="18"/>
                <w:szCs w:val="18"/>
              </w:rPr>
              <w:t>Environmental r</w:t>
            </w:r>
            <w:r w:rsidRPr="000522BC">
              <w:rPr>
                <w:b/>
                <w:sz w:val="18"/>
                <w:szCs w:val="18"/>
              </w:rPr>
              <w:t xml:space="preserve">esult </w:t>
            </w:r>
            <w:r>
              <w:rPr>
                <w:b/>
                <w:sz w:val="18"/>
                <w:szCs w:val="18"/>
              </w:rPr>
              <w:t>and output i</w:t>
            </w:r>
            <w:r w:rsidRPr="000522BC">
              <w:rPr>
                <w:b/>
                <w:sz w:val="18"/>
                <w:szCs w:val="18"/>
              </w:rPr>
              <w:t>ndicator</w:t>
            </w:r>
            <w:r>
              <w:rPr>
                <w:b/>
                <w:sz w:val="18"/>
                <w:szCs w:val="18"/>
              </w:rPr>
              <w:t>*</w:t>
            </w:r>
          </w:p>
        </w:tc>
        <w:tc>
          <w:tcPr>
            <w:tcW w:w="640" w:type="pct"/>
            <w:shd w:val="clear" w:color="auto" w:fill="C6D9F1" w:themeFill="text2" w:themeFillTint="33"/>
          </w:tcPr>
          <w:p w:rsidR="001326CA" w:rsidRPr="000522BC" w:rsidRDefault="001326CA" w:rsidP="0013337E">
            <w:pPr>
              <w:spacing w:after="0"/>
              <w:jc w:val="center"/>
              <w:rPr>
                <w:b/>
                <w:sz w:val="18"/>
                <w:szCs w:val="18"/>
              </w:rPr>
            </w:pPr>
            <w:r>
              <w:rPr>
                <w:b/>
                <w:sz w:val="18"/>
                <w:szCs w:val="18"/>
              </w:rPr>
              <w:t>Indicator included in the OP monitoring system</w:t>
            </w:r>
          </w:p>
        </w:tc>
        <w:tc>
          <w:tcPr>
            <w:tcW w:w="1221" w:type="pct"/>
            <w:shd w:val="clear" w:color="auto" w:fill="C6D9F1" w:themeFill="text2" w:themeFillTint="33"/>
          </w:tcPr>
          <w:p w:rsidR="001326CA" w:rsidRPr="000522BC" w:rsidRDefault="001326CA" w:rsidP="0013337E">
            <w:pPr>
              <w:spacing w:after="0"/>
              <w:jc w:val="center"/>
              <w:rPr>
                <w:b/>
                <w:sz w:val="18"/>
                <w:szCs w:val="18"/>
              </w:rPr>
            </w:pPr>
            <w:r>
              <w:rPr>
                <w:b/>
                <w:sz w:val="18"/>
                <w:szCs w:val="18"/>
              </w:rPr>
              <w:t>Environmental p</w:t>
            </w:r>
            <w:r w:rsidRPr="000522BC">
              <w:rPr>
                <w:b/>
                <w:sz w:val="18"/>
                <w:szCs w:val="18"/>
              </w:rPr>
              <w:t xml:space="preserve">erformance </w:t>
            </w:r>
            <w:r>
              <w:rPr>
                <w:b/>
                <w:sz w:val="18"/>
                <w:szCs w:val="18"/>
              </w:rPr>
              <w:t>i</w:t>
            </w:r>
            <w:r w:rsidRPr="000522BC">
              <w:rPr>
                <w:b/>
                <w:sz w:val="18"/>
                <w:szCs w:val="18"/>
              </w:rPr>
              <w:t>ndicator</w:t>
            </w:r>
          </w:p>
        </w:tc>
        <w:tc>
          <w:tcPr>
            <w:tcW w:w="478" w:type="pct"/>
            <w:shd w:val="clear" w:color="auto" w:fill="C6D9F1" w:themeFill="text2" w:themeFillTint="33"/>
          </w:tcPr>
          <w:p w:rsidR="001326CA" w:rsidRPr="000522BC" w:rsidRDefault="001326CA" w:rsidP="0013337E">
            <w:pPr>
              <w:spacing w:after="0"/>
              <w:jc w:val="center"/>
              <w:rPr>
                <w:b/>
                <w:sz w:val="18"/>
                <w:szCs w:val="18"/>
              </w:rPr>
            </w:pPr>
            <w:r w:rsidRPr="000522BC">
              <w:rPr>
                <w:b/>
                <w:sz w:val="18"/>
                <w:szCs w:val="18"/>
              </w:rPr>
              <w:t>Source</w:t>
            </w:r>
          </w:p>
        </w:tc>
      </w:tr>
      <w:tr w:rsidR="001326CA" w:rsidRPr="0020296B">
        <w:trPr>
          <w:trHeight w:val="397"/>
        </w:trPr>
        <w:tc>
          <w:tcPr>
            <w:tcW w:w="341" w:type="pct"/>
          </w:tcPr>
          <w:p w:rsidR="001326CA" w:rsidRPr="000522BC" w:rsidRDefault="001326CA" w:rsidP="0013337E">
            <w:pPr>
              <w:spacing w:after="0"/>
              <w:rPr>
                <w:sz w:val="18"/>
                <w:szCs w:val="18"/>
              </w:rPr>
            </w:pPr>
            <w:r>
              <w:rPr>
                <w:sz w:val="18"/>
                <w:szCs w:val="18"/>
              </w:rPr>
              <w:t>S.O.1.1</w:t>
            </w:r>
          </w:p>
        </w:tc>
        <w:tc>
          <w:tcPr>
            <w:tcW w:w="785" w:type="pct"/>
          </w:tcPr>
          <w:p w:rsidR="001326CA" w:rsidRPr="000522BC" w:rsidRDefault="001326CA" w:rsidP="0013337E">
            <w:pPr>
              <w:spacing w:after="0"/>
              <w:rPr>
                <w:sz w:val="18"/>
                <w:szCs w:val="18"/>
              </w:rPr>
            </w:pPr>
            <w:r>
              <w:rPr>
                <w:sz w:val="18"/>
                <w:szCs w:val="18"/>
              </w:rPr>
              <w:t>Environmental sustainability of SME</w:t>
            </w:r>
          </w:p>
        </w:tc>
        <w:tc>
          <w:tcPr>
            <w:tcW w:w="1535" w:type="pct"/>
          </w:tcPr>
          <w:p w:rsidR="001326CA" w:rsidRPr="000522BC" w:rsidRDefault="001326CA" w:rsidP="0013337E">
            <w:pPr>
              <w:spacing w:after="0"/>
              <w:rPr>
                <w:sz w:val="18"/>
                <w:szCs w:val="18"/>
              </w:rPr>
            </w:pPr>
            <w:r>
              <w:rPr>
                <w:sz w:val="18"/>
                <w:szCs w:val="18"/>
              </w:rPr>
              <w:t>Number of p</w:t>
            </w:r>
            <w:r w:rsidRPr="00433C53">
              <w:rPr>
                <w:sz w:val="18"/>
                <w:szCs w:val="18"/>
              </w:rPr>
              <w:t>rojects on innovation regarding Environmental sustainability</w:t>
            </w:r>
            <w:r>
              <w:rPr>
                <w:sz w:val="18"/>
                <w:szCs w:val="18"/>
              </w:rPr>
              <w:t xml:space="preserve"> </w:t>
            </w:r>
          </w:p>
        </w:tc>
        <w:tc>
          <w:tcPr>
            <w:tcW w:w="640" w:type="pct"/>
          </w:tcPr>
          <w:p w:rsidR="001326CA" w:rsidRPr="000522BC" w:rsidRDefault="001326CA" w:rsidP="0013337E">
            <w:pPr>
              <w:spacing w:after="0"/>
              <w:jc w:val="center"/>
              <w:rPr>
                <w:sz w:val="18"/>
                <w:szCs w:val="18"/>
              </w:rPr>
            </w:pPr>
            <w:r>
              <w:rPr>
                <w:sz w:val="18"/>
                <w:szCs w:val="18"/>
              </w:rPr>
              <w:t xml:space="preserve">NO </w:t>
            </w:r>
          </w:p>
        </w:tc>
        <w:tc>
          <w:tcPr>
            <w:tcW w:w="1221" w:type="pct"/>
            <w:shd w:val="clear" w:color="auto" w:fill="auto"/>
            <w:vAlign w:val="center"/>
          </w:tcPr>
          <w:p w:rsidR="001326CA" w:rsidRPr="00016768" w:rsidRDefault="001326CA" w:rsidP="0013337E">
            <w:pPr>
              <w:spacing w:after="0"/>
              <w:jc w:val="left"/>
              <w:rPr>
                <w:sz w:val="18"/>
                <w:szCs w:val="18"/>
              </w:rPr>
            </w:pPr>
            <w:r w:rsidRPr="00016768">
              <w:rPr>
                <w:sz w:val="18"/>
                <w:szCs w:val="18"/>
              </w:rPr>
              <w:t>Contribution of SO to reduce the use of primary resources from SME</w:t>
            </w:r>
            <w:r w:rsidR="002A3659" w:rsidRPr="00016768">
              <w:rPr>
                <w:sz w:val="18"/>
                <w:szCs w:val="18"/>
              </w:rPr>
              <w:t xml:space="preserve"> (tonnes reduction per year)</w:t>
            </w:r>
          </w:p>
        </w:tc>
        <w:tc>
          <w:tcPr>
            <w:tcW w:w="478" w:type="pct"/>
            <w:vMerge w:val="restart"/>
            <w:vAlign w:val="center"/>
          </w:tcPr>
          <w:p w:rsidR="001326CA" w:rsidRPr="000522BC" w:rsidRDefault="001326CA" w:rsidP="0013337E">
            <w:pPr>
              <w:spacing w:after="0"/>
              <w:jc w:val="left"/>
              <w:rPr>
                <w:sz w:val="18"/>
                <w:szCs w:val="18"/>
              </w:rPr>
            </w:pPr>
            <w:r>
              <w:rPr>
                <w:sz w:val="18"/>
                <w:szCs w:val="18"/>
              </w:rPr>
              <w:t>on going Evaluation</w:t>
            </w:r>
          </w:p>
        </w:tc>
      </w:tr>
      <w:tr w:rsidR="001326CA" w:rsidRPr="0020296B">
        <w:trPr>
          <w:trHeight w:val="397"/>
        </w:trPr>
        <w:tc>
          <w:tcPr>
            <w:tcW w:w="341" w:type="pct"/>
            <w:vMerge w:val="restart"/>
          </w:tcPr>
          <w:p w:rsidR="001326CA" w:rsidRPr="00AD33EB" w:rsidRDefault="001326CA" w:rsidP="0013337E">
            <w:pPr>
              <w:spacing w:after="0"/>
              <w:rPr>
                <w:sz w:val="18"/>
                <w:szCs w:val="18"/>
              </w:rPr>
            </w:pPr>
            <w:r w:rsidRPr="00AD33EB">
              <w:rPr>
                <w:sz w:val="18"/>
                <w:szCs w:val="18"/>
              </w:rPr>
              <w:t>S.O. 2.1</w:t>
            </w:r>
          </w:p>
        </w:tc>
        <w:tc>
          <w:tcPr>
            <w:tcW w:w="785" w:type="pct"/>
          </w:tcPr>
          <w:p w:rsidR="001326CA" w:rsidRPr="00AD33EB" w:rsidRDefault="001326CA" w:rsidP="0013337E">
            <w:pPr>
              <w:spacing w:after="0"/>
              <w:rPr>
                <w:sz w:val="18"/>
                <w:szCs w:val="18"/>
              </w:rPr>
            </w:pPr>
            <w:r>
              <w:rPr>
                <w:sz w:val="18"/>
                <w:szCs w:val="18"/>
              </w:rPr>
              <w:t>Pressure of tourism on natural resources</w:t>
            </w:r>
          </w:p>
        </w:tc>
        <w:tc>
          <w:tcPr>
            <w:tcW w:w="1535" w:type="pct"/>
          </w:tcPr>
          <w:p w:rsidR="001326CA" w:rsidRPr="008E38DF" w:rsidRDefault="001326CA" w:rsidP="0013337E">
            <w:pPr>
              <w:spacing w:after="0"/>
              <w:rPr>
                <w:sz w:val="18"/>
                <w:szCs w:val="18"/>
              </w:rPr>
            </w:pPr>
            <w:r>
              <w:rPr>
                <w:sz w:val="18"/>
                <w:szCs w:val="18"/>
              </w:rPr>
              <w:t>Number of p</w:t>
            </w:r>
            <w:r w:rsidRPr="008E38DF">
              <w:rPr>
                <w:sz w:val="18"/>
                <w:szCs w:val="18"/>
              </w:rPr>
              <w:t>roject on sustainable tourism</w:t>
            </w:r>
          </w:p>
          <w:p w:rsidR="001326CA" w:rsidRPr="00AD33EB" w:rsidRDefault="001326CA" w:rsidP="0013337E">
            <w:pPr>
              <w:spacing w:after="0"/>
              <w:rPr>
                <w:sz w:val="18"/>
                <w:szCs w:val="18"/>
              </w:rPr>
            </w:pPr>
          </w:p>
        </w:tc>
        <w:tc>
          <w:tcPr>
            <w:tcW w:w="640" w:type="pct"/>
          </w:tcPr>
          <w:p w:rsidR="001326CA" w:rsidRPr="00AD33EB" w:rsidRDefault="001326CA" w:rsidP="0013337E">
            <w:pPr>
              <w:spacing w:after="0"/>
              <w:jc w:val="center"/>
              <w:rPr>
                <w:sz w:val="18"/>
                <w:szCs w:val="18"/>
              </w:rPr>
            </w:pPr>
            <w:r>
              <w:rPr>
                <w:sz w:val="18"/>
                <w:szCs w:val="18"/>
              </w:rPr>
              <w:t>NO</w:t>
            </w:r>
          </w:p>
        </w:tc>
        <w:tc>
          <w:tcPr>
            <w:tcW w:w="1221" w:type="pct"/>
            <w:shd w:val="clear" w:color="auto" w:fill="auto"/>
            <w:vAlign w:val="center"/>
          </w:tcPr>
          <w:p w:rsidR="001326CA" w:rsidRPr="00016768" w:rsidRDefault="001326CA" w:rsidP="0013337E">
            <w:pPr>
              <w:spacing w:after="0"/>
              <w:jc w:val="left"/>
              <w:rPr>
                <w:sz w:val="18"/>
                <w:szCs w:val="18"/>
              </w:rPr>
            </w:pPr>
            <w:r w:rsidRPr="00016768">
              <w:rPr>
                <w:sz w:val="18"/>
                <w:szCs w:val="18"/>
              </w:rPr>
              <w:t>Increment of sustainable tourism</w:t>
            </w:r>
            <w:r w:rsidR="00FF69C2" w:rsidRPr="00016768">
              <w:rPr>
                <w:sz w:val="18"/>
                <w:szCs w:val="18"/>
              </w:rPr>
              <w:t xml:space="preserve"> (tourists/year in sustainable touristic infrastructures)</w:t>
            </w:r>
          </w:p>
        </w:tc>
        <w:tc>
          <w:tcPr>
            <w:tcW w:w="478" w:type="pct"/>
            <w:vMerge/>
            <w:vAlign w:val="center"/>
          </w:tcPr>
          <w:p w:rsidR="001326CA" w:rsidRDefault="001326CA" w:rsidP="0013337E">
            <w:pPr>
              <w:spacing w:after="0"/>
              <w:jc w:val="left"/>
              <w:rPr>
                <w:sz w:val="18"/>
                <w:szCs w:val="18"/>
              </w:rPr>
            </w:pPr>
          </w:p>
        </w:tc>
      </w:tr>
      <w:tr w:rsidR="001326CA" w:rsidRPr="0020296B">
        <w:trPr>
          <w:trHeight w:val="397"/>
        </w:trPr>
        <w:tc>
          <w:tcPr>
            <w:tcW w:w="341" w:type="pct"/>
            <w:vMerge/>
          </w:tcPr>
          <w:p w:rsidR="001326CA" w:rsidRPr="00AD33EB" w:rsidRDefault="001326CA" w:rsidP="0013337E">
            <w:pPr>
              <w:spacing w:after="0"/>
              <w:rPr>
                <w:sz w:val="18"/>
                <w:szCs w:val="18"/>
              </w:rPr>
            </w:pPr>
          </w:p>
        </w:tc>
        <w:tc>
          <w:tcPr>
            <w:tcW w:w="785" w:type="pct"/>
          </w:tcPr>
          <w:p w:rsidR="001326CA" w:rsidRDefault="001326CA" w:rsidP="0013337E">
            <w:pPr>
              <w:spacing w:after="0"/>
              <w:rPr>
                <w:sz w:val="18"/>
                <w:szCs w:val="18"/>
              </w:rPr>
            </w:pPr>
            <w:r>
              <w:rPr>
                <w:sz w:val="18"/>
                <w:szCs w:val="18"/>
              </w:rPr>
              <w:t>Valorisation of natural and cultural capital</w:t>
            </w:r>
          </w:p>
        </w:tc>
        <w:tc>
          <w:tcPr>
            <w:tcW w:w="1535" w:type="pct"/>
          </w:tcPr>
          <w:p w:rsidR="001326CA" w:rsidRPr="00AD33EB" w:rsidRDefault="001326CA" w:rsidP="0013337E">
            <w:pPr>
              <w:spacing w:after="0"/>
              <w:rPr>
                <w:sz w:val="18"/>
                <w:szCs w:val="20"/>
              </w:rPr>
            </w:pPr>
            <w:r w:rsidRPr="00924702">
              <w:rPr>
                <w:sz w:val="18"/>
                <w:szCs w:val="20"/>
              </w:rPr>
              <w:t>Number of (new) valorized sites</w:t>
            </w:r>
          </w:p>
        </w:tc>
        <w:tc>
          <w:tcPr>
            <w:tcW w:w="640" w:type="pct"/>
          </w:tcPr>
          <w:p w:rsidR="001326CA" w:rsidRPr="00924702" w:rsidRDefault="001326CA" w:rsidP="0013337E">
            <w:pPr>
              <w:spacing w:after="0"/>
              <w:jc w:val="center"/>
              <w:rPr>
                <w:sz w:val="18"/>
                <w:szCs w:val="20"/>
              </w:rPr>
            </w:pPr>
            <w:r w:rsidRPr="00924702">
              <w:rPr>
                <w:sz w:val="18"/>
                <w:szCs w:val="20"/>
              </w:rPr>
              <w:t>YES</w:t>
            </w:r>
          </w:p>
        </w:tc>
        <w:tc>
          <w:tcPr>
            <w:tcW w:w="1221" w:type="pct"/>
            <w:shd w:val="clear" w:color="auto" w:fill="auto"/>
            <w:vAlign w:val="center"/>
          </w:tcPr>
          <w:p w:rsidR="001326CA" w:rsidRPr="00016768" w:rsidRDefault="001326CA" w:rsidP="0017244B">
            <w:pPr>
              <w:spacing w:after="0"/>
              <w:jc w:val="left"/>
              <w:rPr>
                <w:sz w:val="18"/>
                <w:szCs w:val="18"/>
              </w:rPr>
            </w:pPr>
            <w:r w:rsidRPr="00016768">
              <w:rPr>
                <w:sz w:val="18"/>
                <w:szCs w:val="18"/>
              </w:rPr>
              <w:t>Contribution of the OP to the valorisation of natural and cultural resources</w:t>
            </w:r>
            <w:r w:rsidR="002A3659" w:rsidRPr="00016768">
              <w:rPr>
                <w:sz w:val="18"/>
                <w:szCs w:val="18"/>
              </w:rPr>
              <w:t xml:space="preserve"> </w:t>
            </w:r>
            <w:r w:rsidR="0017244B" w:rsidRPr="00016768">
              <w:rPr>
                <w:sz w:val="18"/>
                <w:szCs w:val="18"/>
              </w:rPr>
              <w:t>(number of visitors/year)</w:t>
            </w:r>
          </w:p>
        </w:tc>
        <w:tc>
          <w:tcPr>
            <w:tcW w:w="478" w:type="pct"/>
            <w:vMerge/>
            <w:vAlign w:val="center"/>
          </w:tcPr>
          <w:p w:rsidR="001326CA" w:rsidRDefault="001326CA" w:rsidP="0013337E">
            <w:pPr>
              <w:spacing w:after="0"/>
              <w:jc w:val="left"/>
              <w:rPr>
                <w:sz w:val="18"/>
                <w:szCs w:val="18"/>
              </w:rPr>
            </w:pPr>
          </w:p>
        </w:tc>
      </w:tr>
      <w:tr w:rsidR="001326CA" w:rsidRPr="001F6FAC">
        <w:tc>
          <w:tcPr>
            <w:tcW w:w="341" w:type="pct"/>
          </w:tcPr>
          <w:p w:rsidR="001326CA" w:rsidRPr="000522BC" w:rsidRDefault="001326CA" w:rsidP="0013337E">
            <w:pPr>
              <w:spacing w:after="0"/>
              <w:rPr>
                <w:sz w:val="18"/>
                <w:szCs w:val="18"/>
              </w:rPr>
            </w:pPr>
            <w:r>
              <w:rPr>
                <w:sz w:val="18"/>
                <w:szCs w:val="18"/>
              </w:rPr>
              <w:t>S.O.3</w:t>
            </w:r>
            <w:r w:rsidRPr="000522BC">
              <w:rPr>
                <w:sz w:val="18"/>
                <w:szCs w:val="18"/>
              </w:rPr>
              <w:t>.1</w:t>
            </w:r>
          </w:p>
        </w:tc>
        <w:tc>
          <w:tcPr>
            <w:tcW w:w="785" w:type="pct"/>
          </w:tcPr>
          <w:p w:rsidR="001326CA" w:rsidRPr="000522BC" w:rsidRDefault="001326CA" w:rsidP="0013337E">
            <w:pPr>
              <w:spacing w:after="0"/>
              <w:jc w:val="left"/>
              <w:rPr>
                <w:sz w:val="18"/>
                <w:szCs w:val="18"/>
              </w:rPr>
            </w:pPr>
            <w:r>
              <w:rPr>
                <w:sz w:val="18"/>
                <w:szCs w:val="18"/>
              </w:rPr>
              <w:t>Improvement of climate change adaptation</w:t>
            </w:r>
          </w:p>
        </w:tc>
        <w:tc>
          <w:tcPr>
            <w:tcW w:w="1535" w:type="pct"/>
          </w:tcPr>
          <w:p w:rsidR="001326CA" w:rsidRPr="000522BC" w:rsidRDefault="001326CA" w:rsidP="0013337E">
            <w:pPr>
              <w:spacing w:after="0"/>
              <w:rPr>
                <w:sz w:val="18"/>
                <w:szCs w:val="18"/>
              </w:rPr>
            </w:pPr>
            <w:r w:rsidRPr="001C75C5">
              <w:rPr>
                <w:sz w:val="18"/>
                <w:szCs w:val="18"/>
              </w:rPr>
              <w:t xml:space="preserve">Number of regional / national Action </w:t>
            </w:r>
            <w:r>
              <w:rPr>
                <w:sz w:val="18"/>
                <w:szCs w:val="18"/>
              </w:rPr>
              <w:t>Plans</w:t>
            </w:r>
            <w:r w:rsidRPr="001C75C5">
              <w:rPr>
                <w:sz w:val="18"/>
                <w:szCs w:val="18"/>
              </w:rPr>
              <w:t xml:space="preserve"> enhancing and safeguarding water landscapes (including marine ones).</w:t>
            </w:r>
          </w:p>
        </w:tc>
        <w:tc>
          <w:tcPr>
            <w:tcW w:w="640" w:type="pct"/>
          </w:tcPr>
          <w:p w:rsidR="001326CA" w:rsidRPr="000522BC" w:rsidRDefault="001326CA" w:rsidP="0013337E">
            <w:pPr>
              <w:spacing w:after="0"/>
              <w:jc w:val="center"/>
              <w:rPr>
                <w:sz w:val="18"/>
                <w:szCs w:val="18"/>
              </w:rPr>
            </w:pPr>
            <w:r>
              <w:rPr>
                <w:sz w:val="18"/>
                <w:szCs w:val="18"/>
              </w:rPr>
              <w:t>YES</w:t>
            </w:r>
          </w:p>
        </w:tc>
        <w:tc>
          <w:tcPr>
            <w:tcW w:w="1221" w:type="pct"/>
            <w:shd w:val="clear" w:color="auto" w:fill="auto"/>
            <w:vAlign w:val="center"/>
          </w:tcPr>
          <w:p w:rsidR="001326CA" w:rsidRPr="00016768" w:rsidRDefault="001326CA" w:rsidP="002A3659">
            <w:pPr>
              <w:spacing w:after="0"/>
              <w:jc w:val="left"/>
              <w:rPr>
                <w:rFonts w:eastAsia="Times New Roman"/>
                <w:b/>
                <w:bCs/>
                <w:caps/>
                <w:kern w:val="36"/>
                <w:sz w:val="18"/>
                <w:szCs w:val="18"/>
              </w:rPr>
            </w:pPr>
            <w:r w:rsidRPr="00016768">
              <w:rPr>
                <w:sz w:val="18"/>
                <w:szCs w:val="18"/>
              </w:rPr>
              <w:t>Contribution of SO to enhance the capacities of public authorities to minimize/prevent natural risk</w:t>
            </w:r>
            <w:r w:rsidR="002A3659" w:rsidRPr="00016768">
              <w:rPr>
                <w:sz w:val="18"/>
                <w:szCs w:val="18"/>
              </w:rPr>
              <w:t xml:space="preserve"> (</w:t>
            </w:r>
            <w:r w:rsidR="0017244B" w:rsidRPr="00016768">
              <w:rPr>
                <w:sz w:val="18"/>
                <w:szCs w:val="18"/>
              </w:rPr>
              <w:t xml:space="preserve">ha of </w:t>
            </w:r>
            <w:r w:rsidR="002A3659" w:rsidRPr="00016768">
              <w:rPr>
                <w:sz w:val="18"/>
                <w:szCs w:val="18"/>
              </w:rPr>
              <w:t>areas covered by a</w:t>
            </w:r>
            <w:r w:rsidR="0017244B" w:rsidRPr="00016768">
              <w:rPr>
                <w:sz w:val="18"/>
                <w:szCs w:val="18"/>
              </w:rPr>
              <w:t>n efficient</w:t>
            </w:r>
            <w:r w:rsidR="002A3659" w:rsidRPr="00016768">
              <w:rPr>
                <w:sz w:val="18"/>
                <w:szCs w:val="18"/>
              </w:rPr>
              <w:t xml:space="preserve"> risk </w:t>
            </w:r>
            <w:r w:rsidR="0017244B" w:rsidRPr="00016768">
              <w:rPr>
                <w:sz w:val="18"/>
                <w:szCs w:val="18"/>
              </w:rPr>
              <w:t>management syste</w:t>
            </w:r>
            <w:r w:rsidR="002A3659" w:rsidRPr="00016768">
              <w:rPr>
                <w:sz w:val="18"/>
                <w:szCs w:val="18"/>
              </w:rPr>
              <w:t>m)</w:t>
            </w:r>
          </w:p>
        </w:tc>
        <w:tc>
          <w:tcPr>
            <w:tcW w:w="478" w:type="pct"/>
            <w:vMerge/>
          </w:tcPr>
          <w:p w:rsidR="001326CA" w:rsidRPr="000522BC" w:rsidRDefault="001326CA" w:rsidP="0013337E">
            <w:pPr>
              <w:spacing w:after="0"/>
              <w:rPr>
                <w:sz w:val="18"/>
                <w:szCs w:val="18"/>
              </w:rPr>
            </w:pPr>
          </w:p>
        </w:tc>
      </w:tr>
      <w:tr w:rsidR="001326CA" w:rsidRPr="001F6FAC">
        <w:tc>
          <w:tcPr>
            <w:tcW w:w="341" w:type="pct"/>
          </w:tcPr>
          <w:p w:rsidR="001326CA" w:rsidRDefault="001326CA" w:rsidP="0013337E">
            <w:pPr>
              <w:spacing w:after="0"/>
              <w:rPr>
                <w:sz w:val="18"/>
                <w:szCs w:val="18"/>
              </w:rPr>
            </w:pPr>
            <w:r>
              <w:rPr>
                <w:sz w:val="18"/>
                <w:szCs w:val="18"/>
              </w:rPr>
              <w:t>S.O.3.2</w:t>
            </w:r>
          </w:p>
        </w:tc>
        <w:tc>
          <w:tcPr>
            <w:tcW w:w="785" w:type="pct"/>
          </w:tcPr>
          <w:p w:rsidR="001326CA" w:rsidRDefault="001326CA" w:rsidP="0013337E">
            <w:pPr>
              <w:spacing w:after="0"/>
              <w:jc w:val="left"/>
              <w:rPr>
                <w:sz w:val="18"/>
                <w:szCs w:val="18"/>
              </w:rPr>
            </w:pPr>
            <w:r>
              <w:rPr>
                <w:sz w:val="18"/>
                <w:szCs w:val="18"/>
              </w:rPr>
              <w:t>Reduction of GHG emission</w:t>
            </w:r>
          </w:p>
        </w:tc>
        <w:tc>
          <w:tcPr>
            <w:tcW w:w="1535" w:type="pct"/>
          </w:tcPr>
          <w:p w:rsidR="001326CA" w:rsidRPr="007538D1" w:rsidRDefault="001326CA" w:rsidP="0013337E">
            <w:pPr>
              <w:spacing w:after="0"/>
              <w:jc w:val="left"/>
              <w:rPr>
                <w:sz w:val="18"/>
                <w:szCs w:val="18"/>
              </w:rPr>
            </w:pPr>
            <w:r w:rsidRPr="005750C4">
              <w:rPr>
                <w:sz w:val="18"/>
                <w:szCs w:val="18"/>
              </w:rPr>
              <w:t>Number of local /regional / national plans for energy efficiency implementing the energy efficiency Directive</w:t>
            </w:r>
          </w:p>
        </w:tc>
        <w:tc>
          <w:tcPr>
            <w:tcW w:w="640" w:type="pct"/>
          </w:tcPr>
          <w:p w:rsidR="001326CA" w:rsidRDefault="001326CA" w:rsidP="0013337E">
            <w:pPr>
              <w:spacing w:after="0"/>
              <w:jc w:val="center"/>
              <w:rPr>
                <w:sz w:val="18"/>
                <w:szCs w:val="18"/>
              </w:rPr>
            </w:pPr>
            <w:r>
              <w:rPr>
                <w:sz w:val="18"/>
                <w:szCs w:val="18"/>
              </w:rPr>
              <w:t>YES</w:t>
            </w:r>
          </w:p>
        </w:tc>
        <w:tc>
          <w:tcPr>
            <w:tcW w:w="1221" w:type="pct"/>
            <w:shd w:val="clear" w:color="auto" w:fill="auto"/>
            <w:vAlign w:val="center"/>
          </w:tcPr>
          <w:p w:rsidR="001326CA" w:rsidRDefault="001326CA">
            <w:pPr>
              <w:spacing w:after="0"/>
              <w:jc w:val="left"/>
              <w:rPr>
                <w:sz w:val="18"/>
                <w:szCs w:val="18"/>
              </w:rPr>
            </w:pPr>
            <w:r>
              <w:rPr>
                <w:sz w:val="18"/>
                <w:szCs w:val="18"/>
              </w:rPr>
              <w:t>Contribution of SO</w:t>
            </w:r>
            <w:r w:rsidRPr="000522BC">
              <w:rPr>
                <w:sz w:val="18"/>
                <w:szCs w:val="18"/>
              </w:rPr>
              <w:t xml:space="preserve"> to </w:t>
            </w:r>
            <w:r>
              <w:rPr>
                <w:sz w:val="18"/>
                <w:szCs w:val="18"/>
              </w:rPr>
              <w:t>reduce</w:t>
            </w:r>
            <w:r w:rsidRPr="000522BC">
              <w:rPr>
                <w:sz w:val="18"/>
                <w:szCs w:val="18"/>
              </w:rPr>
              <w:t xml:space="preserve"> fossil energy dependency</w:t>
            </w:r>
            <w:r>
              <w:rPr>
                <w:sz w:val="18"/>
                <w:szCs w:val="18"/>
              </w:rPr>
              <w:t xml:space="preserve"> and CO2 emissions</w:t>
            </w:r>
          </w:p>
        </w:tc>
        <w:tc>
          <w:tcPr>
            <w:tcW w:w="478" w:type="pct"/>
            <w:vMerge/>
          </w:tcPr>
          <w:p w:rsidR="001326CA" w:rsidRPr="000522BC" w:rsidRDefault="001326CA" w:rsidP="0013337E">
            <w:pPr>
              <w:spacing w:after="0"/>
              <w:rPr>
                <w:sz w:val="18"/>
                <w:szCs w:val="18"/>
              </w:rPr>
            </w:pPr>
          </w:p>
        </w:tc>
      </w:tr>
      <w:tr w:rsidR="001326CA" w:rsidRPr="001F6FAC">
        <w:tc>
          <w:tcPr>
            <w:tcW w:w="341" w:type="pct"/>
            <w:vMerge w:val="restart"/>
          </w:tcPr>
          <w:p w:rsidR="001326CA" w:rsidRDefault="001326CA" w:rsidP="0013337E">
            <w:pPr>
              <w:spacing w:after="0"/>
              <w:rPr>
                <w:sz w:val="18"/>
                <w:szCs w:val="18"/>
              </w:rPr>
            </w:pPr>
            <w:r>
              <w:rPr>
                <w:sz w:val="18"/>
                <w:szCs w:val="18"/>
              </w:rPr>
              <w:t>S.O.4.1</w:t>
            </w:r>
          </w:p>
        </w:tc>
        <w:tc>
          <w:tcPr>
            <w:tcW w:w="785" w:type="pct"/>
          </w:tcPr>
          <w:p w:rsidR="001326CA" w:rsidRDefault="001326CA" w:rsidP="0013337E">
            <w:pPr>
              <w:spacing w:after="0"/>
              <w:jc w:val="left"/>
              <w:rPr>
                <w:sz w:val="18"/>
                <w:szCs w:val="18"/>
              </w:rPr>
            </w:pPr>
            <w:r>
              <w:rPr>
                <w:sz w:val="18"/>
                <w:szCs w:val="18"/>
              </w:rPr>
              <w:t>Pressure on air quality and marine ecosystem for implementation of cross-border transport</w:t>
            </w:r>
          </w:p>
        </w:tc>
        <w:tc>
          <w:tcPr>
            <w:tcW w:w="1535" w:type="pct"/>
          </w:tcPr>
          <w:p w:rsidR="001326CA" w:rsidRPr="00B64A7C" w:rsidRDefault="001326CA" w:rsidP="0013337E">
            <w:pPr>
              <w:spacing w:after="0"/>
              <w:jc w:val="left"/>
              <w:rPr>
                <w:sz w:val="18"/>
                <w:szCs w:val="18"/>
              </w:rPr>
            </w:pPr>
            <w:r w:rsidRPr="00A5026C">
              <w:rPr>
                <w:sz w:val="18"/>
                <w:szCs w:val="18"/>
              </w:rPr>
              <w:t>Number of regional and national agreements for cross-border sustainable connection of passengers and freight transport systems and multimodal mobility solutions</w:t>
            </w:r>
          </w:p>
        </w:tc>
        <w:tc>
          <w:tcPr>
            <w:tcW w:w="640" w:type="pct"/>
          </w:tcPr>
          <w:p w:rsidR="001326CA" w:rsidRDefault="001326CA" w:rsidP="0013337E">
            <w:pPr>
              <w:spacing w:after="0"/>
              <w:jc w:val="center"/>
              <w:rPr>
                <w:sz w:val="18"/>
                <w:szCs w:val="18"/>
              </w:rPr>
            </w:pPr>
            <w:r>
              <w:rPr>
                <w:sz w:val="18"/>
                <w:szCs w:val="18"/>
              </w:rPr>
              <w:t>YES</w:t>
            </w:r>
          </w:p>
        </w:tc>
        <w:tc>
          <w:tcPr>
            <w:tcW w:w="1221" w:type="pct"/>
            <w:shd w:val="clear" w:color="auto" w:fill="auto"/>
            <w:vAlign w:val="center"/>
          </w:tcPr>
          <w:p w:rsidR="001326CA" w:rsidRDefault="001326CA">
            <w:pPr>
              <w:spacing w:after="0"/>
              <w:jc w:val="left"/>
              <w:rPr>
                <w:sz w:val="18"/>
                <w:szCs w:val="18"/>
              </w:rPr>
            </w:pPr>
            <w:r>
              <w:rPr>
                <w:sz w:val="18"/>
                <w:szCs w:val="18"/>
              </w:rPr>
              <w:t>Change (increase/reduction) in the cross-border maritime transport</w:t>
            </w:r>
          </w:p>
        </w:tc>
        <w:tc>
          <w:tcPr>
            <w:tcW w:w="478" w:type="pct"/>
            <w:vMerge/>
          </w:tcPr>
          <w:p w:rsidR="001326CA" w:rsidRPr="000522BC" w:rsidRDefault="001326CA" w:rsidP="0013337E">
            <w:pPr>
              <w:spacing w:after="0"/>
              <w:rPr>
                <w:sz w:val="18"/>
                <w:szCs w:val="18"/>
              </w:rPr>
            </w:pPr>
          </w:p>
        </w:tc>
      </w:tr>
      <w:tr w:rsidR="001326CA" w:rsidRPr="001F6FAC">
        <w:tc>
          <w:tcPr>
            <w:tcW w:w="341" w:type="pct"/>
            <w:vMerge/>
          </w:tcPr>
          <w:p w:rsidR="001326CA" w:rsidRDefault="001326CA" w:rsidP="0013337E">
            <w:pPr>
              <w:spacing w:after="0"/>
              <w:rPr>
                <w:sz w:val="18"/>
                <w:szCs w:val="18"/>
              </w:rPr>
            </w:pPr>
          </w:p>
        </w:tc>
        <w:tc>
          <w:tcPr>
            <w:tcW w:w="785" w:type="pct"/>
          </w:tcPr>
          <w:p w:rsidR="001326CA" w:rsidRDefault="001326CA" w:rsidP="0013337E">
            <w:pPr>
              <w:spacing w:after="0"/>
              <w:jc w:val="left"/>
              <w:rPr>
                <w:sz w:val="18"/>
                <w:szCs w:val="18"/>
              </w:rPr>
            </w:pPr>
            <w:r>
              <w:rPr>
                <w:sz w:val="18"/>
                <w:szCs w:val="18"/>
              </w:rPr>
              <w:t xml:space="preserve">Interaction with ecosystem from realization of small infrastructures </w:t>
            </w:r>
          </w:p>
        </w:tc>
        <w:tc>
          <w:tcPr>
            <w:tcW w:w="1535" w:type="pct"/>
          </w:tcPr>
          <w:p w:rsidR="001326CA" w:rsidRPr="00A5026C" w:rsidRDefault="001326CA" w:rsidP="0013337E">
            <w:pPr>
              <w:spacing w:after="0"/>
              <w:jc w:val="left"/>
              <w:rPr>
                <w:sz w:val="18"/>
                <w:szCs w:val="18"/>
              </w:rPr>
            </w:pPr>
            <w:r w:rsidRPr="00A5026C">
              <w:rPr>
                <w:sz w:val="18"/>
                <w:szCs w:val="18"/>
              </w:rPr>
              <w:t>Number of pilot a</w:t>
            </w:r>
            <w:r w:rsidR="00CD627B">
              <w:rPr>
                <w:sz w:val="18"/>
                <w:szCs w:val="18"/>
              </w:rPr>
              <w:t>nd demonstration projects with r</w:t>
            </w:r>
            <w:r w:rsidRPr="00A5026C">
              <w:rPr>
                <w:sz w:val="18"/>
                <w:szCs w:val="18"/>
              </w:rPr>
              <w:t>ealization of infrastructure</w:t>
            </w:r>
          </w:p>
        </w:tc>
        <w:tc>
          <w:tcPr>
            <w:tcW w:w="640" w:type="pct"/>
          </w:tcPr>
          <w:p w:rsidR="001326CA" w:rsidRDefault="001326CA" w:rsidP="0013337E">
            <w:pPr>
              <w:spacing w:after="0"/>
              <w:jc w:val="center"/>
              <w:rPr>
                <w:sz w:val="18"/>
                <w:szCs w:val="18"/>
              </w:rPr>
            </w:pPr>
            <w:r>
              <w:rPr>
                <w:sz w:val="18"/>
                <w:szCs w:val="18"/>
              </w:rPr>
              <w:t>Partially</w:t>
            </w:r>
          </w:p>
        </w:tc>
        <w:tc>
          <w:tcPr>
            <w:tcW w:w="1221" w:type="pct"/>
            <w:shd w:val="clear" w:color="auto" w:fill="auto"/>
            <w:vAlign w:val="center"/>
          </w:tcPr>
          <w:p w:rsidR="001326CA" w:rsidRDefault="001326CA">
            <w:pPr>
              <w:spacing w:after="0"/>
              <w:jc w:val="left"/>
              <w:rPr>
                <w:sz w:val="18"/>
                <w:szCs w:val="18"/>
              </w:rPr>
            </w:pPr>
          </w:p>
        </w:tc>
        <w:tc>
          <w:tcPr>
            <w:tcW w:w="478" w:type="pct"/>
            <w:vMerge/>
          </w:tcPr>
          <w:p w:rsidR="001326CA" w:rsidRPr="000522BC" w:rsidRDefault="001326CA" w:rsidP="0013337E">
            <w:pPr>
              <w:spacing w:after="0"/>
              <w:rPr>
                <w:sz w:val="18"/>
                <w:szCs w:val="18"/>
              </w:rPr>
            </w:pPr>
          </w:p>
        </w:tc>
      </w:tr>
    </w:tbl>
    <w:p w:rsidR="001326CA" w:rsidRDefault="001326CA" w:rsidP="001326CA">
      <w:pPr>
        <w:rPr>
          <w:lang w:val="en-US"/>
        </w:rPr>
      </w:pPr>
    </w:p>
    <w:p w:rsidR="001326CA" w:rsidRDefault="001326CA" w:rsidP="001326CA">
      <w:pPr>
        <w:rPr>
          <w:lang w:val="en-US"/>
        </w:rPr>
      </w:pPr>
      <w:r>
        <w:rPr>
          <w:lang w:val="en-US"/>
        </w:rPr>
        <w:t>In addition to the indicators proposed above, it is suggested to include indicators able to monitoring the contribution of the Programme to the Blue Growth Strategy. Considering the nature and the action included in the CBC Programme, it could be appropriate to develop indicators liked to the First and Second Pillar of the strategy,  as in the example below.</w:t>
      </w:r>
    </w:p>
    <w:tbl>
      <w:tblPr>
        <w:tblStyle w:val="TableGrid"/>
        <w:tblW w:w="0" w:type="auto"/>
        <w:tblLook w:val="00A0" w:firstRow="1" w:lastRow="0" w:firstColumn="1" w:lastColumn="0" w:noHBand="0" w:noVBand="0"/>
      </w:tblPr>
      <w:tblGrid>
        <w:gridCol w:w="3189"/>
        <w:gridCol w:w="3186"/>
        <w:gridCol w:w="3195"/>
      </w:tblGrid>
      <w:tr w:rsidR="001326CA" w:rsidRPr="00723CB1">
        <w:tc>
          <w:tcPr>
            <w:tcW w:w="3257" w:type="dxa"/>
            <w:shd w:val="clear" w:color="auto" w:fill="DBE5F1" w:themeFill="accent1" w:themeFillTint="33"/>
          </w:tcPr>
          <w:p w:rsidR="001326CA" w:rsidRPr="00723CB1" w:rsidRDefault="001326CA" w:rsidP="0013337E">
            <w:pPr>
              <w:spacing w:line="240" w:lineRule="auto"/>
              <w:rPr>
                <w:b/>
                <w:lang w:val="en-US"/>
              </w:rPr>
            </w:pPr>
            <w:r w:rsidRPr="00723CB1">
              <w:rPr>
                <w:b/>
                <w:lang w:val="en-US"/>
              </w:rPr>
              <w:t>Pillar</w:t>
            </w:r>
          </w:p>
        </w:tc>
        <w:tc>
          <w:tcPr>
            <w:tcW w:w="3257" w:type="dxa"/>
            <w:shd w:val="clear" w:color="auto" w:fill="DBE5F1" w:themeFill="accent1" w:themeFillTint="33"/>
          </w:tcPr>
          <w:p w:rsidR="001326CA" w:rsidRPr="00723CB1" w:rsidRDefault="001326CA" w:rsidP="0013337E">
            <w:pPr>
              <w:spacing w:line="240" w:lineRule="auto"/>
              <w:rPr>
                <w:b/>
                <w:lang w:val="en-US"/>
              </w:rPr>
            </w:pPr>
            <w:r w:rsidRPr="00723CB1">
              <w:rPr>
                <w:b/>
                <w:lang w:val="en-US"/>
              </w:rPr>
              <w:t>Topic</w:t>
            </w:r>
          </w:p>
        </w:tc>
        <w:tc>
          <w:tcPr>
            <w:tcW w:w="3258" w:type="dxa"/>
            <w:shd w:val="clear" w:color="auto" w:fill="DBE5F1" w:themeFill="accent1" w:themeFillTint="33"/>
          </w:tcPr>
          <w:p w:rsidR="001326CA" w:rsidRPr="00723CB1" w:rsidRDefault="001326CA" w:rsidP="0013337E">
            <w:pPr>
              <w:spacing w:line="240" w:lineRule="auto"/>
              <w:rPr>
                <w:b/>
                <w:lang w:val="en-US"/>
              </w:rPr>
            </w:pPr>
            <w:r w:rsidRPr="00723CB1">
              <w:rPr>
                <w:b/>
                <w:lang w:val="en-US"/>
              </w:rPr>
              <w:t>Proposed indicator</w:t>
            </w:r>
          </w:p>
        </w:tc>
      </w:tr>
      <w:tr w:rsidR="001326CA">
        <w:tc>
          <w:tcPr>
            <w:tcW w:w="3257" w:type="dxa"/>
          </w:tcPr>
          <w:p w:rsidR="001326CA" w:rsidRPr="00723CB1" w:rsidRDefault="001326CA" w:rsidP="0013337E">
            <w:pPr>
              <w:spacing w:line="240" w:lineRule="auto"/>
              <w:rPr>
                <w:lang w:val="en-US"/>
              </w:rPr>
            </w:pPr>
            <w:r>
              <w:rPr>
                <w:lang w:val="en-US"/>
              </w:rPr>
              <w:t xml:space="preserve">1. </w:t>
            </w:r>
            <w:r w:rsidRPr="00723CB1">
              <w:rPr>
                <w:lang w:val="en-US"/>
              </w:rPr>
              <w:t>Develop  sectors that have a high poten</w:t>
            </w:r>
            <w:r>
              <w:rPr>
                <w:lang w:val="en-US"/>
              </w:rPr>
              <w:t>tial for sustainable jobs and g</w:t>
            </w:r>
            <w:r w:rsidRPr="00723CB1">
              <w:rPr>
                <w:lang w:val="en-US"/>
              </w:rPr>
              <w:t>rowth</w:t>
            </w:r>
          </w:p>
        </w:tc>
        <w:tc>
          <w:tcPr>
            <w:tcW w:w="3257" w:type="dxa"/>
          </w:tcPr>
          <w:p w:rsidR="001326CA" w:rsidRDefault="001326CA" w:rsidP="0013337E">
            <w:pPr>
              <w:spacing w:line="240" w:lineRule="auto"/>
              <w:rPr>
                <w:lang w:val="en-US"/>
              </w:rPr>
            </w:pPr>
            <w:r>
              <w:rPr>
                <w:lang w:val="en-US"/>
              </w:rPr>
              <w:t>Coastal tourism</w:t>
            </w:r>
          </w:p>
        </w:tc>
        <w:tc>
          <w:tcPr>
            <w:tcW w:w="3258" w:type="dxa"/>
          </w:tcPr>
          <w:p w:rsidR="001326CA" w:rsidRDefault="001326CA" w:rsidP="0013337E">
            <w:pPr>
              <w:spacing w:line="240" w:lineRule="auto"/>
              <w:rPr>
                <w:lang w:val="en-US"/>
              </w:rPr>
            </w:pPr>
            <w:r>
              <w:rPr>
                <w:lang w:val="en-US"/>
              </w:rPr>
              <w:t>Number of project developed in coastal tourism</w:t>
            </w:r>
          </w:p>
        </w:tc>
      </w:tr>
      <w:tr w:rsidR="001326CA">
        <w:tc>
          <w:tcPr>
            <w:tcW w:w="3257" w:type="dxa"/>
            <w:vMerge w:val="restart"/>
          </w:tcPr>
          <w:p w:rsidR="001326CA" w:rsidRPr="00E83C7B" w:rsidRDefault="001326CA" w:rsidP="0013337E">
            <w:pPr>
              <w:spacing w:line="240" w:lineRule="auto"/>
              <w:rPr>
                <w:lang w:val="en-US"/>
              </w:rPr>
            </w:pPr>
            <w:r>
              <w:rPr>
                <w:lang w:val="en-US"/>
              </w:rPr>
              <w:t xml:space="preserve">2. </w:t>
            </w:r>
            <w:r w:rsidRPr="00E83C7B">
              <w:rPr>
                <w:lang w:val="en-US"/>
              </w:rPr>
              <w:t>Sea basin strategies to ensure tailor-made measures and to foster cooperation between countries</w:t>
            </w:r>
          </w:p>
        </w:tc>
        <w:tc>
          <w:tcPr>
            <w:tcW w:w="3257" w:type="dxa"/>
          </w:tcPr>
          <w:p w:rsidR="001326CA" w:rsidRDefault="001326CA" w:rsidP="0013337E">
            <w:pPr>
              <w:spacing w:line="240" w:lineRule="auto"/>
              <w:rPr>
                <w:lang w:val="en-US"/>
              </w:rPr>
            </w:pPr>
            <w:r>
              <w:rPr>
                <w:lang w:val="en-US"/>
              </w:rPr>
              <w:t>Marine knowledge</w:t>
            </w:r>
          </w:p>
        </w:tc>
        <w:tc>
          <w:tcPr>
            <w:tcW w:w="3258" w:type="dxa"/>
          </w:tcPr>
          <w:p w:rsidR="001326CA" w:rsidRDefault="001326CA" w:rsidP="0013337E">
            <w:pPr>
              <w:spacing w:line="240" w:lineRule="auto"/>
              <w:rPr>
                <w:lang w:val="en-US"/>
              </w:rPr>
            </w:pPr>
            <w:r>
              <w:rPr>
                <w:lang w:val="en-US"/>
              </w:rPr>
              <w:t>Number of project finalized to improve access to information about the sea</w:t>
            </w:r>
          </w:p>
        </w:tc>
      </w:tr>
      <w:tr w:rsidR="001326CA">
        <w:tc>
          <w:tcPr>
            <w:tcW w:w="3257" w:type="dxa"/>
            <w:vMerge/>
          </w:tcPr>
          <w:p w:rsidR="001326CA" w:rsidRDefault="001326CA" w:rsidP="0013337E">
            <w:pPr>
              <w:spacing w:line="240" w:lineRule="auto"/>
              <w:rPr>
                <w:lang w:val="en-US"/>
              </w:rPr>
            </w:pPr>
          </w:p>
        </w:tc>
        <w:tc>
          <w:tcPr>
            <w:tcW w:w="3257" w:type="dxa"/>
          </w:tcPr>
          <w:p w:rsidR="001326CA" w:rsidRDefault="001326CA" w:rsidP="0013337E">
            <w:pPr>
              <w:spacing w:line="240" w:lineRule="auto"/>
              <w:rPr>
                <w:lang w:val="en-US"/>
              </w:rPr>
            </w:pPr>
            <w:r>
              <w:rPr>
                <w:lang w:val="en-US"/>
              </w:rPr>
              <w:t>Maritime spatial planning</w:t>
            </w:r>
          </w:p>
        </w:tc>
        <w:tc>
          <w:tcPr>
            <w:tcW w:w="3258" w:type="dxa"/>
          </w:tcPr>
          <w:p w:rsidR="001326CA" w:rsidRDefault="001326CA" w:rsidP="0013337E">
            <w:pPr>
              <w:spacing w:line="240" w:lineRule="auto"/>
              <w:rPr>
                <w:lang w:val="en-US"/>
              </w:rPr>
            </w:pPr>
            <w:r>
              <w:rPr>
                <w:lang w:val="en-US"/>
              </w:rPr>
              <w:t xml:space="preserve">Number of </w:t>
            </w:r>
            <w:r w:rsidR="003466B8">
              <w:rPr>
                <w:lang w:val="en-US"/>
              </w:rPr>
              <w:t>project</w:t>
            </w:r>
            <w:r>
              <w:rPr>
                <w:lang w:val="en-US"/>
              </w:rPr>
              <w:t xml:space="preserve"> concerning maritime spatial planning finalized </w:t>
            </w:r>
            <w:r w:rsidRPr="00E83C7B">
              <w:rPr>
                <w:lang w:val="en-US"/>
              </w:rPr>
              <w:t>to ensure an efficient and sustainable management of activities at sea</w:t>
            </w:r>
          </w:p>
        </w:tc>
      </w:tr>
    </w:tbl>
    <w:p w:rsidR="001326CA" w:rsidRDefault="001326CA" w:rsidP="001326CA">
      <w:pPr>
        <w:rPr>
          <w:lang w:val="en-US"/>
        </w:rPr>
      </w:pPr>
    </w:p>
    <w:p w:rsidR="008E65FA" w:rsidRPr="008E65FA" w:rsidRDefault="006A457F" w:rsidP="004D1BEC">
      <w:pPr>
        <w:pStyle w:val="Heading2"/>
        <w:rPr>
          <w:rStyle w:val="IntenseEmphasis"/>
          <w:rFonts w:eastAsia="Calibri" w:cs="Times New Roman"/>
          <w:b/>
          <w:bCs/>
          <w:smallCaps w:val="0"/>
          <w:sz w:val="22"/>
          <w:shd w:val="clear" w:color="auto" w:fill="auto"/>
          <w:lang w:val="en-GB"/>
        </w:rPr>
      </w:pPr>
      <w:bookmarkStart w:id="142" w:name="_Toc292781666"/>
      <w:r>
        <w:rPr>
          <w:rStyle w:val="IntenseEmphasis"/>
        </w:rPr>
        <w:t>Structure and funcionning of the SEA monitoring system</w:t>
      </w:r>
      <w:bookmarkEnd w:id="142"/>
    </w:p>
    <w:p w:rsidR="00641338" w:rsidRPr="003E35A6" w:rsidRDefault="00641338" w:rsidP="00641338">
      <w:pPr>
        <w:rPr>
          <w:rFonts w:cs="Helvetica"/>
          <w:color w:val="000000"/>
        </w:rPr>
      </w:pPr>
      <w:r w:rsidRPr="003E35A6">
        <w:rPr>
          <w:rFonts w:cs="Helvetica"/>
          <w:color w:val="000000"/>
        </w:rPr>
        <w:t>The procedural aspects involve the collection</w:t>
      </w:r>
      <w:r>
        <w:rPr>
          <w:rFonts w:cs="Helvetica"/>
          <w:color w:val="000000"/>
        </w:rPr>
        <w:t xml:space="preserve"> and</w:t>
      </w:r>
      <w:r w:rsidRPr="003E35A6">
        <w:rPr>
          <w:rFonts w:cs="Helvetica"/>
          <w:color w:val="000000"/>
        </w:rPr>
        <w:t xml:space="preserve"> processing of data, </w:t>
      </w:r>
      <w:r>
        <w:rPr>
          <w:rFonts w:cs="Helvetica"/>
          <w:color w:val="000000"/>
        </w:rPr>
        <w:t xml:space="preserve">its </w:t>
      </w:r>
      <w:r w:rsidRPr="003E35A6">
        <w:rPr>
          <w:rFonts w:cs="Helvetica"/>
          <w:color w:val="000000"/>
        </w:rPr>
        <w:t>evaluation</w:t>
      </w:r>
      <w:r>
        <w:rPr>
          <w:rFonts w:cs="Helvetica"/>
          <w:color w:val="000000"/>
        </w:rPr>
        <w:t xml:space="preserve"> and</w:t>
      </w:r>
      <w:r w:rsidRPr="003E35A6">
        <w:rPr>
          <w:rFonts w:cs="Helvetica"/>
          <w:color w:val="000000"/>
        </w:rPr>
        <w:t xml:space="preserve"> interpretation and consideration of </w:t>
      </w:r>
      <w:r>
        <w:rPr>
          <w:rFonts w:cs="Helvetica"/>
          <w:color w:val="000000"/>
        </w:rPr>
        <w:t xml:space="preserve">the </w:t>
      </w:r>
      <w:r w:rsidRPr="003E35A6">
        <w:rPr>
          <w:rFonts w:cs="Helvetica"/>
          <w:color w:val="000000"/>
        </w:rPr>
        <w:t>consequences.</w:t>
      </w:r>
      <w:r>
        <w:rPr>
          <w:rFonts w:cs="Helvetica"/>
          <w:color w:val="000000"/>
        </w:rPr>
        <w:t xml:space="preserve"> It takes place at </w:t>
      </w:r>
      <w:r w:rsidR="00FB2A15">
        <w:rPr>
          <w:rFonts w:cs="Helvetica"/>
          <w:color w:val="000000"/>
        </w:rPr>
        <w:t>Programme</w:t>
      </w:r>
      <w:r>
        <w:rPr>
          <w:rFonts w:cs="Helvetica"/>
          <w:color w:val="000000"/>
        </w:rPr>
        <w:t xml:space="preserve"> and project levels. </w:t>
      </w:r>
    </w:p>
    <w:p w:rsidR="00641338" w:rsidRPr="003E35A6" w:rsidRDefault="00641338" w:rsidP="00641338">
      <w:pPr>
        <w:rPr>
          <w:rFonts w:cs="Helvetica"/>
          <w:color w:val="000000"/>
        </w:rPr>
      </w:pPr>
      <w:r w:rsidRPr="003E35A6">
        <w:rPr>
          <w:rFonts w:cs="Helvetica"/>
          <w:color w:val="000000"/>
        </w:rPr>
        <w:t>The main task</w:t>
      </w:r>
      <w:r>
        <w:rPr>
          <w:rFonts w:cs="Helvetica"/>
          <w:color w:val="000000"/>
        </w:rPr>
        <w:t>s</w:t>
      </w:r>
      <w:r w:rsidRPr="003E35A6">
        <w:rPr>
          <w:rFonts w:cs="Helvetica"/>
          <w:color w:val="000000"/>
        </w:rPr>
        <w:t xml:space="preserve"> in defining the monitoring system </w:t>
      </w:r>
      <w:r>
        <w:rPr>
          <w:rFonts w:cs="Helvetica"/>
          <w:color w:val="000000"/>
        </w:rPr>
        <w:t xml:space="preserve">at </w:t>
      </w:r>
      <w:r w:rsidR="00FB2A15">
        <w:rPr>
          <w:rFonts w:cs="Helvetica"/>
          <w:color w:val="000000"/>
        </w:rPr>
        <w:t>Programme</w:t>
      </w:r>
      <w:r>
        <w:rPr>
          <w:rFonts w:cs="Helvetica"/>
          <w:color w:val="000000"/>
        </w:rPr>
        <w:t xml:space="preserve"> level are,</w:t>
      </w:r>
      <w:r w:rsidRPr="003E35A6">
        <w:rPr>
          <w:rFonts w:cs="Helvetica"/>
          <w:color w:val="000000"/>
        </w:rPr>
        <w:t xml:space="preserve"> </w:t>
      </w:r>
      <w:r>
        <w:rPr>
          <w:rFonts w:cs="Helvetica"/>
          <w:color w:val="000000"/>
        </w:rPr>
        <w:t xml:space="preserve">first, </w:t>
      </w:r>
      <w:r w:rsidRPr="003E35A6">
        <w:rPr>
          <w:rFonts w:cs="Helvetica"/>
          <w:color w:val="000000"/>
        </w:rPr>
        <w:t xml:space="preserve">to attribute </w:t>
      </w:r>
      <w:r>
        <w:rPr>
          <w:rFonts w:cs="Helvetica"/>
          <w:color w:val="000000"/>
        </w:rPr>
        <w:t>responsibility</w:t>
      </w:r>
      <w:r w:rsidRPr="003E35A6">
        <w:rPr>
          <w:rFonts w:cs="Helvetica"/>
          <w:color w:val="000000"/>
        </w:rPr>
        <w:t xml:space="preserve"> to the different phases</w:t>
      </w:r>
      <w:r>
        <w:rPr>
          <w:rFonts w:cs="Helvetica"/>
          <w:color w:val="000000"/>
        </w:rPr>
        <w:t xml:space="preserve"> and, second, to design the framework for collection and reporting of indictors.</w:t>
      </w:r>
    </w:p>
    <w:p w:rsidR="00641338" w:rsidRPr="003E35A6" w:rsidRDefault="00641338" w:rsidP="00641338">
      <w:pPr>
        <w:rPr>
          <w:rFonts w:cs="Helvetica"/>
          <w:color w:val="000000"/>
        </w:rPr>
      </w:pPr>
      <w:r w:rsidRPr="003000DD">
        <w:rPr>
          <w:rFonts w:cs="Helvetica"/>
          <w:color w:val="000000"/>
        </w:rPr>
        <w:t xml:space="preserve">The following table proposes responsibility for each task. If a monitoring team is created (inside the Management Authority/JTS), it could be supported by </w:t>
      </w:r>
      <w:r>
        <w:rPr>
          <w:rFonts w:cs="Helvetica"/>
          <w:color w:val="000000"/>
        </w:rPr>
        <w:t xml:space="preserve">National and Regional </w:t>
      </w:r>
      <w:r w:rsidRPr="003000DD">
        <w:rPr>
          <w:rFonts w:cs="Helvetica"/>
          <w:color w:val="000000"/>
        </w:rPr>
        <w:t xml:space="preserve">Environmental Authorities (for some tasks), the JTS, the </w:t>
      </w:r>
      <w:r w:rsidR="00FB2A15">
        <w:rPr>
          <w:rFonts w:cs="Helvetica"/>
          <w:color w:val="000000"/>
        </w:rPr>
        <w:t>Programme</w:t>
      </w:r>
      <w:r w:rsidRPr="003000DD">
        <w:rPr>
          <w:rFonts w:cs="Helvetica"/>
          <w:color w:val="000000"/>
        </w:rPr>
        <w:t xml:space="preserve"> </w:t>
      </w:r>
      <w:r>
        <w:rPr>
          <w:rFonts w:cs="Helvetica"/>
          <w:color w:val="000000"/>
        </w:rPr>
        <w:t xml:space="preserve">Managing </w:t>
      </w:r>
      <w:r w:rsidRPr="003000DD">
        <w:rPr>
          <w:rFonts w:cs="Helvetica"/>
          <w:color w:val="000000"/>
        </w:rPr>
        <w:t>Authority and have input from a future evaluation team.</w:t>
      </w:r>
    </w:p>
    <w:p w:rsidR="00641338" w:rsidRPr="006B3342" w:rsidRDefault="00641338" w:rsidP="00641338">
      <w:pPr>
        <w:pStyle w:val="Caption"/>
        <w:keepNext/>
        <w:spacing w:before="240"/>
        <w:rPr>
          <w:color w:val="auto"/>
        </w:rPr>
      </w:pPr>
      <w:bookmarkStart w:id="143" w:name="_Toc394395643"/>
      <w:bookmarkStart w:id="144" w:name="_Toc292781701"/>
      <w:r w:rsidRPr="006B3342">
        <w:rPr>
          <w:color w:val="auto"/>
        </w:rPr>
        <w:t xml:space="preserve">Table </w:t>
      </w:r>
      <w:r w:rsidR="00DB7293" w:rsidRPr="004337A3">
        <w:rPr>
          <w:color w:val="auto"/>
        </w:rPr>
        <w:fldChar w:fldCharType="begin"/>
      </w:r>
      <w:r w:rsidRPr="006B3342">
        <w:rPr>
          <w:color w:val="auto"/>
        </w:rPr>
        <w:instrText xml:space="preserve"> SEQ Table \* ARABIC </w:instrText>
      </w:r>
      <w:r w:rsidR="00DB7293" w:rsidRPr="004337A3">
        <w:rPr>
          <w:color w:val="auto"/>
        </w:rPr>
        <w:fldChar w:fldCharType="separate"/>
      </w:r>
      <w:r w:rsidR="00C4144D">
        <w:rPr>
          <w:noProof/>
          <w:color w:val="auto"/>
        </w:rPr>
        <w:t>17</w:t>
      </w:r>
      <w:r w:rsidR="00DB7293" w:rsidRPr="004337A3">
        <w:rPr>
          <w:color w:val="auto"/>
        </w:rPr>
        <w:fldChar w:fldCharType="end"/>
      </w:r>
      <w:r w:rsidRPr="006B3342">
        <w:rPr>
          <w:color w:val="auto"/>
        </w:rPr>
        <w:t xml:space="preserve"> - </w:t>
      </w:r>
      <w:r>
        <w:rPr>
          <w:color w:val="auto"/>
        </w:rPr>
        <w:t>M</w:t>
      </w:r>
      <w:r w:rsidRPr="006B3342">
        <w:rPr>
          <w:color w:val="auto"/>
        </w:rPr>
        <w:t>onitoring tasks</w:t>
      </w:r>
      <w:r>
        <w:rPr>
          <w:color w:val="auto"/>
        </w:rPr>
        <w:t>’</w:t>
      </w:r>
      <w:r w:rsidRPr="006B3342">
        <w:rPr>
          <w:color w:val="auto"/>
        </w:rPr>
        <w:t xml:space="preserve"> </w:t>
      </w:r>
      <w:r>
        <w:rPr>
          <w:color w:val="auto"/>
        </w:rPr>
        <w:t>r</w:t>
      </w:r>
      <w:r w:rsidRPr="006B3342">
        <w:rPr>
          <w:color w:val="auto"/>
        </w:rPr>
        <w:t>esponsib</w:t>
      </w:r>
      <w:r>
        <w:rPr>
          <w:color w:val="auto"/>
        </w:rPr>
        <w:t>i</w:t>
      </w:r>
      <w:r w:rsidRPr="006B3342">
        <w:rPr>
          <w:color w:val="auto"/>
        </w:rPr>
        <w:t>l</w:t>
      </w:r>
      <w:r>
        <w:rPr>
          <w:color w:val="auto"/>
        </w:rPr>
        <w:t>iti</w:t>
      </w:r>
      <w:r w:rsidRPr="006B3342">
        <w:rPr>
          <w:color w:val="auto"/>
        </w:rPr>
        <w:t>e</w:t>
      </w:r>
      <w:r>
        <w:rPr>
          <w:color w:val="auto"/>
        </w:rPr>
        <w:t>s</w:t>
      </w:r>
      <w:bookmarkEnd w:id="143"/>
      <w:bookmarkEnd w:id="144"/>
    </w:p>
    <w:tbl>
      <w:tblPr>
        <w:tblStyle w:val="TableGrid"/>
        <w:tblW w:w="0" w:type="auto"/>
        <w:tblLook w:val="00A0" w:firstRow="1" w:lastRow="0" w:firstColumn="1" w:lastColumn="0" w:noHBand="0" w:noVBand="0"/>
      </w:tblPr>
      <w:tblGrid>
        <w:gridCol w:w="3718"/>
        <w:gridCol w:w="5852"/>
      </w:tblGrid>
      <w:tr w:rsidR="00641338" w:rsidRPr="00D42454">
        <w:trPr>
          <w:trHeight w:val="664"/>
        </w:trPr>
        <w:tc>
          <w:tcPr>
            <w:tcW w:w="3718" w:type="dxa"/>
            <w:shd w:val="clear" w:color="auto" w:fill="C6D9F1" w:themeFill="text2" w:themeFillTint="33"/>
            <w:vAlign w:val="center"/>
          </w:tcPr>
          <w:p w:rsidR="00641338" w:rsidRPr="00D42454" w:rsidRDefault="00641338" w:rsidP="00536149">
            <w:pPr>
              <w:jc w:val="center"/>
              <w:rPr>
                <w:rFonts w:cs="Helvetica"/>
                <w:b/>
                <w:color w:val="000000"/>
                <w:szCs w:val="18"/>
              </w:rPr>
            </w:pPr>
            <w:r w:rsidRPr="00D42454">
              <w:rPr>
                <w:rFonts w:cs="Helvetica"/>
                <w:b/>
                <w:color w:val="000000"/>
                <w:szCs w:val="18"/>
              </w:rPr>
              <w:t>TASKS</w:t>
            </w:r>
          </w:p>
        </w:tc>
        <w:tc>
          <w:tcPr>
            <w:tcW w:w="5852" w:type="dxa"/>
            <w:shd w:val="clear" w:color="auto" w:fill="C6D9F1" w:themeFill="text2" w:themeFillTint="33"/>
            <w:vAlign w:val="center"/>
          </w:tcPr>
          <w:p w:rsidR="00641338" w:rsidRPr="00D42454" w:rsidRDefault="00641338" w:rsidP="00536149">
            <w:pPr>
              <w:jc w:val="center"/>
              <w:rPr>
                <w:rFonts w:cs="Helvetica"/>
                <w:b/>
                <w:color w:val="000000"/>
                <w:szCs w:val="18"/>
              </w:rPr>
            </w:pPr>
            <w:r w:rsidRPr="00D42454">
              <w:rPr>
                <w:rFonts w:cs="Helvetica"/>
                <w:b/>
                <w:color w:val="000000"/>
                <w:szCs w:val="18"/>
              </w:rPr>
              <w:t>RESPONSIBLE</w:t>
            </w:r>
          </w:p>
        </w:tc>
      </w:tr>
      <w:tr w:rsidR="00641338" w:rsidRPr="001F6FAC">
        <w:trPr>
          <w:trHeight w:val="428"/>
        </w:trPr>
        <w:tc>
          <w:tcPr>
            <w:tcW w:w="3718" w:type="dxa"/>
            <w:vAlign w:val="center"/>
          </w:tcPr>
          <w:p w:rsidR="00641338" w:rsidRPr="00D42454" w:rsidRDefault="00641338" w:rsidP="00536149">
            <w:pPr>
              <w:spacing w:before="0" w:after="0"/>
              <w:rPr>
                <w:rFonts w:cs="Helvetica"/>
                <w:color w:val="000000"/>
                <w:szCs w:val="18"/>
              </w:rPr>
            </w:pPr>
            <w:r w:rsidRPr="00D42454">
              <w:rPr>
                <w:rFonts w:cs="Helvetica"/>
                <w:color w:val="000000"/>
                <w:szCs w:val="18"/>
              </w:rPr>
              <w:t>Data collection</w:t>
            </w:r>
          </w:p>
        </w:tc>
        <w:tc>
          <w:tcPr>
            <w:tcW w:w="5852" w:type="dxa"/>
            <w:vAlign w:val="center"/>
          </w:tcPr>
          <w:p w:rsidR="00641338" w:rsidRPr="00D42454" w:rsidRDefault="00641338" w:rsidP="00536149">
            <w:pPr>
              <w:spacing w:before="0" w:after="0"/>
              <w:rPr>
                <w:rFonts w:cs="Helvetica"/>
                <w:color w:val="000000"/>
                <w:szCs w:val="18"/>
              </w:rPr>
            </w:pPr>
            <w:r>
              <w:rPr>
                <w:rFonts w:cs="Helvetica"/>
                <w:color w:val="000000"/>
                <w:szCs w:val="18"/>
              </w:rPr>
              <w:t>Monitoring team; JTS/MA/EA; Evaluators</w:t>
            </w:r>
          </w:p>
        </w:tc>
      </w:tr>
      <w:tr w:rsidR="00641338" w:rsidRPr="001F6FAC">
        <w:trPr>
          <w:trHeight w:val="664"/>
        </w:trPr>
        <w:tc>
          <w:tcPr>
            <w:tcW w:w="3718" w:type="dxa"/>
            <w:vAlign w:val="center"/>
          </w:tcPr>
          <w:p w:rsidR="00641338" w:rsidRPr="00D42454" w:rsidRDefault="00641338" w:rsidP="00536149">
            <w:pPr>
              <w:spacing w:before="0" w:after="0"/>
              <w:rPr>
                <w:rFonts w:cs="Helvetica"/>
                <w:color w:val="000000"/>
                <w:szCs w:val="18"/>
              </w:rPr>
            </w:pPr>
            <w:r>
              <w:rPr>
                <w:rFonts w:cs="Helvetica"/>
                <w:color w:val="000000"/>
                <w:szCs w:val="18"/>
              </w:rPr>
              <w:t>Data p</w:t>
            </w:r>
            <w:r w:rsidRPr="00D42454">
              <w:rPr>
                <w:rFonts w:cs="Helvetica"/>
                <w:color w:val="000000"/>
                <w:szCs w:val="18"/>
              </w:rPr>
              <w:t>rocessing</w:t>
            </w:r>
          </w:p>
        </w:tc>
        <w:tc>
          <w:tcPr>
            <w:tcW w:w="5852" w:type="dxa"/>
            <w:vAlign w:val="center"/>
          </w:tcPr>
          <w:p w:rsidR="00641338" w:rsidRPr="00D42454" w:rsidRDefault="00641338" w:rsidP="00536149">
            <w:pPr>
              <w:spacing w:before="0" w:after="0"/>
              <w:rPr>
                <w:rFonts w:cs="Helvetica"/>
                <w:color w:val="000000"/>
                <w:szCs w:val="18"/>
              </w:rPr>
            </w:pPr>
            <w:r>
              <w:rPr>
                <w:rFonts w:cs="Helvetica"/>
                <w:color w:val="000000"/>
                <w:szCs w:val="18"/>
              </w:rPr>
              <w:t>Monitoring team; JTS/MA/EA; Evaluators</w:t>
            </w:r>
          </w:p>
        </w:tc>
      </w:tr>
      <w:tr w:rsidR="00641338" w:rsidRPr="001F6FAC">
        <w:trPr>
          <w:trHeight w:val="665"/>
        </w:trPr>
        <w:tc>
          <w:tcPr>
            <w:tcW w:w="3718" w:type="dxa"/>
            <w:vAlign w:val="center"/>
          </w:tcPr>
          <w:p w:rsidR="00641338" w:rsidRPr="00D42454" w:rsidRDefault="00641338" w:rsidP="00536149">
            <w:pPr>
              <w:spacing w:before="0" w:after="0"/>
              <w:rPr>
                <w:rFonts w:cs="Helvetica"/>
                <w:color w:val="000000"/>
                <w:szCs w:val="18"/>
              </w:rPr>
            </w:pPr>
            <w:r w:rsidRPr="00D42454">
              <w:rPr>
                <w:rFonts w:cs="Helvetica"/>
                <w:color w:val="000000"/>
                <w:szCs w:val="18"/>
              </w:rPr>
              <w:t>Interpretation and Evaluation</w:t>
            </w:r>
          </w:p>
        </w:tc>
        <w:tc>
          <w:tcPr>
            <w:tcW w:w="5852" w:type="dxa"/>
            <w:vAlign w:val="center"/>
          </w:tcPr>
          <w:p w:rsidR="00641338" w:rsidRPr="00D42454" w:rsidRDefault="00641338" w:rsidP="00536149">
            <w:pPr>
              <w:spacing w:before="0" w:after="0"/>
              <w:rPr>
                <w:rFonts w:cs="Helvetica"/>
                <w:color w:val="000000"/>
                <w:szCs w:val="18"/>
              </w:rPr>
            </w:pPr>
            <w:r>
              <w:rPr>
                <w:rFonts w:cs="Helvetica"/>
                <w:color w:val="000000"/>
                <w:szCs w:val="18"/>
              </w:rPr>
              <w:t>Monitoring team; JTS/MA/EA; Evaluator</w:t>
            </w:r>
          </w:p>
        </w:tc>
      </w:tr>
      <w:tr w:rsidR="00641338" w:rsidRPr="001F6FAC">
        <w:trPr>
          <w:trHeight w:val="665"/>
        </w:trPr>
        <w:tc>
          <w:tcPr>
            <w:tcW w:w="3718" w:type="dxa"/>
            <w:vAlign w:val="center"/>
          </w:tcPr>
          <w:p w:rsidR="00641338" w:rsidRPr="00D42454" w:rsidRDefault="00641338" w:rsidP="00536149">
            <w:pPr>
              <w:spacing w:before="0" w:after="0"/>
              <w:rPr>
                <w:rFonts w:cs="Helvetica"/>
                <w:color w:val="000000"/>
                <w:szCs w:val="18"/>
              </w:rPr>
            </w:pPr>
            <w:r w:rsidRPr="00D42454">
              <w:rPr>
                <w:rFonts w:cs="Helvetica"/>
                <w:color w:val="000000"/>
                <w:szCs w:val="18"/>
              </w:rPr>
              <w:t>Conclusion</w:t>
            </w:r>
            <w:r>
              <w:rPr>
                <w:rFonts w:cs="Helvetica"/>
                <w:color w:val="000000"/>
                <w:szCs w:val="18"/>
              </w:rPr>
              <w:t xml:space="preserve"> (decision making)</w:t>
            </w:r>
          </w:p>
        </w:tc>
        <w:tc>
          <w:tcPr>
            <w:tcW w:w="5852" w:type="dxa"/>
            <w:vAlign w:val="center"/>
          </w:tcPr>
          <w:p w:rsidR="00641338" w:rsidRPr="00D42454" w:rsidRDefault="00641338" w:rsidP="00536149">
            <w:pPr>
              <w:spacing w:before="0" w:after="0"/>
              <w:rPr>
                <w:rFonts w:cs="Helvetica"/>
                <w:color w:val="000000"/>
                <w:szCs w:val="18"/>
              </w:rPr>
            </w:pPr>
            <w:r w:rsidRPr="00D42454">
              <w:rPr>
                <w:rFonts w:cs="Helvetica"/>
                <w:color w:val="000000"/>
                <w:szCs w:val="18"/>
              </w:rPr>
              <w:t>Decision maker</w:t>
            </w:r>
            <w:r>
              <w:rPr>
                <w:rFonts w:cs="Helvetica"/>
                <w:color w:val="000000"/>
                <w:szCs w:val="18"/>
              </w:rPr>
              <w:t xml:space="preserve"> (MA, Monitoring Committee)</w:t>
            </w:r>
          </w:p>
        </w:tc>
      </w:tr>
    </w:tbl>
    <w:p w:rsidR="00641338" w:rsidRPr="003E35A6" w:rsidRDefault="00641338" w:rsidP="00641338">
      <w:pPr>
        <w:rPr>
          <w:rFonts w:cs="Helvetica"/>
          <w:color w:val="000000"/>
        </w:rPr>
      </w:pPr>
      <w:r w:rsidRPr="003E35A6">
        <w:rPr>
          <w:rFonts w:cs="Helvetica"/>
          <w:color w:val="000000"/>
        </w:rPr>
        <w:t xml:space="preserve">Even though Directive </w:t>
      </w:r>
      <w:r>
        <w:rPr>
          <w:rFonts w:cs="Helvetica"/>
          <w:color w:val="000000"/>
        </w:rPr>
        <w:t xml:space="preserve">2001/42/EC </w:t>
      </w:r>
      <w:r w:rsidRPr="003E35A6">
        <w:rPr>
          <w:rFonts w:cs="Helvetica"/>
          <w:color w:val="000000"/>
        </w:rPr>
        <w:t>does not contain any specific stipulation on how to report on the monitoring process and its results, reporting is important at the following stages:</w:t>
      </w:r>
    </w:p>
    <w:p w:rsidR="00641338" w:rsidRPr="000522BC" w:rsidRDefault="00641338" w:rsidP="00641338">
      <w:pPr>
        <w:pStyle w:val="ListParagraph"/>
        <w:numPr>
          <w:ilvl w:val="0"/>
          <w:numId w:val="35"/>
        </w:numPr>
        <w:spacing w:line="276" w:lineRule="auto"/>
        <w:rPr>
          <w:rFonts w:cs="Helvetica"/>
          <w:color w:val="000000"/>
        </w:rPr>
      </w:pPr>
      <w:r>
        <w:rPr>
          <w:rFonts w:cs="Helvetica"/>
          <w:color w:val="000000"/>
        </w:rPr>
        <w:t>When defining objectives</w:t>
      </w:r>
    </w:p>
    <w:p w:rsidR="00641338" w:rsidRPr="000522BC" w:rsidRDefault="00641338" w:rsidP="00641338">
      <w:pPr>
        <w:pStyle w:val="ListParagraph"/>
        <w:numPr>
          <w:ilvl w:val="0"/>
          <w:numId w:val="35"/>
        </w:numPr>
        <w:spacing w:line="276" w:lineRule="auto"/>
        <w:rPr>
          <w:rFonts w:cs="Helvetica"/>
          <w:color w:val="000000"/>
        </w:rPr>
      </w:pPr>
      <w:r>
        <w:rPr>
          <w:rFonts w:cs="Helvetica"/>
          <w:color w:val="000000"/>
        </w:rPr>
        <w:t xml:space="preserve">When evaluating the first results; </w:t>
      </w:r>
    </w:p>
    <w:p w:rsidR="00641338" w:rsidRPr="000522BC" w:rsidRDefault="00641338" w:rsidP="00641338">
      <w:pPr>
        <w:pStyle w:val="ListParagraph"/>
        <w:numPr>
          <w:ilvl w:val="0"/>
          <w:numId w:val="35"/>
        </w:numPr>
        <w:spacing w:line="276" w:lineRule="auto"/>
        <w:rPr>
          <w:rFonts w:cs="Helvetica"/>
          <w:color w:val="000000"/>
        </w:rPr>
      </w:pPr>
      <w:r w:rsidRPr="000522BC">
        <w:rPr>
          <w:rFonts w:cs="Helvetica"/>
          <w:color w:val="000000"/>
        </w:rPr>
        <w:t>A</w:t>
      </w:r>
      <w:r>
        <w:rPr>
          <w:rFonts w:cs="Helvetica"/>
          <w:color w:val="000000"/>
        </w:rPr>
        <w:t xml:space="preserve">fter </w:t>
      </w:r>
      <w:r w:rsidR="003466B8">
        <w:rPr>
          <w:rFonts w:cs="Helvetica"/>
          <w:color w:val="000000"/>
        </w:rPr>
        <w:t>Program</w:t>
      </w:r>
      <w:r>
        <w:rPr>
          <w:rFonts w:cs="Helvetica"/>
          <w:color w:val="000000"/>
        </w:rPr>
        <w:t>ming.</w:t>
      </w:r>
    </w:p>
    <w:p w:rsidR="00641338" w:rsidRDefault="00641338" w:rsidP="00641338">
      <w:pPr>
        <w:rPr>
          <w:rFonts w:cs="Helvetica"/>
          <w:color w:val="000000"/>
        </w:rPr>
      </w:pPr>
      <w:r w:rsidRPr="003E35A6">
        <w:rPr>
          <w:rFonts w:cs="Helvetica"/>
          <w:color w:val="000000"/>
        </w:rPr>
        <w:t>The first two allow re-adjust</w:t>
      </w:r>
      <w:r>
        <w:rPr>
          <w:rFonts w:cs="Helvetica"/>
          <w:color w:val="000000"/>
        </w:rPr>
        <w:t>ment of</w:t>
      </w:r>
      <w:r w:rsidRPr="003E35A6">
        <w:rPr>
          <w:rFonts w:cs="Helvetica"/>
          <w:color w:val="000000"/>
        </w:rPr>
        <w:t xml:space="preserve"> the </w:t>
      </w:r>
      <w:r w:rsidR="00FB2A15">
        <w:rPr>
          <w:rFonts w:cs="Helvetica"/>
          <w:color w:val="000000"/>
        </w:rPr>
        <w:t>Programme</w:t>
      </w:r>
      <w:r w:rsidRPr="003E35A6">
        <w:rPr>
          <w:rFonts w:cs="Helvetica"/>
          <w:color w:val="000000"/>
        </w:rPr>
        <w:t xml:space="preserve"> while the third give</w:t>
      </w:r>
      <w:r>
        <w:rPr>
          <w:rFonts w:cs="Helvetica"/>
          <w:color w:val="000000"/>
        </w:rPr>
        <w:t>s</w:t>
      </w:r>
      <w:r w:rsidRPr="003E35A6">
        <w:rPr>
          <w:rFonts w:cs="Helvetica"/>
          <w:color w:val="000000"/>
        </w:rPr>
        <w:t xml:space="preserve"> informatio</w:t>
      </w:r>
      <w:r>
        <w:rPr>
          <w:rFonts w:cs="Helvetica"/>
          <w:color w:val="000000"/>
        </w:rPr>
        <w:t xml:space="preserve">n about the overall performance and environmental impact of the </w:t>
      </w:r>
      <w:r w:rsidR="00FB2A15">
        <w:rPr>
          <w:rFonts w:cs="Helvetica"/>
          <w:color w:val="000000"/>
        </w:rPr>
        <w:t>Programme</w:t>
      </w:r>
      <w:r>
        <w:rPr>
          <w:rFonts w:cs="Helvetica"/>
          <w:color w:val="000000"/>
        </w:rPr>
        <w:t xml:space="preserve">. </w:t>
      </w:r>
    </w:p>
    <w:p w:rsidR="00641338" w:rsidRPr="00E23F0C" w:rsidRDefault="00641338" w:rsidP="00641338">
      <w:pPr>
        <w:rPr>
          <w:rFonts w:cs="Helvetica"/>
        </w:rPr>
      </w:pPr>
      <w:r w:rsidRPr="00E23F0C">
        <w:rPr>
          <w:rFonts w:cs="Helvetica"/>
        </w:rPr>
        <w:t xml:space="preserve">Environmental impact information lacking at the </w:t>
      </w:r>
      <w:r w:rsidR="00FB2A15">
        <w:rPr>
          <w:rFonts w:cs="Helvetica"/>
        </w:rPr>
        <w:t>Programme</w:t>
      </w:r>
      <w:r w:rsidRPr="00E23F0C">
        <w:rPr>
          <w:rFonts w:cs="Helvetica"/>
        </w:rPr>
        <w:t xml:space="preserve"> level, including some performance indicators, will be collected at a project level during the </w:t>
      </w:r>
      <w:r w:rsidRPr="00E23F0C">
        <w:rPr>
          <w:rFonts w:cs="Helvetica"/>
          <w:i/>
        </w:rPr>
        <w:t>on going</w:t>
      </w:r>
      <w:r w:rsidRPr="00E23F0C">
        <w:rPr>
          <w:rFonts w:cs="Helvetica"/>
        </w:rPr>
        <w:t xml:space="preserve"> evaluation of the </w:t>
      </w:r>
      <w:r w:rsidR="00FB2A15">
        <w:rPr>
          <w:rFonts w:cs="Helvetica"/>
        </w:rPr>
        <w:t>Programme</w:t>
      </w:r>
      <w:r>
        <w:rPr>
          <w:rFonts w:cs="Helvetica"/>
          <w:color w:val="FF0000"/>
        </w:rPr>
        <w:t xml:space="preserve">. </w:t>
      </w:r>
      <w:r w:rsidRPr="00E23F0C">
        <w:rPr>
          <w:rFonts w:cs="Helvetica"/>
        </w:rPr>
        <w:t>This should only occur at a defined stage of implementation, with particular regard to the early phase of project preparation and to conclusion of the project. Monitoring environmental effects at project level should consider:</w:t>
      </w:r>
    </w:p>
    <w:p w:rsidR="00641338" w:rsidRPr="00E23F0C" w:rsidRDefault="00641338" w:rsidP="00641338">
      <w:pPr>
        <w:pStyle w:val="ListParagraph"/>
        <w:numPr>
          <w:ilvl w:val="0"/>
          <w:numId w:val="37"/>
        </w:numPr>
        <w:rPr>
          <w:rFonts w:cs="Helvetica"/>
        </w:rPr>
      </w:pPr>
      <w:r w:rsidRPr="00E23F0C">
        <w:rPr>
          <w:rFonts w:cs="Helvetica"/>
        </w:rPr>
        <w:t xml:space="preserve">Embedding information collection in the routine monitoring activities of the </w:t>
      </w:r>
      <w:r w:rsidR="00FB2A15">
        <w:rPr>
          <w:rFonts w:cs="Helvetica"/>
        </w:rPr>
        <w:t>Programme</w:t>
      </w:r>
      <w:r w:rsidRPr="00E23F0C">
        <w:rPr>
          <w:rFonts w:cs="Helvetica"/>
        </w:rPr>
        <w:t xml:space="preserve"> to address only crucial information not available at any other level;</w:t>
      </w:r>
    </w:p>
    <w:p w:rsidR="00641338" w:rsidRPr="00E23F0C" w:rsidRDefault="00641338" w:rsidP="00641338">
      <w:pPr>
        <w:pStyle w:val="ListParagraph"/>
        <w:numPr>
          <w:ilvl w:val="0"/>
          <w:numId w:val="37"/>
        </w:numPr>
        <w:rPr>
          <w:rFonts w:cs="Helvetica"/>
        </w:rPr>
      </w:pPr>
      <w:r w:rsidRPr="00E23F0C">
        <w:rPr>
          <w:rFonts w:cs="Helvetica"/>
        </w:rPr>
        <w:t xml:space="preserve">Collecting information using predefined forms (see below </w:t>
      </w:r>
      <w:r w:rsidR="00701274">
        <w:fldChar w:fldCharType="begin"/>
      </w:r>
      <w:r w:rsidR="00701274">
        <w:instrText xml:space="preserve"> REF _Ref378685879 \h  \* MERGEFORMAT </w:instrText>
      </w:r>
      <w:r w:rsidR="00701274">
        <w:fldChar w:fldCharType="separate"/>
      </w:r>
      <w:r w:rsidR="00C4144D" w:rsidRPr="00C4144D">
        <w:t xml:space="preserve">Table </w:t>
      </w:r>
      <w:r w:rsidR="00C4144D" w:rsidRPr="00C4144D">
        <w:rPr>
          <w:noProof/>
        </w:rPr>
        <w:t>18</w:t>
      </w:r>
      <w:r w:rsidR="00701274">
        <w:fldChar w:fldCharType="end"/>
      </w:r>
      <w:r w:rsidRPr="00E23F0C">
        <w:rPr>
          <w:rFonts w:cs="Helvetica"/>
        </w:rPr>
        <w:t xml:space="preserve">) and guidelines provided to project partners for homogenous information collection and to enable indicator aggregation at </w:t>
      </w:r>
      <w:r w:rsidR="00FB2A15">
        <w:rPr>
          <w:rFonts w:cs="Helvetica"/>
        </w:rPr>
        <w:t>Programme</w:t>
      </w:r>
      <w:r w:rsidRPr="00E23F0C">
        <w:rPr>
          <w:rFonts w:cs="Helvetica"/>
        </w:rPr>
        <w:t xml:space="preserve"> level;</w:t>
      </w:r>
    </w:p>
    <w:p w:rsidR="00641338" w:rsidRPr="00E23F0C" w:rsidRDefault="00641338" w:rsidP="00641338">
      <w:pPr>
        <w:pStyle w:val="ListParagraph"/>
        <w:numPr>
          <w:ilvl w:val="0"/>
          <w:numId w:val="36"/>
        </w:numPr>
        <w:spacing w:before="0" w:after="0"/>
      </w:pPr>
      <w:r w:rsidRPr="00E23F0C">
        <w:t>The project must obviously comply with environmental legislation and obligations derived from European and national normative frameworks; thus project team leaders should be required to draft their final report to illustrate how they took normative aspects and other sustainable goals into consideration.</w:t>
      </w:r>
    </w:p>
    <w:p w:rsidR="00641338" w:rsidRPr="000A22D8" w:rsidRDefault="00641338" w:rsidP="00641338">
      <w:pPr>
        <w:spacing w:before="0" w:after="0"/>
        <w:rPr>
          <w:color w:val="000000" w:themeColor="text1"/>
        </w:rPr>
      </w:pPr>
    </w:p>
    <w:p w:rsidR="00641338" w:rsidRPr="001379A6" w:rsidRDefault="00641338" w:rsidP="00641338">
      <w:pPr>
        <w:pStyle w:val="Caption"/>
        <w:keepNext/>
        <w:rPr>
          <w:color w:val="000000" w:themeColor="text1"/>
        </w:rPr>
      </w:pPr>
      <w:bookmarkStart w:id="145" w:name="_Ref378685879"/>
      <w:bookmarkStart w:id="146" w:name="_Ref378685864"/>
      <w:bookmarkStart w:id="147" w:name="_Toc394395644"/>
      <w:bookmarkStart w:id="148" w:name="_Toc292781702"/>
      <w:r w:rsidRPr="001379A6">
        <w:rPr>
          <w:color w:val="000000" w:themeColor="text1"/>
        </w:rPr>
        <w:t xml:space="preserve">Table </w:t>
      </w:r>
      <w:r w:rsidR="00DB7293" w:rsidRPr="001379A6">
        <w:rPr>
          <w:color w:val="000000" w:themeColor="text1"/>
        </w:rPr>
        <w:fldChar w:fldCharType="begin"/>
      </w:r>
      <w:r w:rsidRPr="001379A6">
        <w:rPr>
          <w:color w:val="000000" w:themeColor="text1"/>
        </w:rPr>
        <w:instrText xml:space="preserve"> SEQ Table \* ARABIC </w:instrText>
      </w:r>
      <w:r w:rsidR="00DB7293" w:rsidRPr="001379A6">
        <w:rPr>
          <w:color w:val="000000" w:themeColor="text1"/>
        </w:rPr>
        <w:fldChar w:fldCharType="separate"/>
      </w:r>
      <w:r w:rsidR="00C4144D">
        <w:rPr>
          <w:noProof/>
          <w:color w:val="000000" w:themeColor="text1"/>
        </w:rPr>
        <w:t>18</w:t>
      </w:r>
      <w:r w:rsidR="00DB7293" w:rsidRPr="001379A6">
        <w:rPr>
          <w:color w:val="000000" w:themeColor="text1"/>
        </w:rPr>
        <w:fldChar w:fldCharType="end"/>
      </w:r>
      <w:bookmarkEnd w:id="145"/>
      <w:r w:rsidRPr="001379A6">
        <w:rPr>
          <w:color w:val="000000" w:themeColor="text1"/>
        </w:rPr>
        <w:t xml:space="preserve"> </w:t>
      </w:r>
      <w:r>
        <w:rPr>
          <w:color w:val="000000" w:themeColor="text1"/>
        </w:rPr>
        <w:t xml:space="preserve">- </w:t>
      </w:r>
      <w:r w:rsidRPr="001379A6">
        <w:rPr>
          <w:color w:val="000000" w:themeColor="text1"/>
        </w:rPr>
        <w:t>Template for the evaluation of environmental impact at project level</w:t>
      </w:r>
      <w:bookmarkEnd w:id="146"/>
      <w:bookmarkEnd w:id="147"/>
      <w:bookmarkEnd w:id="148"/>
    </w:p>
    <w:tbl>
      <w:tblPr>
        <w:tblStyle w:val="TableGrid"/>
        <w:tblW w:w="0" w:type="auto"/>
        <w:jc w:val="center"/>
        <w:tblLook w:val="04A0" w:firstRow="1" w:lastRow="0" w:firstColumn="1" w:lastColumn="0" w:noHBand="0" w:noVBand="1"/>
      </w:tblPr>
      <w:tblGrid>
        <w:gridCol w:w="2787"/>
        <w:gridCol w:w="2353"/>
        <w:gridCol w:w="980"/>
        <w:gridCol w:w="1163"/>
        <w:gridCol w:w="1701"/>
      </w:tblGrid>
      <w:tr w:rsidR="00641338" w:rsidRPr="001F6FAC">
        <w:trPr>
          <w:jc w:val="center"/>
        </w:trPr>
        <w:tc>
          <w:tcPr>
            <w:tcW w:w="2787" w:type="dxa"/>
            <w:vMerge w:val="restart"/>
            <w:shd w:val="clear" w:color="auto" w:fill="C6D9F1" w:themeFill="text2" w:themeFillTint="33"/>
            <w:vAlign w:val="center"/>
          </w:tcPr>
          <w:p w:rsidR="00641338" w:rsidRPr="00FA1E83" w:rsidRDefault="00641338" w:rsidP="00536149">
            <w:pPr>
              <w:spacing w:before="0" w:after="0"/>
              <w:jc w:val="center"/>
              <w:rPr>
                <w:b/>
                <w:color w:val="000000" w:themeColor="text1"/>
              </w:rPr>
            </w:pPr>
            <w:r w:rsidRPr="00FA1E83">
              <w:rPr>
                <w:b/>
                <w:color w:val="000000" w:themeColor="text1"/>
              </w:rPr>
              <w:t xml:space="preserve">Environmental issues </w:t>
            </w:r>
          </w:p>
        </w:tc>
        <w:tc>
          <w:tcPr>
            <w:tcW w:w="2353" w:type="dxa"/>
            <w:vMerge w:val="restart"/>
            <w:shd w:val="clear" w:color="auto" w:fill="C6D9F1" w:themeFill="text2" w:themeFillTint="33"/>
            <w:vAlign w:val="center"/>
          </w:tcPr>
          <w:p w:rsidR="00641338" w:rsidRPr="00FA1E83" w:rsidRDefault="00641338" w:rsidP="00536149">
            <w:pPr>
              <w:spacing w:before="0" w:after="0"/>
              <w:jc w:val="center"/>
              <w:rPr>
                <w:b/>
                <w:color w:val="000000" w:themeColor="text1"/>
              </w:rPr>
            </w:pPr>
            <w:r w:rsidRPr="00FA1E83">
              <w:rPr>
                <w:b/>
                <w:color w:val="000000" w:themeColor="text1"/>
              </w:rPr>
              <w:t>Description of environmental effects</w:t>
            </w:r>
          </w:p>
        </w:tc>
        <w:tc>
          <w:tcPr>
            <w:tcW w:w="3844" w:type="dxa"/>
            <w:gridSpan w:val="3"/>
            <w:shd w:val="clear" w:color="auto" w:fill="C6D9F1" w:themeFill="text2" w:themeFillTint="33"/>
            <w:vAlign w:val="center"/>
          </w:tcPr>
          <w:p w:rsidR="00641338" w:rsidRPr="00FA1E83" w:rsidRDefault="00641338" w:rsidP="00536149">
            <w:pPr>
              <w:spacing w:before="0" w:after="0"/>
              <w:jc w:val="center"/>
              <w:rPr>
                <w:b/>
                <w:color w:val="000000" w:themeColor="text1"/>
              </w:rPr>
            </w:pPr>
            <w:r w:rsidRPr="00FA1E83">
              <w:rPr>
                <w:b/>
                <w:color w:val="000000" w:themeColor="text1"/>
              </w:rPr>
              <w:t>Intensity of potential environmental effects</w:t>
            </w:r>
          </w:p>
        </w:tc>
      </w:tr>
      <w:tr w:rsidR="00641338" w:rsidRPr="001379A6">
        <w:trPr>
          <w:jc w:val="center"/>
        </w:trPr>
        <w:tc>
          <w:tcPr>
            <w:tcW w:w="2787" w:type="dxa"/>
            <w:vMerge/>
            <w:shd w:val="clear" w:color="auto" w:fill="C6D9F1" w:themeFill="text2" w:themeFillTint="33"/>
            <w:vAlign w:val="center"/>
          </w:tcPr>
          <w:p w:rsidR="00641338" w:rsidRPr="00FA1E83" w:rsidRDefault="00641338" w:rsidP="00536149">
            <w:pPr>
              <w:spacing w:before="0" w:after="0"/>
              <w:jc w:val="center"/>
              <w:rPr>
                <w:b/>
                <w:color w:val="000000" w:themeColor="text1"/>
              </w:rPr>
            </w:pPr>
          </w:p>
        </w:tc>
        <w:tc>
          <w:tcPr>
            <w:tcW w:w="2353" w:type="dxa"/>
            <w:vMerge/>
            <w:shd w:val="clear" w:color="auto" w:fill="C6D9F1" w:themeFill="text2" w:themeFillTint="33"/>
            <w:vAlign w:val="center"/>
          </w:tcPr>
          <w:p w:rsidR="00641338" w:rsidRPr="00FA1E83" w:rsidRDefault="00641338" w:rsidP="00536149">
            <w:pPr>
              <w:spacing w:before="0" w:after="0"/>
              <w:jc w:val="center"/>
              <w:rPr>
                <w:b/>
                <w:color w:val="000000" w:themeColor="text1"/>
              </w:rPr>
            </w:pPr>
          </w:p>
        </w:tc>
        <w:tc>
          <w:tcPr>
            <w:tcW w:w="980" w:type="dxa"/>
            <w:shd w:val="clear" w:color="auto" w:fill="C6D9F1" w:themeFill="text2" w:themeFillTint="33"/>
            <w:vAlign w:val="center"/>
          </w:tcPr>
          <w:p w:rsidR="00641338" w:rsidRPr="00FA1E83" w:rsidRDefault="00641338" w:rsidP="00536149">
            <w:pPr>
              <w:spacing w:before="0" w:after="0"/>
              <w:jc w:val="center"/>
              <w:rPr>
                <w:b/>
                <w:color w:val="000000" w:themeColor="text1"/>
              </w:rPr>
            </w:pPr>
            <w:r w:rsidRPr="00FA1E83">
              <w:rPr>
                <w:b/>
                <w:color w:val="000000" w:themeColor="text1"/>
              </w:rPr>
              <w:t>Strong</w:t>
            </w:r>
          </w:p>
        </w:tc>
        <w:tc>
          <w:tcPr>
            <w:tcW w:w="1163" w:type="dxa"/>
            <w:shd w:val="clear" w:color="auto" w:fill="C6D9F1" w:themeFill="text2" w:themeFillTint="33"/>
            <w:vAlign w:val="center"/>
          </w:tcPr>
          <w:p w:rsidR="00641338" w:rsidRPr="00FA1E83" w:rsidRDefault="00641338" w:rsidP="00536149">
            <w:pPr>
              <w:spacing w:before="0" w:after="0"/>
              <w:jc w:val="center"/>
              <w:rPr>
                <w:b/>
                <w:color w:val="000000" w:themeColor="text1"/>
              </w:rPr>
            </w:pPr>
            <w:r w:rsidRPr="00FA1E83">
              <w:rPr>
                <w:b/>
                <w:color w:val="000000" w:themeColor="text1"/>
              </w:rPr>
              <w:t>Medium</w:t>
            </w:r>
          </w:p>
        </w:tc>
        <w:tc>
          <w:tcPr>
            <w:tcW w:w="1701" w:type="dxa"/>
            <w:shd w:val="clear" w:color="auto" w:fill="C6D9F1" w:themeFill="text2" w:themeFillTint="33"/>
            <w:vAlign w:val="center"/>
          </w:tcPr>
          <w:p w:rsidR="00641338" w:rsidRPr="00FA1E83" w:rsidRDefault="00641338" w:rsidP="00536149">
            <w:pPr>
              <w:spacing w:before="0" w:after="0"/>
              <w:jc w:val="center"/>
              <w:rPr>
                <w:b/>
                <w:color w:val="000000" w:themeColor="text1"/>
              </w:rPr>
            </w:pPr>
            <w:r w:rsidRPr="00FA1E83">
              <w:rPr>
                <w:b/>
                <w:color w:val="000000" w:themeColor="text1"/>
              </w:rPr>
              <w:t>Low or not significant</w:t>
            </w:r>
          </w:p>
        </w:tc>
      </w:tr>
      <w:tr w:rsidR="00641338" w:rsidRPr="001379A6">
        <w:trPr>
          <w:jc w:val="center"/>
        </w:trPr>
        <w:tc>
          <w:tcPr>
            <w:tcW w:w="2787" w:type="dxa"/>
          </w:tcPr>
          <w:p w:rsidR="00641338" w:rsidRPr="00FA1E83" w:rsidRDefault="00641338" w:rsidP="00536149">
            <w:pPr>
              <w:spacing w:before="0" w:after="0"/>
              <w:rPr>
                <w:color w:val="000000" w:themeColor="text1"/>
              </w:rPr>
            </w:pPr>
            <w:r w:rsidRPr="00FA1E83">
              <w:rPr>
                <w:color w:val="000000" w:themeColor="text1"/>
              </w:rPr>
              <w:t xml:space="preserve">Water </w:t>
            </w:r>
          </w:p>
        </w:tc>
        <w:tc>
          <w:tcPr>
            <w:tcW w:w="2353" w:type="dxa"/>
          </w:tcPr>
          <w:p w:rsidR="00641338" w:rsidRPr="001379A6" w:rsidRDefault="00641338" w:rsidP="00536149">
            <w:pPr>
              <w:spacing w:before="0" w:after="0"/>
              <w:rPr>
                <w:color w:val="000000" w:themeColor="text1"/>
              </w:rPr>
            </w:pPr>
          </w:p>
        </w:tc>
        <w:tc>
          <w:tcPr>
            <w:tcW w:w="980" w:type="dxa"/>
          </w:tcPr>
          <w:p w:rsidR="00641338" w:rsidRPr="001379A6" w:rsidRDefault="00641338" w:rsidP="00536149">
            <w:pPr>
              <w:spacing w:before="0" w:after="0"/>
              <w:rPr>
                <w:color w:val="000000" w:themeColor="text1"/>
              </w:rPr>
            </w:pPr>
          </w:p>
        </w:tc>
        <w:tc>
          <w:tcPr>
            <w:tcW w:w="1163" w:type="dxa"/>
          </w:tcPr>
          <w:p w:rsidR="00641338" w:rsidRPr="001379A6" w:rsidRDefault="00641338" w:rsidP="00536149">
            <w:pPr>
              <w:spacing w:before="0" w:after="0"/>
              <w:rPr>
                <w:color w:val="000000" w:themeColor="text1"/>
              </w:rPr>
            </w:pPr>
          </w:p>
        </w:tc>
        <w:tc>
          <w:tcPr>
            <w:tcW w:w="1701" w:type="dxa"/>
          </w:tcPr>
          <w:p w:rsidR="00641338" w:rsidRPr="001379A6" w:rsidRDefault="00641338" w:rsidP="00536149">
            <w:pPr>
              <w:spacing w:before="0" w:after="0"/>
              <w:rPr>
                <w:color w:val="000000" w:themeColor="text1"/>
              </w:rPr>
            </w:pPr>
          </w:p>
        </w:tc>
      </w:tr>
      <w:tr w:rsidR="00641338" w:rsidRPr="001379A6">
        <w:trPr>
          <w:jc w:val="center"/>
        </w:trPr>
        <w:tc>
          <w:tcPr>
            <w:tcW w:w="2787" w:type="dxa"/>
          </w:tcPr>
          <w:p w:rsidR="00641338" w:rsidRPr="00FA1E83" w:rsidRDefault="00641338" w:rsidP="00536149">
            <w:pPr>
              <w:spacing w:before="0" w:after="0"/>
              <w:rPr>
                <w:color w:val="000000" w:themeColor="text1"/>
              </w:rPr>
            </w:pPr>
            <w:r w:rsidRPr="00FA1E83">
              <w:rPr>
                <w:color w:val="000000" w:themeColor="text1"/>
              </w:rPr>
              <w:t>Soil</w:t>
            </w:r>
          </w:p>
        </w:tc>
        <w:tc>
          <w:tcPr>
            <w:tcW w:w="2353" w:type="dxa"/>
          </w:tcPr>
          <w:p w:rsidR="00641338" w:rsidRPr="001379A6" w:rsidRDefault="00641338" w:rsidP="00536149">
            <w:pPr>
              <w:spacing w:before="0" w:after="0"/>
              <w:rPr>
                <w:color w:val="000000" w:themeColor="text1"/>
              </w:rPr>
            </w:pPr>
          </w:p>
        </w:tc>
        <w:tc>
          <w:tcPr>
            <w:tcW w:w="980" w:type="dxa"/>
          </w:tcPr>
          <w:p w:rsidR="00641338" w:rsidRPr="001379A6" w:rsidRDefault="00641338" w:rsidP="00536149">
            <w:pPr>
              <w:spacing w:before="0" w:after="0"/>
              <w:rPr>
                <w:color w:val="000000" w:themeColor="text1"/>
              </w:rPr>
            </w:pPr>
          </w:p>
        </w:tc>
        <w:tc>
          <w:tcPr>
            <w:tcW w:w="1163" w:type="dxa"/>
          </w:tcPr>
          <w:p w:rsidR="00641338" w:rsidRPr="001379A6" w:rsidRDefault="00641338" w:rsidP="00536149">
            <w:pPr>
              <w:spacing w:before="0" w:after="0"/>
              <w:rPr>
                <w:color w:val="000000" w:themeColor="text1"/>
              </w:rPr>
            </w:pPr>
          </w:p>
        </w:tc>
        <w:tc>
          <w:tcPr>
            <w:tcW w:w="1701" w:type="dxa"/>
          </w:tcPr>
          <w:p w:rsidR="00641338" w:rsidRPr="001379A6" w:rsidRDefault="00641338" w:rsidP="00536149">
            <w:pPr>
              <w:spacing w:before="0" w:after="0"/>
              <w:rPr>
                <w:color w:val="000000" w:themeColor="text1"/>
              </w:rPr>
            </w:pPr>
          </w:p>
        </w:tc>
      </w:tr>
      <w:tr w:rsidR="00641338" w:rsidRPr="001379A6">
        <w:trPr>
          <w:jc w:val="center"/>
        </w:trPr>
        <w:tc>
          <w:tcPr>
            <w:tcW w:w="2787" w:type="dxa"/>
          </w:tcPr>
          <w:p w:rsidR="00641338" w:rsidRPr="00FA1E83" w:rsidRDefault="00641338" w:rsidP="00536149">
            <w:pPr>
              <w:spacing w:before="0" w:after="0"/>
              <w:rPr>
                <w:color w:val="000000" w:themeColor="text1"/>
              </w:rPr>
            </w:pPr>
            <w:r w:rsidRPr="00FA1E83">
              <w:rPr>
                <w:color w:val="000000" w:themeColor="text1"/>
              </w:rPr>
              <w:t>Biodiversity</w:t>
            </w:r>
          </w:p>
        </w:tc>
        <w:tc>
          <w:tcPr>
            <w:tcW w:w="2353" w:type="dxa"/>
          </w:tcPr>
          <w:p w:rsidR="00641338" w:rsidRPr="001379A6" w:rsidRDefault="00641338" w:rsidP="00536149">
            <w:pPr>
              <w:spacing w:before="0" w:after="0"/>
              <w:rPr>
                <w:color w:val="000000" w:themeColor="text1"/>
              </w:rPr>
            </w:pPr>
          </w:p>
        </w:tc>
        <w:tc>
          <w:tcPr>
            <w:tcW w:w="980" w:type="dxa"/>
          </w:tcPr>
          <w:p w:rsidR="00641338" w:rsidRPr="001379A6" w:rsidRDefault="00641338" w:rsidP="00536149">
            <w:pPr>
              <w:spacing w:before="0" w:after="0"/>
              <w:rPr>
                <w:color w:val="000000" w:themeColor="text1"/>
              </w:rPr>
            </w:pPr>
          </w:p>
        </w:tc>
        <w:tc>
          <w:tcPr>
            <w:tcW w:w="1163" w:type="dxa"/>
          </w:tcPr>
          <w:p w:rsidR="00641338" w:rsidRPr="001379A6" w:rsidRDefault="00641338" w:rsidP="00536149">
            <w:pPr>
              <w:spacing w:before="0" w:after="0"/>
              <w:rPr>
                <w:color w:val="000000" w:themeColor="text1"/>
              </w:rPr>
            </w:pPr>
          </w:p>
        </w:tc>
        <w:tc>
          <w:tcPr>
            <w:tcW w:w="1701" w:type="dxa"/>
          </w:tcPr>
          <w:p w:rsidR="00641338" w:rsidRPr="001379A6" w:rsidRDefault="00641338" w:rsidP="00536149">
            <w:pPr>
              <w:spacing w:before="0" w:after="0"/>
              <w:rPr>
                <w:color w:val="000000" w:themeColor="text1"/>
              </w:rPr>
            </w:pPr>
          </w:p>
        </w:tc>
      </w:tr>
      <w:tr w:rsidR="00641338" w:rsidRPr="001379A6">
        <w:trPr>
          <w:jc w:val="center"/>
        </w:trPr>
        <w:tc>
          <w:tcPr>
            <w:tcW w:w="2787" w:type="dxa"/>
          </w:tcPr>
          <w:p w:rsidR="00641338" w:rsidRPr="00FA1E83" w:rsidRDefault="00641338" w:rsidP="00536149">
            <w:pPr>
              <w:spacing w:before="0" w:after="0"/>
              <w:rPr>
                <w:color w:val="000000" w:themeColor="text1"/>
              </w:rPr>
            </w:pPr>
            <w:r w:rsidRPr="00FA1E83">
              <w:rPr>
                <w:color w:val="000000" w:themeColor="text1"/>
              </w:rPr>
              <w:t>Air-quality</w:t>
            </w:r>
          </w:p>
        </w:tc>
        <w:tc>
          <w:tcPr>
            <w:tcW w:w="2353" w:type="dxa"/>
          </w:tcPr>
          <w:p w:rsidR="00641338" w:rsidRPr="001379A6" w:rsidRDefault="00641338" w:rsidP="00536149">
            <w:pPr>
              <w:spacing w:before="0" w:after="0"/>
              <w:rPr>
                <w:color w:val="000000" w:themeColor="text1"/>
              </w:rPr>
            </w:pPr>
          </w:p>
        </w:tc>
        <w:tc>
          <w:tcPr>
            <w:tcW w:w="980" w:type="dxa"/>
          </w:tcPr>
          <w:p w:rsidR="00641338" w:rsidRPr="001379A6" w:rsidRDefault="00641338" w:rsidP="00536149">
            <w:pPr>
              <w:spacing w:before="0" w:after="0"/>
              <w:rPr>
                <w:color w:val="000000" w:themeColor="text1"/>
              </w:rPr>
            </w:pPr>
          </w:p>
        </w:tc>
        <w:tc>
          <w:tcPr>
            <w:tcW w:w="1163" w:type="dxa"/>
          </w:tcPr>
          <w:p w:rsidR="00641338" w:rsidRPr="001379A6" w:rsidRDefault="00641338" w:rsidP="00536149">
            <w:pPr>
              <w:spacing w:before="0" w:after="0"/>
              <w:rPr>
                <w:color w:val="000000" w:themeColor="text1"/>
              </w:rPr>
            </w:pPr>
          </w:p>
        </w:tc>
        <w:tc>
          <w:tcPr>
            <w:tcW w:w="1701" w:type="dxa"/>
          </w:tcPr>
          <w:p w:rsidR="00641338" w:rsidRPr="001379A6" w:rsidRDefault="00641338" w:rsidP="00536149">
            <w:pPr>
              <w:spacing w:before="0" w:after="0"/>
              <w:rPr>
                <w:color w:val="000000" w:themeColor="text1"/>
              </w:rPr>
            </w:pPr>
          </w:p>
        </w:tc>
      </w:tr>
      <w:tr w:rsidR="00641338" w:rsidRPr="001379A6">
        <w:trPr>
          <w:jc w:val="center"/>
        </w:trPr>
        <w:tc>
          <w:tcPr>
            <w:tcW w:w="2787" w:type="dxa"/>
          </w:tcPr>
          <w:p w:rsidR="00641338" w:rsidRPr="00FA1E83" w:rsidRDefault="00641338" w:rsidP="00536149">
            <w:pPr>
              <w:spacing w:before="0" w:after="0"/>
              <w:rPr>
                <w:color w:val="000000" w:themeColor="text1"/>
              </w:rPr>
            </w:pPr>
            <w:r w:rsidRPr="00FA1E83">
              <w:rPr>
                <w:color w:val="000000" w:themeColor="text1"/>
              </w:rPr>
              <w:t>....</w:t>
            </w:r>
          </w:p>
        </w:tc>
        <w:tc>
          <w:tcPr>
            <w:tcW w:w="2353" w:type="dxa"/>
          </w:tcPr>
          <w:p w:rsidR="00641338" w:rsidRPr="001379A6" w:rsidRDefault="00641338" w:rsidP="00536149">
            <w:pPr>
              <w:spacing w:before="0" w:after="0"/>
              <w:rPr>
                <w:color w:val="000000" w:themeColor="text1"/>
              </w:rPr>
            </w:pPr>
          </w:p>
        </w:tc>
        <w:tc>
          <w:tcPr>
            <w:tcW w:w="980" w:type="dxa"/>
          </w:tcPr>
          <w:p w:rsidR="00641338" w:rsidRPr="001379A6" w:rsidRDefault="00641338" w:rsidP="00536149">
            <w:pPr>
              <w:spacing w:before="0" w:after="0"/>
              <w:rPr>
                <w:color w:val="000000" w:themeColor="text1"/>
              </w:rPr>
            </w:pPr>
          </w:p>
        </w:tc>
        <w:tc>
          <w:tcPr>
            <w:tcW w:w="1163" w:type="dxa"/>
          </w:tcPr>
          <w:p w:rsidR="00641338" w:rsidRPr="001379A6" w:rsidRDefault="00641338" w:rsidP="00536149">
            <w:pPr>
              <w:spacing w:before="0" w:after="0"/>
              <w:rPr>
                <w:color w:val="000000" w:themeColor="text1"/>
              </w:rPr>
            </w:pPr>
          </w:p>
        </w:tc>
        <w:tc>
          <w:tcPr>
            <w:tcW w:w="1701" w:type="dxa"/>
          </w:tcPr>
          <w:p w:rsidR="00641338" w:rsidRPr="001379A6" w:rsidRDefault="00641338" w:rsidP="00536149">
            <w:pPr>
              <w:spacing w:before="0" w:after="0"/>
              <w:rPr>
                <w:color w:val="000000" w:themeColor="text1"/>
              </w:rPr>
            </w:pPr>
          </w:p>
        </w:tc>
      </w:tr>
    </w:tbl>
    <w:p w:rsidR="00641338" w:rsidRPr="00887D54" w:rsidRDefault="00641338" w:rsidP="00641338">
      <w:pPr>
        <w:rPr>
          <w:rFonts w:cs="Helvetica"/>
          <w:color w:val="000000" w:themeColor="text1"/>
        </w:rPr>
      </w:pPr>
      <w:r w:rsidRPr="001379A6">
        <w:rPr>
          <w:rFonts w:cs="Helvetica"/>
          <w:color w:val="000000" w:themeColor="text1"/>
        </w:rPr>
        <w:t xml:space="preserve">All information collected at different levels will be included and analysed in an environmental report, periodically drafted by the monitoring team and made available for decision making to the JTS and Managing </w:t>
      </w:r>
      <w:r>
        <w:rPr>
          <w:rFonts w:cs="Helvetica"/>
          <w:color w:val="000000" w:themeColor="text1"/>
        </w:rPr>
        <w:t>A</w:t>
      </w:r>
      <w:r w:rsidRPr="001379A6">
        <w:rPr>
          <w:rFonts w:cs="Helvetica"/>
          <w:color w:val="000000" w:themeColor="text1"/>
        </w:rPr>
        <w:t xml:space="preserve">uthorities. Such a report should be discussed in monitoring committees, especially during the </w:t>
      </w:r>
      <w:r w:rsidR="00FB2A15">
        <w:rPr>
          <w:rFonts w:cs="Helvetica"/>
          <w:color w:val="000000" w:themeColor="text1"/>
        </w:rPr>
        <w:t>Programme</w:t>
      </w:r>
      <w:r w:rsidRPr="001379A6">
        <w:rPr>
          <w:rFonts w:cs="Helvetica"/>
          <w:color w:val="000000" w:themeColor="text1"/>
        </w:rPr>
        <w:t xml:space="preserve"> mid-term review</w:t>
      </w:r>
      <w:r>
        <w:rPr>
          <w:rFonts w:cs="Helvetica"/>
          <w:color w:val="000000" w:themeColor="text1"/>
        </w:rPr>
        <w:t xml:space="preserve"> and</w:t>
      </w:r>
      <w:r w:rsidRPr="001379A6">
        <w:rPr>
          <w:rFonts w:cs="Helvetica"/>
          <w:color w:val="000000" w:themeColor="text1"/>
        </w:rPr>
        <w:t xml:space="preserve"> decisions </w:t>
      </w:r>
      <w:r>
        <w:rPr>
          <w:rFonts w:cs="Helvetica"/>
          <w:color w:val="000000" w:themeColor="text1"/>
        </w:rPr>
        <w:t xml:space="preserve">made </w:t>
      </w:r>
      <w:r w:rsidRPr="001379A6">
        <w:rPr>
          <w:rFonts w:cs="Helvetica"/>
          <w:color w:val="000000" w:themeColor="text1"/>
        </w:rPr>
        <w:t>regarding re-</w:t>
      </w:r>
      <w:r w:rsidR="00E26BA6">
        <w:rPr>
          <w:rFonts w:cs="Helvetica"/>
          <w:color w:val="000000" w:themeColor="text1"/>
        </w:rPr>
        <w:t>Programm</w:t>
      </w:r>
      <w:r w:rsidRPr="001379A6">
        <w:rPr>
          <w:rFonts w:cs="Helvetica"/>
          <w:color w:val="000000" w:themeColor="text1"/>
        </w:rPr>
        <w:t>ing or adjustment of the Strategy in order to reach a more satisfactory sustainable development of the area under the cooperation objective.</w:t>
      </w:r>
      <w:r w:rsidRPr="00887D54">
        <w:rPr>
          <w:rFonts w:cs="Helvetica"/>
          <w:color w:val="000000" w:themeColor="text1"/>
        </w:rPr>
        <w:t xml:space="preserve"> </w:t>
      </w:r>
    </w:p>
    <w:p w:rsidR="00641338" w:rsidRDefault="00641338" w:rsidP="00641338">
      <w:pPr>
        <w:spacing w:before="0" w:after="0"/>
        <w:rPr>
          <w:color w:val="000000" w:themeColor="text1"/>
          <w:lang w:val="en-US"/>
        </w:rPr>
      </w:pPr>
      <w:r w:rsidRPr="00DF0262">
        <w:rPr>
          <w:rFonts w:cs="Helvetica"/>
          <w:color w:val="000000" w:themeColor="text1"/>
        </w:rPr>
        <w:t xml:space="preserve">The environmental monitoring </w:t>
      </w:r>
      <w:r>
        <w:rPr>
          <w:rFonts w:cs="Helvetica"/>
          <w:color w:val="000000" w:themeColor="text1"/>
        </w:rPr>
        <w:t xml:space="preserve">and evaluation </w:t>
      </w:r>
      <w:r w:rsidRPr="00DF0262">
        <w:rPr>
          <w:rFonts w:cs="Helvetica"/>
          <w:color w:val="000000" w:themeColor="text1"/>
        </w:rPr>
        <w:t>system will be fine-tuned in the evaluation plan of the O</w:t>
      </w:r>
      <w:r>
        <w:rPr>
          <w:rFonts w:cs="Helvetica"/>
          <w:color w:val="000000" w:themeColor="text1"/>
        </w:rPr>
        <w:t xml:space="preserve">perational </w:t>
      </w:r>
      <w:r w:rsidR="00FB2A15">
        <w:rPr>
          <w:rFonts w:cs="Helvetica"/>
          <w:color w:val="000000" w:themeColor="text1"/>
        </w:rPr>
        <w:t>Programme</w:t>
      </w:r>
      <w:r w:rsidRPr="00DF0262">
        <w:rPr>
          <w:rFonts w:cs="Helvetica"/>
          <w:color w:val="000000" w:themeColor="text1"/>
        </w:rPr>
        <w:t xml:space="preserve">, in which details will be provided regarding: evaluation questions and environmental </w:t>
      </w:r>
      <w:r>
        <w:rPr>
          <w:rFonts w:cs="Helvetica"/>
          <w:color w:val="000000" w:themeColor="text1"/>
        </w:rPr>
        <w:t>issues</w:t>
      </w:r>
      <w:r w:rsidRPr="00DF0262">
        <w:rPr>
          <w:rFonts w:cs="Helvetica"/>
          <w:color w:val="000000" w:themeColor="text1"/>
        </w:rPr>
        <w:t xml:space="preserve"> to be addressed, methodology to be used, target groups and stakeholders involved in the evaluation activities, products delivered and activities for dissemination of results.  </w:t>
      </w:r>
    </w:p>
    <w:p w:rsidR="00641338" w:rsidRDefault="00641338" w:rsidP="00641338"/>
    <w:p w:rsidR="00580839" w:rsidRPr="008E65FA" w:rsidRDefault="00580839" w:rsidP="008E65FA"/>
    <w:p w:rsidR="00003752" w:rsidRPr="003C11F4" w:rsidRDefault="00003752" w:rsidP="00580839"/>
    <w:p w:rsidR="0001501B" w:rsidRPr="00A741B9" w:rsidRDefault="00003752" w:rsidP="008E65FA">
      <w:pPr>
        <w:pStyle w:val="Heading1"/>
        <w:numPr>
          <w:ilvl w:val="0"/>
          <w:numId w:val="0"/>
        </w:numPr>
        <w:rPr>
          <w:i/>
        </w:rPr>
      </w:pPr>
      <w:bookmarkStart w:id="149" w:name="_Toc292781667"/>
      <w:r w:rsidRPr="00A741B9">
        <w:rPr>
          <w:i/>
        </w:rPr>
        <w:t>Part VI – Conclusion</w:t>
      </w:r>
      <w:bookmarkEnd w:id="149"/>
      <w:r w:rsidRPr="00A741B9">
        <w:rPr>
          <w:i/>
        </w:rPr>
        <w:t xml:space="preserve"> </w:t>
      </w:r>
    </w:p>
    <w:p w:rsidR="00003752" w:rsidRPr="0001501B" w:rsidRDefault="00003752" w:rsidP="0001501B"/>
    <w:p w:rsidR="0001501B" w:rsidRPr="003C11F4" w:rsidRDefault="0001501B" w:rsidP="00F41BA4">
      <w:pPr>
        <w:pStyle w:val="Heading1"/>
        <w:numPr>
          <w:ilvl w:val="0"/>
          <w:numId w:val="26"/>
        </w:numPr>
      </w:pPr>
      <w:bookmarkStart w:id="150" w:name="_Toc292781668"/>
      <w:r w:rsidRPr="003C11F4">
        <w:t xml:space="preserve">Information of potential alternatives and justification of the </w:t>
      </w:r>
      <w:r w:rsidR="00FB2A15">
        <w:t>Programme</w:t>
      </w:r>
      <w:r w:rsidRPr="003C11F4">
        <w:t xml:space="preserve"> choices</w:t>
      </w:r>
      <w:bookmarkEnd w:id="150"/>
    </w:p>
    <w:p w:rsidR="00A726A4" w:rsidRPr="001379A6" w:rsidRDefault="00A726A4" w:rsidP="00A726A4">
      <w:pPr>
        <w:rPr>
          <w:color w:val="000000" w:themeColor="text1"/>
        </w:rPr>
      </w:pPr>
      <w:bookmarkStart w:id="151" w:name="_Toc396222006"/>
      <w:r w:rsidRPr="001379A6">
        <w:rPr>
          <w:color w:val="000000" w:themeColor="text1"/>
        </w:rPr>
        <w:t xml:space="preserve">Directive 42/2001/CE in article 5(1) and article 9(1b) requires an analysis of the alternatives and a justification of choices made.  </w:t>
      </w:r>
    </w:p>
    <w:p w:rsidR="00A726A4" w:rsidRPr="001379A6" w:rsidRDefault="00A726A4" w:rsidP="00A726A4">
      <w:pPr>
        <w:rPr>
          <w:color w:val="000000" w:themeColor="text1"/>
        </w:rPr>
      </w:pPr>
      <w:r>
        <w:rPr>
          <w:color w:val="000000" w:themeColor="text1"/>
        </w:rPr>
        <w:t>The risk of significant</w:t>
      </w:r>
      <w:r w:rsidRPr="001379A6">
        <w:rPr>
          <w:color w:val="000000" w:themeColor="text1"/>
        </w:rPr>
        <w:t xml:space="preserve"> negative effects</w:t>
      </w:r>
      <w:r>
        <w:rPr>
          <w:color w:val="000000" w:themeColor="text1"/>
        </w:rPr>
        <w:t xml:space="preserve"> means</w:t>
      </w:r>
      <w:r w:rsidRPr="001379A6">
        <w:rPr>
          <w:color w:val="000000" w:themeColor="text1"/>
        </w:rPr>
        <w:t xml:space="preserve"> alternatives must be considered within the Programme to give decision makers </w:t>
      </w:r>
      <w:r>
        <w:rPr>
          <w:color w:val="000000" w:themeColor="text1"/>
        </w:rPr>
        <w:t xml:space="preserve">the opportunity </w:t>
      </w:r>
      <w:r w:rsidRPr="001379A6">
        <w:rPr>
          <w:color w:val="000000" w:themeColor="text1"/>
        </w:rPr>
        <w:t xml:space="preserve">to select options which eliminate or reduce environmental impacts and which improve the global environmental footprint of the programme. </w:t>
      </w:r>
    </w:p>
    <w:p w:rsidR="00A726A4" w:rsidRPr="001379A6" w:rsidRDefault="00A726A4" w:rsidP="00A726A4">
      <w:pPr>
        <w:rPr>
          <w:color w:val="000000" w:themeColor="text1"/>
        </w:rPr>
      </w:pPr>
      <w:r w:rsidRPr="001379A6">
        <w:rPr>
          <w:color w:val="000000" w:themeColor="text1"/>
        </w:rPr>
        <w:t>Alternatives have been considered in two ways:</w:t>
      </w:r>
    </w:p>
    <w:p w:rsidR="00A726A4" w:rsidRPr="001379A6" w:rsidRDefault="00A726A4" w:rsidP="00A726A4">
      <w:pPr>
        <w:pStyle w:val="ListParagraph"/>
        <w:numPr>
          <w:ilvl w:val="0"/>
          <w:numId w:val="36"/>
        </w:numPr>
        <w:rPr>
          <w:color w:val="000000" w:themeColor="text1"/>
        </w:rPr>
      </w:pPr>
      <w:r w:rsidRPr="001379A6">
        <w:rPr>
          <w:color w:val="000000" w:themeColor="text1"/>
        </w:rPr>
        <w:t>A baseline scenario "zero-option" consider</w:t>
      </w:r>
      <w:r>
        <w:rPr>
          <w:color w:val="000000" w:themeColor="text1"/>
        </w:rPr>
        <w:t>s</w:t>
      </w:r>
      <w:r w:rsidRPr="001379A6">
        <w:rPr>
          <w:color w:val="000000" w:themeColor="text1"/>
        </w:rPr>
        <w:t xml:space="preserve"> a</w:t>
      </w:r>
      <w:r>
        <w:rPr>
          <w:color w:val="000000" w:themeColor="text1"/>
        </w:rPr>
        <w:t>n</w:t>
      </w:r>
      <w:r w:rsidRPr="001379A6">
        <w:rPr>
          <w:color w:val="000000" w:themeColor="text1"/>
        </w:rPr>
        <w:t xml:space="preserve"> absence of </w:t>
      </w:r>
      <w:r>
        <w:rPr>
          <w:color w:val="000000" w:themeColor="text1"/>
        </w:rPr>
        <w:t xml:space="preserve">the </w:t>
      </w:r>
      <w:r w:rsidRPr="001379A6">
        <w:rPr>
          <w:color w:val="000000" w:themeColor="text1"/>
        </w:rPr>
        <w:t xml:space="preserve">Programme over the 2014-2020 period. In section </w:t>
      </w:r>
      <w:r>
        <w:rPr>
          <w:color w:val="000000" w:themeColor="text1"/>
        </w:rPr>
        <w:t>3</w:t>
      </w:r>
      <w:r w:rsidRPr="001379A6">
        <w:rPr>
          <w:color w:val="000000" w:themeColor="text1"/>
        </w:rPr>
        <w:t xml:space="preserve">, environmental trends </w:t>
      </w:r>
      <w:r>
        <w:rPr>
          <w:color w:val="000000" w:themeColor="text1"/>
        </w:rPr>
        <w:t>are</w:t>
      </w:r>
      <w:r w:rsidRPr="001379A6">
        <w:rPr>
          <w:color w:val="000000" w:themeColor="text1"/>
        </w:rPr>
        <w:t xml:space="preserve"> simulated without implementation and a picture of the environmental situation at the 2020 horizon drawn;</w:t>
      </w:r>
    </w:p>
    <w:p w:rsidR="00A726A4" w:rsidRPr="001379A6" w:rsidRDefault="00A726A4" w:rsidP="00A726A4">
      <w:pPr>
        <w:pStyle w:val="ListParagraph"/>
        <w:numPr>
          <w:ilvl w:val="0"/>
          <w:numId w:val="36"/>
        </w:numPr>
        <w:rPr>
          <w:color w:val="000000" w:themeColor="text1"/>
        </w:rPr>
      </w:pPr>
      <w:r>
        <w:rPr>
          <w:color w:val="000000" w:themeColor="text1"/>
        </w:rPr>
        <w:t xml:space="preserve">Three different hypothesis for the allocation of resources have been considered in the assessment of environmental effects; this has allowed to compare three scenarios in terms of possible environmental effects. </w:t>
      </w:r>
    </w:p>
    <w:p w:rsidR="00A726A4" w:rsidRPr="001379A6" w:rsidRDefault="00A726A4" w:rsidP="00A726A4">
      <w:pPr>
        <w:rPr>
          <w:color w:val="000000" w:themeColor="text1"/>
          <w:lang w:val="en-US"/>
        </w:rPr>
      </w:pPr>
      <w:r w:rsidRPr="001379A6">
        <w:rPr>
          <w:color w:val="000000" w:themeColor="text1"/>
        </w:rPr>
        <w:t>Compared to the bas</w:t>
      </w:r>
      <w:r>
        <w:rPr>
          <w:color w:val="000000" w:themeColor="text1"/>
        </w:rPr>
        <w:t>e</w:t>
      </w:r>
      <w:r w:rsidRPr="001379A6">
        <w:rPr>
          <w:color w:val="000000" w:themeColor="text1"/>
        </w:rPr>
        <w:t xml:space="preserve"> scenario, the effe</w:t>
      </w:r>
      <w:r>
        <w:rPr>
          <w:color w:val="000000" w:themeColor="text1"/>
        </w:rPr>
        <w:t xml:space="preserve">cts of the Programme are </w:t>
      </w:r>
      <w:r w:rsidR="00660182">
        <w:rPr>
          <w:color w:val="000000" w:themeColor="text1"/>
        </w:rPr>
        <w:t xml:space="preserve">mainly </w:t>
      </w:r>
      <w:r w:rsidRPr="001379A6">
        <w:rPr>
          <w:color w:val="000000" w:themeColor="text1"/>
          <w:lang w:eastAsia="it-IT"/>
        </w:rPr>
        <w:t xml:space="preserve">positive </w:t>
      </w:r>
      <w:r w:rsidRPr="00660182">
        <w:rPr>
          <w:color w:val="000000" w:themeColor="text1"/>
          <w:lang w:eastAsia="it-IT"/>
        </w:rPr>
        <w:t xml:space="preserve">(see section </w:t>
      </w:r>
      <w:r w:rsidR="00660182" w:rsidRPr="00660182">
        <w:rPr>
          <w:color w:val="000000" w:themeColor="text1"/>
          <w:lang w:eastAsia="it-IT"/>
        </w:rPr>
        <w:t>6</w:t>
      </w:r>
      <w:r w:rsidRPr="00660182">
        <w:rPr>
          <w:color w:val="000000" w:themeColor="text1"/>
          <w:lang w:eastAsia="it-IT"/>
        </w:rPr>
        <w:t>).</w:t>
      </w:r>
      <w:r w:rsidRPr="001379A6">
        <w:rPr>
          <w:color w:val="000000" w:themeColor="text1"/>
          <w:lang w:eastAsia="it-IT"/>
        </w:rPr>
        <w:t xml:space="preserve"> </w:t>
      </w:r>
      <w:r>
        <w:rPr>
          <w:color w:val="000000" w:themeColor="text1"/>
          <w:lang w:eastAsia="it-IT"/>
        </w:rPr>
        <w:t>T</w:t>
      </w:r>
      <w:r w:rsidRPr="001379A6">
        <w:rPr>
          <w:color w:val="000000" w:themeColor="text1"/>
          <w:lang w:eastAsia="it-IT"/>
        </w:rPr>
        <w:t xml:space="preserve">he </w:t>
      </w:r>
      <w:r>
        <w:rPr>
          <w:color w:val="000000" w:themeColor="text1"/>
          <w:lang w:eastAsia="it-IT"/>
        </w:rPr>
        <w:t xml:space="preserve">proposed </w:t>
      </w:r>
      <w:r w:rsidRPr="001379A6">
        <w:rPr>
          <w:color w:val="000000" w:themeColor="text1"/>
          <w:lang w:eastAsia="it-IT"/>
        </w:rPr>
        <w:t>Strategy contributes to the improvement of environmental conditions in the cooperation area</w:t>
      </w:r>
      <w:r>
        <w:rPr>
          <w:color w:val="000000" w:themeColor="text1"/>
        </w:rPr>
        <w:t>.</w:t>
      </w:r>
      <w:r w:rsidRPr="001379A6">
        <w:rPr>
          <w:color w:val="000000" w:themeColor="text1"/>
        </w:rPr>
        <w:t xml:space="preserve"> </w:t>
      </w:r>
      <w:r>
        <w:rPr>
          <w:color w:val="000000" w:themeColor="text1"/>
        </w:rPr>
        <w:t>Possible negative effect can be reduced or avoided through the proposed mitigation measures. Comparing different scenarios for allocation of financial resources, results that the chosen strategy represents a compromise between the needs of CBC area and the consequences on environment</w:t>
      </w:r>
      <w:r w:rsidRPr="001379A6">
        <w:rPr>
          <w:color w:val="000000" w:themeColor="text1"/>
          <w:lang w:val="en-US"/>
        </w:rPr>
        <w:t xml:space="preserve">. </w:t>
      </w:r>
    </w:p>
    <w:p w:rsidR="00A726A4" w:rsidRDefault="00A726A4" w:rsidP="00A726A4">
      <w:pPr>
        <w:rPr>
          <w:color w:val="000000" w:themeColor="text1"/>
          <w:lang w:val="en-US"/>
        </w:rPr>
      </w:pPr>
      <w:r w:rsidRPr="001379A6">
        <w:rPr>
          <w:color w:val="000000" w:themeColor="text1"/>
        </w:rPr>
        <w:t xml:space="preserve">In conclusion, the current strategy proposed must be considered as a good alternative from an environmental point of view, compared to other Programme options discussed </w:t>
      </w:r>
      <w:r>
        <w:rPr>
          <w:color w:val="000000" w:themeColor="text1"/>
        </w:rPr>
        <w:t xml:space="preserve">by PPG members </w:t>
      </w:r>
      <w:r w:rsidRPr="001379A6">
        <w:rPr>
          <w:color w:val="000000" w:themeColor="text1"/>
        </w:rPr>
        <w:t>during</w:t>
      </w:r>
      <w:r w:rsidRPr="001379A6">
        <w:rPr>
          <w:color w:val="000000" w:themeColor="text1"/>
          <w:lang w:val="en-US"/>
        </w:rPr>
        <w:t xml:space="preserve"> the preparation phase.</w:t>
      </w:r>
    </w:p>
    <w:bookmarkEnd w:id="151"/>
    <w:p w:rsidR="00003752" w:rsidRPr="003C11F4" w:rsidRDefault="00DE5656" w:rsidP="00DE5656">
      <w:r>
        <w:rPr>
          <w:color w:val="000000" w:themeColor="text1"/>
        </w:rPr>
        <w:br w:type="page"/>
      </w:r>
    </w:p>
    <w:p w:rsidR="005F0B93" w:rsidRDefault="00003752" w:rsidP="00F41BA4">
      <w:pPr>
        <w:pStyle w:val="Heading1"/>
        <w:numPr>
          <w:ilvl w:val="0"/>
          <w:numId w:val="26"/>
        </w:numPr>
      </w:pPr>
      <w:bookmarkStart w:id="152" w:name="_Toc292781669"/>
      <w:r w:rsidRPr="003C11F4">
        <w:t>Quality of information and rationale for analysis</w:t>
      </w:r>
      <w:bookmarkEnd w:id="152"/>
    </w:p>
    <w:p w:rsidR="005F0B93" w:rsidRPr="00796127" w:rsidRDefault="005F0B93" w:rsidP="00796127">
      <w:pPr>
        <w:rPr>
          <w:color w:val="000000" w:themeColor="text1"/>
        </w:rPr>
      </w:pPr>
      <w:r w:rsidRPr="00796127">
        <w:rPr>
          <w:color w:val="000000" w:themeColor="text1"/>
        </w:rPr>
        <w:t xml:space="preserve">The underlying information in this report comes from official statistics and documents identified during the scoping consultation with the EAs. Data from European statistics institutions (European Environmental Agency and Eurostat) and available at Nuts 3 levels were often lacking. The analysis was also limited in many cases by the difference in quality, time period covered and scale of information provided by the four different national statistical systems. </w:t>
      </w:r>
    </w:p>
    <w:p w:rsidR="005F0B93" w:rsidRPr="00796127" w:rsidRDefault="005F0B93" w:rsidP="00796127">
      <w:pPr>
        <w:rPr>
          <w:color w:val="000000" w:themeColor="text1"/>
        </w:rPr>
      </w:pPr>
      <w:r w:rsidRPr="00796127">
        <w:rPr>
          <w:color w:val="000000" w:themeColor="text1"/>
        </w:rPr>
        <w:t xml:space="preserve">Nevertheless information at Nuts 3 level has been collected for the whole cooperation area when available. Information at Nuts 2 level has been used when data provided by different national systems and different levels within the same statistical system was missing. </w:t>
      </w:r>
    </w:p>
    <w:p w:rsidR="005F0B93" w:rsidRPr="00796127" w:rsidRDefault="005F0B93" w:rsidP="00796127">
      <w:pPr>
        <w:rPr>
          <w:color w:val="000000" w:themeColor="text1"/>
        </w:rPr>
      </w:pPr>
      <w:r w:rsidRPr="00796127">
        <w:rPr>
          <w:color w:val="000000" w:themeColor="text1"/>
        </w:rPr>
        <w:t>An additional difficulties in data collection is represented by the fact that Montenegro and Albania are not yet fully integrate in the environmental indicators managed by the European Environmental Agency or by other agencies of the European Union.</w:t>
      </w:r>
    </w:p>
    <w:p w:rsidR="005F0B93" w:rsidRPr="00796127" w:rsidRDefault="005F0B93" w:rsidP="00796127">
      <w:pPr>
        <w:rPr>
          <w:color w:val="000000" w:themeColor="text1"/>
        </w:rPr>
      </w:pPr>
      <w:r w:rsidRPr="00796127">
        <w:rPr>
          <w:color w:val="000000" w:themeColor="text1"/>
        </w:rPr>
        <w:t>Information with a cross-border format was considered first. Other national statistics were used, illustrating specific aspects or giving a clear picture on some issues. Because data from different statistical sources were aggregated, the indicators describing the cross-border environmental context must be considered as an approximation.</w:t>
      </w:r>
    </w:p>
    <w:p w:rsidR="005B69CD" w:rsidRDefault="005B69CD">
      <w:pPr>
        <w:spacing w:before="0" w:after="0" w:line="240" w:lineRule="auto"/>
        <w:jc w:val="left"/>
      </w:pPr>
      <w:r>
        <w:br w:type="page"/>
      </w:r>
    </w:p>
    <w:p w:rsidR="00003752" w:rsidRPr="005F0B93" w:rsidRDefault="00003752" w:rsidP="005F0B93"/>
    <w:p w:rsidR="002E6D8A" w:rsidRPr="003C11F4" w:rsidRDefault="00003752" w:rsidP="00E93603">
      <w:pPr>
        <w:pStyle w:val="Heading1"/>
        <w:numPr>
          <w:ilvl w:val="0"/>
          <w:numId w:val="0"/>
        </w:numPr>
      </w:pPr>
      <w:bookmarkStart w:id="153" w:name="_Toc292781670"/>
      <w:r w:rsidRPr="003C11F4">
        <w:t>Appendix 1 – Non technical summary</w:t>
      </w:r>
      <w:bookmarkEnd w:id="153"/>
    </w:p>
    <w:p w:rsidR="005B69CD" w:rsidRDefault="005B69CD">
      <w:pPr>
        <w:spacing w:before="0" w:after="0" w:line="240" w:lineRule="auto"/>
        <w:jc w:val="left"/>
      </w:pPr>
      <w:r>
        <w:br w:type="page"/>
      </w:r>
    </w:p>
    <w:p w:rsidR="00003752" w:rsidRPr="003C11F4" w:rsidRDefault="00003752" w:rsidP="002E6D8A"/>
    <w:p w:rsidR="00D33B24" w:rsidRPr="003C11F4" w:rsidRDefault="00003752" w:rsidP="005B69CD">
      <w:pPr>
        <w:pStyle w:val="Heading1"/>
        <w:numPr>
          <w:ilvl w:val="0"/>
          <w:numId w:val="0"/>
        </w:numPr>
      </w:pPr>
      <w:bookmarkStart w:id="154" w:name="_Toc292781671"/>
      <w:r w:rsidRPr="003C11F4">
        <w:t>Appendix 2 – Preliminary report</w:t>
      </w:r>
      <w:bookmarkEnd w:id="154"/>
    </w:p>
    <w:sectPr w:rsidR="00D33B24" w:rsidRPr="003C11F4" w:rsidSect="000522BC">
      <w:pgSz w:w="11906" w:h="16838"/>
      <w:pgMar w:top="1418" w:right="1134" w:bottom="1418" w:left="1418" w:header="113"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274" w:rsidRDefault="00701274">
      <w:r>
        <w:separator/>
      </w:r>
    </w:p>
    <w:p w:rsidR="00701274" w:rsidRDefault="00701274"/>
  </w:endnote>
  <w:endnote w:type="continuationSeparator" w:id="0">
    <w:p w:rsidR="00701274" w:rsidRDefault="00701274">
      <w:r>
        <w:continuationSeparator/>
      </w:r>
    </w:p>
    <w:p w:rsidR="00701274" w:rsidRDefault="00701274"/>
  </w:endnote>
  <w:endnote w:type="continuationNotice" w:id="1">
    <w:p w:rsidR="00701274" w:rsidRDefault="00701274">
      <w:pPr>
        <w:spacing w:before="0" w:after="0" w:line="240" w:lineRule="auto"/>
      </w:pPr>
    </w:p>
    <w:p w:rsidR="00701274" w:rsidRDefault="00701274" w:rsidP="00C917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1"/>
    <w:family w:val="roman"/>
    <w:pitch w:val="variabl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TE1656F18t00">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charset w:val="01"/>
    <w:family w:val="roman"/>
    <w:pitch w:val="variable"/>
  </w:font>
  <w:font w:name="TimesNewRomanPSMT">
    <w:altName w:val="Times New Roman"/>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Identity-H">
    <w:panose1 w:val="00000000000000000000"/>
    <w:charset w:val="4D"/>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Bold">
    <w:panose1 w:val="00000000000000000000"/>
    <w:charset w:val="4D"/>
    <w:family w:val="roman"/>
    <w:notTrueType/>
    <w:pitch w:val="default"/>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2157"/>
      <w:gridCol w:w="5551"/>
      <w:gridCol w:w="1862"/>
    </w:tblGrid>
    <w:tr w:rsidR="001F0E39" w:rsidRPr="003E0866">
      <w:trPr>
        <w:trHeight w:val="151"/>
      </w:trPr>
      <w:tc>
        <w:tcPr>
          <w:tcW w:w="1127" w:type="pct"/>
          <w:tcBorders>
            <w:bottom w:val="single" w:sz="4" w:space="0" w:color="4F81BD"/>
          </w:tcBorders>
        </w:tcPr>
        <w:p w:rsidR="001F0E39" w:rsidRPr="003E0866" w:rsidRDefault="001F0E39" w:rsidP="007F1C94"/>
      </w:tc>
      <w:tc>
        <w:tcPr>
          <w:tcW w:w="2900" w:type="pct"/>
          <w:vMerge w:val="restart"/>
          <w:noWrap/>
          <w:vAlign w:val="center"/>
        </w:tcPr>
        <w:p w:rsidR="001F0E39" w:rsidRDefault="001F0E39" w:rsidP="00505726">
          <w:pPr>
            <w:pStyle w:val="PiPagina"/>
            <w:rPr>
              <w:lang w:val="en-US"/>
            </w:rPr>
          </w:pPr>
          <w:r>
            <w:rPr>
              <w:lang w:val="en-US"/>
            </w:rPr>
            <w:t>ITALY-ALBANIA - MONTENEGRO</w:t>
          </w:r>
          <w:r w:rsidRPr="003E0866">
            <w:rPr>
              <w:lang w:val="en-US"/>
            </w:rPr>
            <w:t xml:space="preserve"> </w:t>
          </w:r>
        </w:p>
        <w:p w:rsidR="001F0E39" w:rsidRPr="003E0866" w:rsidRDefault="001F0E39" w:rsidP="00505726">
          <w:pPr>
            <w:pStyle w:val="PiPagina"/>
          </w:pPr>
          <w:r w:rsidRPr="003E0866">
            <w:rPr>
              <w:lang w:val="en-US"/>
            </w:rPr>
            <w:t xml:space="preserve">SEA </w:t>
          </w:r>
          <w:r>
            <w:rPr>
              <w:lang w:val="en-US"/>
            </w:rPr>
            <w:t>Environmental</w:t>
          </w:r>
          <w:r w:rsidRPr="003E0866">
            <w:rPr>
              <w:lang w:val="en-US"/>
            </w:rPr>
            <w:t xml:space="preserve"> Report// pag. </w:t>
          </w:r>
          <w:r w:rsidR="00701274">
            <w:fldChar w:fldCharType="begin"/>
          </w:r>
          <w:r w:rsidR="00701274">
            <w:instrText>PAGE   \* MERGEFORMAT</w:instrText>
          </w:r>
          <w:r w:rsidR="00701274">
            <w:fldChar w:fldCharType="separate"/>
          </w:r>
          <w:r w:rsidR="000B75F5">
            <w:rPr>
              <w:noProof/>
            </w:rPr>
            <w:t>2</w:t>
          </w:r>
          <w:r w:rsidR="00701274">
            <w:rPr>
              <w:noProof/>
            </w:rPr>
            <w:fldChar w:fldCharType="end"/>
          </w:r>
        </w:p>
      </w:tc>
      <w:tc>
        <w:tcPr>
          <w:tcW w:w="973" w:type="pct"/>
          <w:tcBorders>
            <w:bottom w:val="single" w:sz="4" w:space="0" w:color="4F81BD"/>
          </w:tcBorders>
        </w:tcPr>
        <w:p w:rsidR="001F0E39" w:rsidRPr="003E0866" w:rsidRDefault="001F0E39" w:rsidP="007F1C94"/>
      </w:tc>
    </w:tr>
    <w:tr w:rsidR="001F0E39" w:rsidRPr="003E0866">
      <w:trPr>
        <w:trHeight w:val="150"/>
      </w:trPr>
      <w:tc>
        <w:tcPr>
          <w:tcW w:w="1127" w:type="pct"/>
          <w:tcBorders>
            <w:top w:val="single" w:sz="4" w:space="0" w:color="4F81BD"/>
          </w:tcBorders>
        </w:tcPr>
        <w:p w:rsidR="001F0E39" w:rsidRPr="003E0866" w:rsidRDefault="001F0E39" w:rsidP="007F1C94"/>
      </w:tc>
      <w:tc>
        <w:tcPr>
          <w:tcW w:w="2900" w:type="pct"/>
          <w:vMerge/>
        </w:tcPr>
        <w:p w:rsidR="001F0E39" w:rsidRPr="003E0866" w:rsidRDefault="001F0E39" w:rsidP="007F1C94"/>
      </w:tc>
      <w:tc>
        <w:tcPr>
          <w:tcW w:w="973" w:type="pct"/>
          <w:tcBorders>
            <w:top w:val="single" w:sz="4" w:space="0" w:color="4F81BD"/>
          </w:tcBorders>
        </w:tcPr>
        <w:p w:rsidR="001F0E39" w:rsidRPr="003E0866" w:rsidRDefault="001F0E39" w:rsidP="007F1C94"/>
      </w:tc>
    </w:tr>
  </w:tbl>
  <w:p w:rsidR="001F0E39" w:rsidRDefault="001F0E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1195"/>
      <w:gridCol w:w="7474"/>
      <w:gridCol w:w="901"/>
    </w:tblGrid>
    <w:tr w:rsidR="001F0E39" w:rsidRPr="003E0866">
      <w:trPr>
        <w:trHeight w:val="151"/>
      </w:trPr>
      <w:tc>
        <w:tcPr>
          <w:tcW w:w="822" w:type="pct"/>
          <w:tcBorders>
            <w:bottom w:val="single" w:sz="4" w:space="0" w:color="4F81BD"/>
          </w:tcBorders>
        </w:tcPr>
        <w:p w:rsidR="001F0E39" w:rsidRPr="003E0866" w:rsidRDefault="001F0E39"/>
      </w:tc>
      <w:tc>
        <w:tcPr>
          <w:tcW w:w="3510" w:type="pct"/>
          <w:vMerge w:val="restart"/>
          <w:noWrap/>
          <w:vAlign w:val="center"/>
        </w:tcPr>
        <w:p w:rsidR="001F0E39" w:rsidRPr="003E0866" w:rsidRDefault="001F0E39" w:rsidP="00892CA7">
          <w:pPr>
            <w:pStyle w:val="PiPagina"/>
          </w:pPr>
          <w:r>
            <w:rPr>
              <w:lang w:val="en-US"/>
            </w:rPr>
            <w:t>ITALY – ALBANIA – MONTENEGRO  SEA Scoping R</w:t>
          </w:r>
          <w:r w:rsidRPr="003E0866">
            <w:rPr>
              <w:lang w:val="en-US"/>
            </w:rPr>
            <w:t xml:space="preserve">eport // pag. </w:t>
          </w:r>
          <w:r w:rsidR="00701274">
            <w:fldChar w:fldCharType="begin"/>
          </w:r>
          <w:r w:rsidR="00701274">
            <w:instrText>PAGE   \* MERGEFORMAT</w:instrText>
          </w:r>
          <w:r w:rsidR="00701274">
            <w:fldChar w:fldCharType="separate"/>
          </w:r>
          <w:r w:rsidR="000B75F5">
            <w:rPr>
              <w:noProof/>
            </w:rPr>
            <w:t>1</w:t>
          </w:r>
          <w:r w:rsidR="00701274">
            <w:rPr>
              <w:noProof/>
            </w:rPr>
            <w:fldChar w:fldCharType="end"/>
          </w:r>
        </w:p>
      </w:tc>
      <w:tc>
        <w:tcPr>
          <w:tcW w:w="668" w:type="pct"/>
          <w:tcBorders>
            <w:bottom w:val="single" w:sz="4" w:space="0" w:color="4F81BD"/>
          </w:tcBorders>
        </w:tcPr>
        <w:p w:rsidR="001F0E39" w:rsidRPr="003E0866" w:rsidRDefault="001F0E39"/>
      </w:tc>
    </w:tr>
    <w:tr w:rsidR="001F0E39" w:rsidRPr="003E0866">
      <w:trPr>
        <w:trHeight w:val="150"/>
      </w:trPr>
      <w:tc>
        <w:tcPr>
          <w:tcW w:w="822" w:type="pct"/>
          <w:tcBorders>
            <w:top w:val="single" w:sz="4" w:space="0" w:color="4F81BD"/>
          </w:tcBorders>
        </w:tcPr>
        <w:p w:rsidR="001F0E39" w:rsidRPr="003E0866" w:rsidRDefault="001F0E39"/>
      </w:tc>
      <w:tc>
        <w:tcPr>
          <w:tcW w:w="3510" w:type="pct"/>
          <w:vMerge/>
        </w:tcPr>
        <w:p w:rsidR="001F0E39" w:rsidRPr="003E0866" w:rsidRDefault="001F0E39"/>
      </w:tc>
      <w:tc>
        <w:tcPr>
          <w:tcW w:w="668" w:type="pct"/>
          <w:tcBorders>
            <w:top w:val="single" w:sz="4" w:space="0" w:color="4F81BD"/>
          </w:tcBorders>
        </w:tcPr>
        <w:p w:rsidR="001F0E39" w:rsidRPr="003E0866" w:rsidRDefault="001F0E39"/>
      </w:tc>
    </w:tr>
  </w:tbl>
  <w:p w:rsidR="001F0E39" w:rsidRDefault="001F0E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page" w:tblpXSpec="center" w:tblpY="-68"/>
      <w:tblW w:w="5000" w:type="pct"/>
      <w:tblLook w:val="04A0" w:firstRow="1" w:lastRow="0" w:firstColumn="1" w:lastColumn="0" w:noHBand="0" w:noVBand="1"/>
    </w:tblPr>
    <w:tblGrid>
      <w:gridCol w:w="2157"/>
      <w:gridCol w:w="5551"/>
      <w:gridCol w:w="1862"/>
    </w:tblGrid>
    <w:tr w:rsidR="001F0E39" w:rsidRPr="003E0866">
      <w:trPr>
        <w:trHeight w:val="151"/>
      </w:trPr>
      <w:tc>
        <w:tcPr>
          <w:tcW w:w="1127" w:type="pct"/>
          <w:tcBorders>
            <w:bottom w:val="single" w:sz="4" w:space="0" w:color="4F81BD"/>
          </w:tcBorders>
        </w:tcPr>
        <w:p w:rsidR="001F0E39" w:rsidRPr="003E0866" w:rsidRDefault="001F0E39" w:rsidP="00B07670"/>
      </w:tc>
      <w:tc>
        <w:tcPr>
          <w:tcW w:w="2900" w:type="pct"/>
          <w:vMerge w:val="restart"/>
          <w:noWrap/>
          <w:vAlign w:val="center"/>
        </w:tcPr>
        <w:p w:rsidR="001F0E39" w:rsidRPr="003E0866" w:rsidRDefault="001F0E39" w:rsidP="00E84304">
          <w:pPr>
            <w:pStyle w:val="PiPagina"/>
          </w:pPr>
          <w:r w:rsidRPr="003E0866">
            <w:rPr>
              <w:lang w:val="en-US"/>
            </w:rPr>
            <w:t xml:space="preserve">2 Seas </w:t>
          </w:r>
          <w:r>
            <w:rPr>
              <w:lang w:val="en-US"/>
            </w:rPr>
            <w:t>Environmental</w:t>
          </w:r>
          <w:r w:rsidRPr="003E0866">
            <w:rPr>
              <w:lang w:val="en-US"/>
            </w:rPr>
            <w:t xml:space="preserve"> report // pag. </w:t>
          </w:r>
          <w:r w:rsidR="00701274">
            <w:fldChar w:fldCharType="begin"/>
          </w:r>
          <w:r w:rsidR="00701274">
            <w:instrText>PAGE   \* MERGEFORMAT</w:instrText>
          </w:r>
          <w:r w:rsidR="00701274">
            <w:fldChar w:fldCharType="separate"/>
          </w:r>
          <w:r w:rsidR="005B69CD">
            <w:rPr>
              <w:noProof/>
            </w:rPr>
            <w:t>87</w:t>
          </w:r>
          <w:r w:rsidR="00701274">
            <w:rPr>
              <w:noProof/>
            </w:rPr>
            <w:fldChar w:fldCharType="end"/>
          </w:r>
        </w:p>
      </w:tc>
      <w:tc>
        <w:tcPr>
          <w:tcW w:w="973" w:type="pct"/>
          <w:tcBorders>
            <w:bottom w:val="single" w:sz="4" w:space="0" w:color="4F81BD"/>
          </w:tcBorders>
        </w:tcPr>
        <w:p w:rsidR="001F0E39" w:rsidRPr="003E0866" w:rsidRDefault="001F0E39" w:rsidP="00B07670"/>
      </w:tc>
    </w:tr>
    <w:tr w:rsidR="001F0E39" w:rsidRPr="003E0866">
      <w:trPr>
        <w:trHeight w:val="150"/>
      </w:trPr>
      <w:tc>
        <w:tcPr>
          <w:tcW w:w="1127" w:type="pct"/>
          <w:tcBorders>
            <w:top w:val="single" w:sz="4" w:space="0" w:color="4F81BD"/>
          </w:tcBorders>
        </w:tcPr>
        <w:p w:rsidR="001F0E39" w:rsidRPr="003E0866" w:rsidRDefault="001F0E39" w:rsidP="00B07670"/>
      </w:tc>
      <w:tc>
        <w:tcPr>
          <w:tcW w:w="2900" w:type="pct"/>
          <w:vMerge/>
        </w:tcPr>
        <w:p w:rsidR="001F0E39" w:rsidRPr="003E0866" w:rsidRDefault="001F0E39" w:rsidP="00B07670"/>
      </w:tc>
      <w:tc>
        <w:tcPr>
          <w:tcW w:w="973" w:type="pct"/>
          <w:tcBorders>
            <w:top w:val="single" w:sz="4" w:space="0" w:color="4F81BD"/>
          </w:tcBorders>
        </w:tcPr>
        <w:p w:rsidR="001F0E39" w:rsidRPr="003E0866" w:rsidRDefault="001F0E39" w:rsidP="00B07670"/>
      </w:tc>
    </w:tr>
  </w:tbl>
  <w:p w:rsidR="001F0E39" w:rsidRPr="00281B26" w:rsidRDefault="001F0E39" w:rsidP="00281B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274" w:rsidRDefault="00701274">
      <w:r>
        <w:separator/>
      </w:r>
    </w:p>
  </w:footnote>
  <w:footnote w:type="continuationSeparator" w:id="0">
    <w:p w:rsidR="00701274" w:rsidRDefault="00701274">
      <w:r>
        <w:continuationSeparator/>
      </w:r>
    </w:p>
    <w:p w:rsidR="00701274" w:rsidRDefault="00701274"/>
  </w:footnote>
  <w:footnote w:type="continuationNotice" w:id="1">
    <w:p w:rsidR="00701274" w:rsidRDefault="00701274">
      <w:pPr>
        <w:spacing w:before="0" w:after="0" w:line="240" w:lineRule="auto"/>
      </w:pPr>
    </w:p>
    <w:p w:rsidR="00701274" w:rsidRDefault="00701274" w:rsidP="00C917D8">
      <w:pPr>
        <w:spacing w:before="0" w:after="0" w:line="240" w:lineRule="auto"/>
      </w:pPr>
    </w:p>
  </w:footnote>
  <w:footnote w:id="2">
    <w:p w:rsidR="001F0E39" w:rsidRPr="00EF18E3" w:rsidRDefault="001F0E39">
      <w:pPr>
        <w:pStyle w:val="FootnoteText"/>
      </w:pPr>
      <w:r>
        <w:rPr>
          <w:rStyle w:val="FootnoteReference"/>
        </w:rPr>
        <w:footnoteRef/>
      </w:r>
      <w:r w:rsidRPr="00EF18E3">
        <w:t xml:space="preserve"> </w:t>
      </w:r>
      <w:r w:rsidRPr="00DB0C62">
        <w:rPr>
          <w:lang w:val="en-US"/>
        </w:rPr>
        <w:t>Directive 2001/42/EC of the European Parliament and of the Council of 27 June 2001 on the assessment of the effects of certain plans and programmes on the environment (OJ L 197, 21.7.2001, p. 30).</w:t>
      </w:r>
    </w:p>
  </w:footnote>
  <w:footnote w:id="3">
    <w:p w:rsidR="001F0E39" w:rsidRPr="00EF18E3" w:rsidRDefault="001F0E39">
      <w:pPr>
        <w:pStyle w:val="FootnoteText"/>
      </w:pPr>
      <w:r>
        <w:rPr>
          <w:rStyle w:val="FootnoteReference"/>
        </w:rPr>
        <w:footnoteRef/>
      </w:r>
      <w:r w:rsidRPr="00EF18E3">
        <w:t xml:space="preserve"> </w:t>
      </w:r>
      <w:r w:rsidRPr="00DB0C62">
        <w:rPr>
          <w:lang w:val="en-US"/>
        </w:rPr>
        <w:t>See recital 7 of Regulation (EU) No 1299/2013 of the European Parliament and of the Council of 17 December 2013 on specific provisions for the support from the European Regional Development Fund to the European territorial cooperation goal (OJ L 347, 20.12.2013, p. 239).</w:t>
      </w:r>
    </w:p>
  </w:footnote>
  <w:footnote w:id="4">
    <w:p w:rsidR="001F0E39" w:rsidRPr="00EF18E3" w:rsidRDefault="001F0E39">
      <w:pPr>
        <w:pStyle w:val="FootnoteText"/>
      </w:pPr>
      <w:r>
        <w:rPr>
          <w:rStyle w:val="FootnoteReference"/>
        </w:rPr>
        <w:footnoteRef/>
      </w:r>
      <w:r w:rsidRPr="00EF18E3">
        <w:t xml:space="preserve"> </w:t>
      </w:r>
      <w:r w:rsidRPr="00DB0C62">
        <w:rPr>
          <w:bCs/>
          <w:color w:val="222222"/>
          <w:shd w:val="clear" w:color="auto" w:fill="FFFFFF"/>
          <w:lang w:val="en-US"/>
        </w:rPr>
        <w:t>Regulation (EU) No 1301/2013 of the European Parliament and of the Council of 17 December 2013 on the European Regional Development Fund and on specific provisions concerning the Investment for growth and jobs goal and repealing Regulation (EC) No 1080/2006 (OJ L 347, 20.12.2013, p. 281).</w:t>
      </w:r>
    </w:p>
  </w:footnote>
  <w:footnote w:id="5">
    <w:p w:rsidR="001F0E39" w:rsidRPr="00232510" w:rsidRDefault="001F0E39" w:rsidP="00E403DD">
      <w:pPr>
        <w:pStyle w:val="FootnoteText"/>
      </w:pPr>
      <w:r>
        <w:rPr>
          <w:rStyle w:val="FootnoteReference"/>
        </w:rPr>
        <w:footnoteRef/>
      </w:r>
      <w:r w:rsidRPr="00232510">
        <w:t xml:space="preserve"> Directive 2001/42/EC of the European Parliament and of the Council of 27 June 2001 on the asses</w:t>
      </w:r>
      <w:r>
        <w:t>sment of the effects of certain</w:t>
      </w:r>
      <w:r w:rsidRPr="00232510">
        <w:t xml:space="preserve"> plans and programmes on the environm</w:t>
      </w:r>
      <w:r>
        <w:t xml:space="preserve">ent. </w:t>
      </w:r>
      <w:r w:rsidRPr="00C21D1A">
        <w:t>OJ L 197, 21.7.2001, p. 30</w:t>
      </w:r>
    </w:p>
  </w:footnote>
  <w:footnote w:id="6">
    <w:p w:rsidR="001F0E39" w:rsidRPr="00F3436F" w:rsidRDefault="001F0E39" w:rsidP="004C670F">
      <w:pPr>
        <w:pStyle w:val="FootnoteText"/>
        <w:rPr>
          <w:lang w:val="en-US"/>
        </w:rPr>
      </w:pPr>
      <w:r>
        <w:rPr>
          <w:rStyle w:val="FootnoteReference"/>
        </w:rPr>
        <w:footnoteRef/>
      </w:r>
      <w:r w:rsidRPr="00F3436F">
        <w:rPr>
          <w:lang w:val="en-US"/>
        </w:rPr>
        <w:t xml:space="preserve"> EU Regulation n.231/2014, Annex III “Thematic priorities for assistance for territorial cooperation”.</w:t>
      </w:r>
    </w:p>
  </w:footnote>
  <w:footnote w:id="7">
    <w:p w:rsidR="001F0E39" w:rsidRPr="00EF18E3" w:rsidRDefault="001F0E39" w:rsidP="00192FD9">
      <w:pPr>
        <w:pStyle w:val="FootnoteText"/>
      </w:pPr>
      <w:r>
        <w:rPr>
          <w:rStyle w:val="FootnoteReference"/>
        </w:rPr>
        <w:footnoteRef/>
      </w:r>
      <w:r w:rsidRPr="00EF18E3">
        <w:t xml:space="preserve"> </w:t>
      </w:r>
      <w:r w:rsidRPr="00690334">
        <w:rPr>
          <w:lang w:val="en-US"/>
        </w:rPr>
        <w:t xml:space="preserve">See the Fifth IPPC report, which confirms the </w:t>
      </w:r>
      <w:r>
        <w:rPr>
          <w:lang w:val="en-US"/>
        </w:rPr>
        <w:t xml:space="preserve">global </w:t>
      </w:r>
      <w:r w:rsidRPr="00690334">
        <w:rPr>
          <w:lang w:val="en-US"/>
        </w:rPr>
        <w:t>trends and underline the human responsibility to global warming</w:t>
      </w:r>
      <w:r>
        <w:rPr>
          <w:lang w:val="en-US"/>
        </w:rPr>
        <w:t>, available on the</w:t>
      </w:r>
      <w:r w:rsidRPr="00690334">
        <w:rPr>
          <w:lang w:val="en-US"/>
        </w:rPr>
        <w:t xml:space="preserve"> </w:t>
      </w:r>
      <w:r>
        <w:rPr>
          <w:lang w:val="en-US"/>
        </w:rPr>
        <w:t xml:space="preserve">International Plant Protection Convention’s website at </w:t>
      </w:r>
      <w:r w:rsidRPr="00690334">
        <w:rPr>
          <w:lang w:val="en-US"/>
        </w:rPr>
        <w:t>www.ipcc.ch</w:t>
      </w:r>
      <w:r>
        <w:rPr>
          <w:lang w:val="en-US"/>
        </w:rPr>
        <w:t>.</w:t>
      </w:r>
    </w:p>
  </w:footnote>
  <w:footnote w:id="8">
    <w:p w:rsidR="001F0E39" w:rsidRPr="007A359F" w:rsidRDefault="001F0E39" w:rsidP="002A2616">
      <w:pPr>
        <w:spacing w:before="0" w:after="0" w:line="240" w:lineRule="auto"/>
        <w:rPr>
          <w:rFonts w:ascii="Times" w:hAnsi="Times"/>
          <w:sz w:val="16"/>
          <w:szCs w:val="20"/>
          <w:lang w:val="en-US" w:eastAsia="it-IT"/>
        </w:rPr>
      </w:pPr>
      <w:r>
        <w:rPr>
          <w:rStyle w:val="FootnoteReference"/>
        </w:rPr>
        <w:footnoteRef/>
      </w:r>
      <w:r>
        <w:t xml:space="preserve"> </w:t>
      </w:r>
      <w:r w:rsidRPr="007A359F">
        <w:rPr>
          <w:rFonts w:ascii="Arial" w:hAnsi="Arial"/>
          <w:color w:val="222222"/>
          <w:sz w:val="16"/>
          <w:szCs w:val="29"/>
          <w:shd w:val="clear" w:color="auto" w:fill="FFFFFF"/>
          <w:lang w:val="en-US" w:eastAsia="it-IT"/>
        </w:rPr>
        <w:t>Pranzini, Enzo, and Allan Thomas Williams, eds.</w:t>
      </w:r>
      <w:r w:rsidRPr="007A359F">
        <w:rPr>
          <w:rFonts w:ascii="Arial" w:hAnsi="Arial"/>
          <w:color w:val="222222"/>
          <w:sz w:val="16"/>
          <w:lang w:val="en-US" w:eastAsia="it-IT"/>
        </w:rPr>
        <w:t> </w:t>
      </w:r>
      <w:r w:rsidRPr="007A359F">
        <w:rPr>
          <w:rFonts w:ascii="Arial" w:hAnsi="Arial"/>
          <w:i/>
          <w:color w:val="222222"/>
          <w:sz w:val="16"/>
          <w:szCs w:val="29"/>
          <w:shd w:val="clear" w:color="auto" w:fill="FFFFFF"/>
          <w:lang w:val="en-US" w:eastAsia="it-IT"/>
        </w:rPr>
        <w:t>Coastal erosion and protection in Europe</w:t>
      </w:r>
      <w:r w:rsidRPr="007A359F">
        <w:rPr>
          <w:rFonts w:ascii="Arial" w:hAnsi="Arial"/>
          <w:color w:val="222222"/>
          <w:sz w:val="16"/>
          <w:szCs w:val="29"/>
          <w:shd w:val="clear" w:color="auto" w:fill="FFFFFF"/>
          <w:lang w:val="en-US" w:eastAsia="it-IT"/>
        </w:rPr>
        <w:t>. Routledge, 2013.</w:t>
      </w:r>
    </w:p>
  </w:footnote>
  <w:footnote w:id="9">
    <w:p w:rsidR="001F0E39" w:rsidRDefault="001F0E39" w:rsidP="002A2616">
      <w:pPr>
        <w:pStyle w:val="FootnoteText"/>
      </w:pPr>
      <w:r>
        <w:rPr>
          <w:rStyle w:val="FootnoteReference"/>
        </w:rPr>
        <w:footnoteRef/>
      </w:r>
      <w:r>
        <w:t xml:space="preserve"> </w:t>
      </w:r>
      <w:r w:rsidRPr="007A359F">
        <w:rPr>
          <w:rFonts w:ascii="Arial" w:hAnsi="Arial"/>
          <w:color w:val="222222"/>
          <w:sz w:val="16"/>
          <w:szCs w:val="29"/>
          <w:shd w:val="clear" w:color="auto" w:fill="FFFFFF"/>
          <w:lang w:val="en-US" w:eastAsia="it-IT"/>
        </w:rPr>
        <w:t>Pikelj, Kristina, and Mladen Juracic. "Eastern Adriatic Coast (EAC): geomorphology and coastal vulnerability of a karstic coast."</w:t>
      </w:r>
      <w:r w:rsidRPr="007A359F">
        <w:rPr>
          <w:rFonts w:ascii="Arial" w:hAnsi="Arial"/>
          <w:color w:val="222222"/>
          <w:sz w:val="16"/>
          <w:lang w:val="en-US" w:eastAsia="it-IT"/>
        </w:rPr>
        <w:t> </w:t>
      </w:r>
      <w:r w:rsidRPr="007A359F">
        <w:rPr>
          <w:rFonts w:ascii="Arial" w:hAnsi="Arial"/>
          <w:i/>
          <w:color w:val="222222"/>
          <w:sz w:val="16"/>
          <w:szCs w:val="29"/>
          <w:shd w:val="clear" w:color="auto" w:fill="FFFFFF"/>
          <w:lang w:val="en-US" w:eastAsia="it-IT"/>
        </w:rPr>
        <w:t>Journal of Coastal Research</w:t>
      </w:r>
      <w:r w:rsidRPr="007A359F">
        <w:rPr>
          <w:rFonts w:ascii="Arial" w:hAnsi="Arial"/>
          <w:color w:val="222222"/>
          <w:sz w:val="16"/>
          <w:lang w:val="en-US" w:eastAsia="it-IT"/>
        </w:rPr>
        <w:t> </w:t>
      </w:r>
      <w:r w:rsidRPr="007A359F">
        <w:rPr>
          <w:rFonts w:ascii="Arial" w:hAnsi="Arial"/>
          <w:color w:val="222222"/>
          <w:sz w:val="16"/>
          <w:szCs w:val="29"/>
          <w:shd w:val="clear" w:color="auto" w:fill="FFFFFF"/>
          <w:lang w:val="en-US" w:eastAsia="it-IT"/>
        </w:rPr>
        <w:t>29.4 (2013): 944-957</w:t>
      </w:r>
    </w:p>
  </w:footnote>
  <w:footnote w:id="10">
    <w:p w:rsidR="001F0E39" w:rsidRDefault="001F0E39" w:rsidP="002A2616">
      <w:pPr>
        <w:pStyle w:val="FootnoteText"/>
      </w:pPr>
      <w:r>
        <w:rPr>
          <w:rStyle w:val="FootnoteReference"/>
        </w:rPr>
        <w:footnoteRef/>
      </w:r>
      <w:r>
        <w:t xml:space="preserve"> </w:t>
      </w:r>
      <w:r w:rsidRPr="007A359F">
        <w:rPr>
          <w:rFonts w:ascii="Arial" w:hAnsi="Arial"/>
          <w:color w:val="222222"/>
          <w:sz w:val="16"/>
          <w:szCs w:val="29"/>
          <w:shd w:val="clear" w:color="auto" w:fill="FFFFFF"/>
          <w:lang w:val="en-US" w:eastAsia="it-IT"/>
        </w:rPr>
        <w:t>Pranzini, Enzo, and Allan Thomas Williams, eds.</w:t>
      </w:r>
      <w:r w:rsidRPr="007A359F">
        <w:rPr>
          <w:rFonts w:ascii="Arial" w:hAnsi="Arial"/>
          <w:color w:val="222222"/>
          <w:sz w:val="16"/>
          <w:lang w:val="en-US" w:eastAsia="it-IT"/>
        </w:rPr>
        <w:t> </w:t>
      </w:r>
      <w:r w:rsidRPr="007A359F">
        <w:rPr>
          <w:rFonts w:ascii="Arial" w:hAnsi="Arial"/>
          <w:i/>
          <w:color w:val="222222"/>
          <w:sz w:val="16"/>
          <w:szCs w:val="29"/>
          <w:shd w:val="clear" w:color="auto" w:fill="FFFFFF"/>
          <w:lang w:val="en-US" w:eastAsia="it-IT"/>
        </w:rPr>
        <w:t>Coastal erosion and protection in Europe</w:t>
      </w:r>
      <w:r w:rsidRPr="007A359F">
        <w:rPr>
          <w:rFonts w:ascii="Arial" w:hAnsi="Arial"/>
          <w:color w:val="222222"/>
          <w:sz w:val="16"/>
          <w:szCs w:val="29"/>
          <w:shd w:val="clear" w:color="auto" w:fill="FFFFFF"/>
          <w:lang w:val="en-US" w:eastAsia="it-IT"/>
        </w:rPr>
        <w:t>. Routledge, 2013</w:t>
      </w:r>
    </w:p>
  </w:footnote>
  <w:footnote w:id="11">
    <w:p w:rsidR="00AE171F" w:rsidRDefault="00AE171F">
      <w:pPr>
        <w:pStyle w:val="FootnoteText"/>
      </w:pPr>
      <w:r>
        <w:rPr>
          <w:rStyle w:val="FootnoteReference"/>
        </w:rPr>
        <w:footnoteRef/>
      </w:r>
      <w:r>
        <w:t xml:space="preserve"> </w:t>
      </w:r>
      <w:r w:rsidRPr="003C11F4">
        <w:t>Ministry for the Environment, Land and Sea of Italy, 2007, Fourth National Communication UNFCCC</w:t>
      </w:r>
    </w:p>
  </w:footnote>
  <w:footnote w:id="12">
    <w:p w:rsidR="00226B6F" w:rsidRDefault="00226B6F">
      <w:pPr>
        <w:pStyle w:val="FootnoteText"/>
      </w:pPr>
      <w:r>
        <w:rPr>
          <w:rStyle w:val="FootnoteReference"/>
        </w:rPr>
        <w:footnoteRef/>
      </w:r>
      <w:r>
        <w:t xml:space="preserve"> </w:t>
      </w:r>
      <w:r w:rsidRPr="003C11F4">
        <w:t>Diku, A., 2011. The impact of climate change on food production/selected crop yields in Albania</w:t>
      </w:r>
    </w:p>
  </w:footnote>
  <w:footnote w:id="13">
    <w:p w:rsidR="007B2C83" w:rsidRDefault="007B2C83">
      <w:pPr>
        <w:pStyle w:val="FootnoteText"/>
      </w:pPr>
      <w:r>
        <w:rPr>
          <w:rStyle w:val="FootnoteReference"/>
        </w:rPr>
        <w:footnoteRef/>
      </w:r>
      <w:r>
        <w:t xml:space="preserve"> </w:t>
      </w:r>
      <w:r w:rsidRPr="003C11F4">
        <w:t xml:space="preserve">initial national communication on climate change of Montenegro to the UNFCCC). </w:t>
      </w:r>
    </w:p>
  </w:footnote>
  <w:footnote w:id="14">
    <w:p w:rsidR="001F0E39" w:rsidRDefault="001F0E39" w:rsidP="00D86785">
      <w:pPr>
        <w:pStyle w:val="FootnoteText"/>
      </w:pPr>
      <w:r>
        <w:rPr>
          <w:rStyle w:val="FootnoteReference"/>
        </w:rPr>
        <w:footnoteRef/>
      </w:r>
      <w:r>
        <w:t xml:space="preserve"> Source: SEE HNV farming network</w:t>
      </w:r>
    </w:p>
  </w:footnote>
  <w:footnote w:id="15">
    <w:p w:rsidR="001F0E39" w:rsidRPr="005C531D" w:rsidRDefault="001F0E39" w:rsidP="00D86785">
      <w:pPr>
        <w:pStyle w:val="FootnoteText"/>
        <w:rPr>
          <w:lang w:val="en-US"/>
        </w:rPr>
      </w:pPr>
      <w:r>
        <w:rPr>
          <w:rStyle w:val="FootnoteReference"/>
        </w:rPr>
        <w:footnoteRef/>
      </w:r>
      <w:r>
        <w:t xml:space="preserve"> Porej, D. &amp; Stanišić, N., 2009. Results of the initial evaluation of Protected Area Management in Montenegro using RAPPAM Methodology</w:t>
      </w:r>
    </w:p>
  </w:footnote>
  <w:footnote w:id="16">
    <w:p w:rsidR="001F0E39" w:rsidRPr="00EF18E3" w:rsidRDefault="001F0E39" w:rsidP="00B43227">
      <w:pPr>
        <w:pStyle w:val="FootnoteText"/>
        <w:rPr>
          <w:lang w:val="en-US"/>
        </w:rPr>
      </w:pPr>
      <w:r>
        <w:rPr>
          <w:rStyle w:val="FootnoteReference"/>
        </w:rPr>
        <w:footnoteRef/>
      </w:r>
      <w:r w:rsidRPr="00EF18E3">
        <w:rPr>
          <w:lang w:val="en-US"/>
        </w:rPr>
        <w:t xml:space="preserve"> </w:t>
      </w:r>
      <w:r w:rsidRPr="00B4155A">
        <w:rPr>
          <w:lang w:val="en-US"/>
        </w:rPr>
        <w:t>Council Directive 92/43/EEC of 21 May 1992 on the conservation of natural habitats and of wild fauna and flora (OJ L 206, 22.7.1992, p. 7). </w:t>
      </w:r>
    </w:p>
  </w:footnote>
  <w:footnote w:id="17">
    <w:p w:rsidR="001F0E39" w:rsidRPr="00EF18E3" w:rsidRDefault="001F0E39" w:rsidP="00B43227">
      <w:pPr>
        <w:pStyle w:val="FootnoteText"/>
      </w:pPr>
      <w:r>
        <w:rPr>
          <w:rStyle w:val="FootnoteReference"/>
        </w:rPr>
        <w:footnoteRef/>
      </w:r>
      <w:r w:rsidRPr="00EF18E3">
        <w:t xml:space="preserve"> </w:t>
      </w:r>
      <w:r w:rsidRPr="00B4155A">
        <w:rPr>
          <w:lang w:val="en-US"/>
        </w:rPr>
        <w:t>Council Directive 79/409/EEC of 2 April 1979 on the conservation of wild birds  (OJ L 103, 25.04.1979)</w:t>
      </w:r>
    </w:p>
  </w:footnote>
  <w:footnote w:id="18">
    <w:p w:rsidR="001F0E39" w:rsidRDefault="001F0E39" w:rsidP="00D86785">
      <w:pPr>
        <w:pStyle w:val="FootnoteText"/>
      </w:pPr>
      <w:r>
        <w:rPr>
          <w:rStyle w:val="FootnoteReference"/>
        </w:rPr>
        <w:footnoteRef/>
      </w:r>
      <w:r>
        <w:t xml:space="preserve"> EEA Report 5/2012 “Protected areas in Europe”</w:t>
      </w:r>
    </w:p>
  </w:footnote>
  <w:footnote w:id="19">
    <w:p w:rsidR="00210B6B" w:rsidRDefault="00210B6B">
      <w:pPr>
        <w:pStyle w:val="FootnoteText"/>
      </w:pPr>
      <w:r>
        <w:rPr>
          <w:rStyle w:val="FootnoteReference"/>
        </w:rPr>
        <w:footnoteRef/>
      </w:r>
      <w:r>
        <w:t xml:space="preserve">  </w:t>
      </w:r>
      <w:r w:rsidRPr="001522B7">
        <w:rPr>
          <w:i/>
        </w:rPr>
        <w:t>The European Environment – State and Outlook 2010, Land Use</w:t>
      </w:r>
    </w:p>
  </w:footnote>
  <w:footnote w:id="20">
    <w:p w:rsidR="00A85FDF" w:rsidRDefault="00A85FDF">
      <w:pPr>
        <w:pStyle w:val="FootnoteText"/>
      </w:pPr>
      <w:r>
        <w:rPr>
          <w:rStyle w:val="FootnoteReference"/>
        </w:rPr>
        <w:footnoteRef/>
      </w:r>
      <w:r>
        <w:t xml:space="preserve"> As above</w:t>
      </w:r>
    </w:p>
  </w:footnote>
  <w:footnote w:id="21">
    <w:p w:rsidR="001F0E39" w:rsidRPr="00331E1D" w:rsidRDefault="001F0E39" w:rsidP="00BD260C">
      <w:pPr>
        <w:pStyle w:val="FootnoteText"/>
      </w:pPr>
      <w:r>
        <w:rPr>
          <w:rStyle w:val="FootnoteReference"/>
        </w:rPr>
        <w:footnoteRef/>
      </w:r>
      <w:r w:rsidRPr="00331E1D">
        <w:t xml:space="preserve"> http://ec.europa.eu/environment/nature/conservation/species/redlist/index_en.htm</w:t>
      </w:r>
    </w:p>
  </w:footnote>
  <w:footnote w:id="22">
    <w:p w:rsidR="001F0E39" w:rsidRPr="00EF18E3" w:rsidRDefault="001F0E39" w:rsidP="00B741B6">
      <w:pPr>
        <w:pStyle w:val="FootnoteText"/>
        <w:rPr>
          <w:lang w:val="en-US"/>
        </w:rPr>
      </w:pPr>
      <w:r>
        <w:rPr>
          <w:rStyle w:val="FootnoteReference"/>
        </w:rPr>
        <w:footnoteRef/>
      </w:r>
      <w:r w:rsidRPr="00EF18E3">
        <w:rPr>
          <w:lang w:val="en-US"/>
        </w:rPr>
        <w:t xml:space="preserve"> </w:t>
      </w:r>
      <w:r w:rsidRPr="00C159F0">
        <w:rPr>
          <w:lang w:val="en-US"/>
        </w:rPr>
        <w:t>Directive 2008/56/EC of the European Parliament and of the Council of 17 June 2008 establishing a framework for community action in the field of marine environmental policy (Marine Strategy Framework Directive) (OJ L 164, 25.6.2008, p. 19).</w:t>
      </w:r>
    </w:p>
  </w:footnote>
  <w:footnote w:id="23">
    <w:p w:rsidR="001F0E39" w:rsidRPr="00EF18E3" w:rsidRDefault="001F0E39" w:rsidP="00B741B6">
      <w:pPr>
        <w:pStyle w:val="FootnoteText"/>
        <w:rPr>
          <w:lang w:val="en-US"/>
        </w:rPr>
      </w:pPr>
      <w:r>
        <w:rPr>
          <w:rStyle w:val="FootnoteReference"/>
        </w:rPr>
        <w:footnoteRef/>
      </w:r>
      <w:r w:rsidRPr="00EF18E3">
        <w:rPr>
          <w:lang w:val="en-US"/>
        </w:rPr>
        <w:t xml:space="preserve"> </w:t>
      </w:r>
      <w:r w:rsidRPr="003E4B7F">
        <w:rPr>
          <w:rStyle w:val="hps"/>
          <w:i/>
          <w:color w:val="000000" w:themeColor="text1"/>
        </w:rPr>
        <w:t>Blue growth</w:t>
      </w:r>
      <w:r w:rsidRPr="003E4B7F">
        <w:rPr>
          <w:rStyle w:val="hps"/>
          <w:color w:val="000000" w:themeColor="text1"/>
        </w:rPr>
        <w:t xml:space="preserve"> COM</w:t>
      </w:r>
      <w:r>
        <w:rPr>
          <w:rStyle w:val="hps"/>
          <w:color w:val="000000" w:themeColor="text1"/>
        </w:rPr>
        <w:t xml:space="preserve"> </w:t>
      </w:r>
      <w:r w:rsidRPr="003E4B7F">
        <w:rPr>
          <w:rStyle w:val="hps"/>
          <w:color w:val="000000" w:themeColor="text1"/>
        </w:rPr>
        <w:t>(2012)</w:t>
      </w:r>
      <w:r w:rsidRPr="003E4B7F">
        <w:rPr>
          <w:rFonts w:ascii="Times New Roman" w:hAnsi="Times New Roman"/>
          <w:color w:val="000000" w:themeColor="text1"/>
          <w:sz w:val="24"/>
          <w:szCs w:val="24"/>
          <w:lang w:val="en-US" w:eastAsia="it-IT"/>
        </w:rPr>
        <w:t xml:space="preserve"> </w:t>
      </w:r>
      <w:r w:rsidRPr="003E4B7F">
        <w:rPr>
          <w:rStyle w:val="hps"/>
          <w:color w:val="000000" w:themeColor="text1"/>
        </w:rPr>
        <w:t>494 final</w:t>
      </w:r>
      <w:r>
        <w:rPr>
          <w:rStyle w:val="hps"/>
          <w:color w:val="000000" w:themeColor="text1"/>
        </w:rPr>
        <w:t>.</w:t>
      </w:r>
    </w:p>
  </w:footnote>
  <w:footnote w:id="24">
    <w:p w:rsidR="001F0E39" w:rsidRDefault="001F0E39" w:rsidP="00B741B6">
      <w:pPr>
        <w:pStyle w:val="FootnoteText"/>
      </w:pPr>
      <w:r>
        <w:rPr>
          <w:rStyle w:val="FootnoteReference"/>
        </w:rPr>
        <w:footnoteRef/>
      </w:r>
      <w:r>
        <w:t xml:space="preserve"> </w:t>
      </w:r>
      <w:r w:rsidRPr="00CF4C15">
        <w:t>http://ec.europa.eu/maritimeaffairs/documentation/studies/documents/montenegro_01_en.pdf</w:t>
      </w:r>
    </w:p>
  </w:footnote>
  <w:footnote w:id="25">
    <w:p w:rsidR="001F0E39" w:rsidRPr="001D27A0" w:rsidRDefault="001F0E39" w:rsidP="00B741B6">
      <w:pPr>
        <w:pStyle w:val="FootnoteText"/>
        <w:rPr>
          <w:lang w:val="en-US"/>
        </w:rPr>
      </w:pPr>
      <w:r>
        <w:rPr>
          <w:rStyle w:val="FootnoteReference"/>
        </w:rPr>
        <w:footnoteRef/>
      </w:r>
      <w:r w:rsidRPr="001D27A0">
        <w:rPr>
          <w:lang w:val="en-US"/>
        </w:rPr>
        <w:t xml:space="preserve"> Source: EEA</w:t>
      </w:r>
    </w:p>
  </w:footnote>
  <w:footnote w:id="26">
    <w:p w:rsidR="001F0E39" w:rsidRPr="005C531D" w:rsidRDefault="001F0E39" w:rsidP="00B741B6">
      <w:pPr>
        <w:pStyle w:val="FootnoteText"/>
        <w:rPr>
          <w:lang w:val="en-US"/>
        </w:rPr>
      </w:pPr>
      <w:r>
        <w:rPr>
          <w:rStyle w:val="FootnoteReference"/>
        </w:rPr>
        <w:footnoteRef/>
      </w:r>
      <w:r>
        <w:t xml:space="preserve"> </w:t>
      </w:r>
      <w:r w:rsidRPr="00F81132">
        <w:t>Screening Report Montenegro, Chapter 17 – Environment and climate change, p.4 – 28 November 2013</w:t>
      </w:r>
    </w:p>
  </w:footnote>
  <w:footnote w:id="27">
    <w:p w:rsidR="001F0E39" w:rsidRPr="005C531D" w:rsidRDefault="001F0E39" w:rsidP="00B741B6">
      <w:pPr>
        <w:pStyle w:val="FootnoteText"/>
        <w:rPr>
          <w:lang w:val="en-US"/>
        </w:rPr>
      </w:pPr>
      <w:r>
        <w:rPr>
          <w:rStyle w:val="FootnoteReference"/>
        </w:rPr>
        <w:footnoteRef/>
      </w:r>
      <w:r>
        <w:t xml:space="preserve"> </w:t>
      </w:r>
      <w:hyperlink r:id="rId1" w:history="1">
        <w:r w:rsidRPr="007421FE">
          <w:rPr>
            <w:rStyle w:val="Hyperlink"/>
          </w:rPr>
          <w:t>http://www.eea.europa.eu/soer/countries/me/soertopic_view?topic=air%20pollution</w:t>
        </w:r>
      </w:hyperlink>
      <w:r>
        <w:t xml:space="preserve"> </w:t>
      </w:r>
    </w:p>
  </w:footnote>
  <w:footnote w:id="28">
    <w:p w:rsidR="001F0E39" w:rsidRPr="00C8561D" w:rsidRDefault="001F0E39" w:rsidP="00B741B6">
      <w:pPr>
        <w:pStyle w:val="FootnoteText"/>
        <w:rPr>
          <w:lang w:val="it-IT"/>
        </w:rPr>
      </w:pPr>
      <w:r>
        <w:rPr>
          <w:rStyle w:val="FootnoteReference"/>
        </w:rPr>
        <w:footnoteRef/>
      </w:r>
      <w:r w:rsidRPr="005C531D">
        <w:rPr>
          <w:lang w:val="it-IT"/>
        </w:rPr>
        <w:t xml:space="preserve"> </w:t>
      </w:r>
      <w:r>
        <w:rPr>
          <w:rFonts w:ascii="Times-Roman" w:hAnsi="Times-Roman" w:cs="Times-Roman"/>
          <w:lang w:val="it-IT" w:eastAsia="it-IT"/>
        </w:rPr>
        <w:t>Bollettino Ufficiale della Regione Puglia - n. 28 del 23-02-2011</w:t>
      </w:r>
    </w:p>
  </w:footnote>
  <w:footnote w:id="29">
    <w:p w:rsidR="001F0E39" w:rsidRPr="00CA2100" w:rsidRDefault="001F0E39" w:rsidP="00A352BA">
      <w:pPr>
        <w:pStyle w:val="FootnoteText"/>
        <w:rPr>
          <w:sz w:val="16"/>
          <w:szCs w:val="16"/>
          <w:lang w:val="it-IT"/>
        </w:rPr>
      </w:pPr>
      <w:r>
        <w:rPr>
          <w:rStyle w:val="FootnoteReference"/>
        </w:rPr>
        <w:footnoteRef/>
      </w:r>
      <w:r w:rsidRPr="005C531D">
        <w:rPr>
          <w:lang w:val="it-IT"/>
        </w:rPr>
        <w:t xml:space="preserve"> </w:t>
      </w:r>
      <w:r>
        <w:rPr>
          <w:sz w:val="16"/>
          <w:szCs w:val="16"/>
          <w:lang w:val="it-IT"/>
        </w:rPr>
        <w:t>Piano di Gestione Acque – Stato qualitativo e quantitativo dei corpi idrici, February 2010 - p. 18</w:t>
      </w:r>
    </w:p>
  </w:footnote>
  <w:footnote w:id="30">
    <w:p w:rsidR="001F0E39" w:rsidRPr="00477BDB" w:rsidRDefault="001F0E39" w:rsidP="00B741B6">
      <w:pPr>
        <w:pStyle w:val="FootnoteText"/>
        <w:rPr>
          <w:lang w:val="it-IT"/>
        </w:rPr>
      </w:pPr>
      <w:r>
        <w:rPr>
          <w:rStyle w:val="FootnoteReference"/>
        </w:rPr>
        <w:footnoteRef/>
      </w:r>
      <w:r w:rsidRPr="005C531D">
        <w:rPr>
          <w:lang w:val="it-IT"/>
        </w:rPr>
        <w:t xml:space="preserve"> </w:t>
      </w:r>
      <w:hyperlink r:id="rId2" w:history="1">
        <w:r w:rsidRPr="005C531D">
          <w:rPr>
            <w:rStyle w:val="Hyperlink"/>
            <w:lang w:val="it-IT"/>
          </w:rPr>
          <w:t>http://chartsbin.com/view/1455</w:t>
        </w:r>
      </w:hyperlink>
      <w:r w:rsidRPr="005C531D">
        <w:rPr>
          <w:lang w:val="it-IT"/>
        </w:rPr>
        <w:t xml:space="preserve"> </w:t>
      </w:r>
    </w:p>
  </w:footnote>
  <w:footnote w:id="31">
    <w:p w:rsidR="001F0E39" w:rsidRPr="00712BC2" w:rsidRDefault="001F0E39" w:rsidP="00B741B6">
      <w:pPr>
        <w:pStyle w:val="FootnoteText"/>
        <w:rPr>
          <w:lang w:val="it-IT"/>
        </w:rPr>
      </w:pPr>
      <w:r>
        <w:rPr>
          <w:rStyle w:val="FootnoteReference"/>
        </w:rPr>
        <w:footnoteRef/>
      </w:r>
      <w:r w:rsidRPr="005C531D">
        <w:rPr>
          <w:lang w:val="it-IT"/>
        </w:rPr>
        <w:t xml:space="preserve"> </w:t>
      </w:r>
      <w:hyperlink r:id="rId3" w:history="1">
        <w:r w:rsidRPr="005C531D">
          <w:rPr>
            <w:rStyle w:val="Hyperlink"/>
            <w:lang w:val="it-IT"/>
          </w:rPr>
          <w:t>http://dati.istat.it/Index.aspx?DataSetCode=DCCV_INDACQDOM</w:t>
        </w:r>
      </w:hyperlink>
      <w:r w:rsidRPr="005C531D">
        <w:rPr>
          <w:lang w:val="it-IT"/>
        </w:rPr>
        <w:t xml:space="preserve"> </w:t>
      </w:r>
    </w:p>
  </w:footnote>
  <w:footnote w:id="32">
    <w:p w:rsidR="001F0E39" w:rsidRPr="00F8653E" w:rsidRDefault="001F0E39">
      <w:pPr>
        <w:pStyle w:val="FootnoteText"/>
        <w:rPr>
          <w:lang w:val="it-IT"/>
        </w:rPr>
      </w:pPr>
      <w:r>
        <w:rPr>
          <w:rStyle w:val="FootnoteReference"/>
        </w:rPr>
        <w:footnoteRef/>
      </w:r>
      <w:r w:rsidRPr="00F8653E">
        <w:rPr>
          <w:lang w:val="it-IT"/>
        </w:rPr>
        <w:t xml:space="preserve"> http://www.eea.europa.eu/data-and-maps/figures/trends-in-european-water-use</w:t>
      </w:r>
    </w:p>
  </w:footnote>
  <w:footnote w:id="33">
    <w:p w:rsidR="00D270DA" w:rsidRDefault="00D270DA">
      <w:pPr>
        <w:pStyle w:val="FootnoteText"/>
      </w:pPr>
      <w:r>
        <w:rPr>
          <w:rStyle w:val="FootnoteReference"/>
        </w:rPr>
        <w:footnoteRef/>
      </w:r>
      <w:r>
        <w:t xml:space="preserve"> </w:t>
      </w:r>
      <w:r w:rsidRPr="001522B7">
        <w:rPr>
          <w:i/>
        </w:rPr>
        <w:t>(The European Environment – State and Outlook 2010, Land Use</w:t>
      </w:r>
    </w:p>
  </w:footnote>
  <w:footnote w:id="34">
    <w:p w:rsidR="001F0E39" w:rsidRPr="00AB47C1" w:rsidRDefault="001F0E39" w:rsidP="00AB47C1">
      <w:pPr>
        <w:pStyle w:val="FootnoteText"/>
        <w:rPr>
          <w:lang w:val="it-IT"/>
        </w:rPr>
      </w:pPr>
      <w:r>
        <w:rPr>
          <w:rStyle w:val="FootnoteReference"/>
        </w:rPr>
        <w:footnoteRef/>
      </w:r>
      <w:hyperlink r:id="rId4" w:history="1">
        <w:r w:rsidRPr="005C531D">
          <w:rPr>
            <w:rStyle w:val="Hyperlink"/>
            <w:lang w:val="it-IT"/>
          </w:rPr>
          <w:t>http://annuario.isprambiente.it/content/scheda-indicatore-no-tabs/?id_ind=1959&amp;id_area=A04&amp;id_tema=T17&amp;v=8</w:t>
        </w:r>
      </w:hyperlink>
      <w:r w:rsidRPr="005C531D">
        <w:rPr>
          <w:lang w:val="it-IT"/>
        </w:rPr>
        <w:t xml:space="preserve"> </w:t>
      </w:r>
    </w:p>
  </w:footnote>
  <w:footnote w:id="35">
    <w:p w:rsidR="001F0E39" w:rsidRPr="00E56B50" w:rsidRDefault="001F0E39">
      <w:pPr>
        <w:pStyle w:val="FootnoteText"/>
        <w:rPr>
          <w:sz w:val="16"/>
          <w:szCs w:val="16"/>
          <w:lang w:val="it-IT"/>
        </w:rPr>
      </w:pPr>
      <w:r w:rsidRPr="00E56B50">
        <w:rPr>
          <w:rStyle w:val="FootnoteReference"/>
          <w:sz w:val="16"/>
          <w:szCs w:val="16"/>
        </w:rPr>
        <w:footnoteRef/>
      </w:r>
      <w:r w:rsidRPr="005C531D">
        <w:rPr>
          <w:sz w:val="16"/>
          <w:szCs w:val="16"/>
          <w:lang w:val="it-IT"/>
        </w:rPr>
        <w:t xml:space="preserve"> Le Bonifiche dei Siti COntaminati in Italia: Quadro Normativo e Analisi delle Principali Criticità, D’Aprile Laura, Montecchio Daniele – Gennaio 2010. P. 11</w:t>
      </w:r>
    </w:p>
  </w:footnote>
  <w:footnote w:id="36">
    <w:p w:rsidR="001F0E39" w:rsidRPr="00E56B50" w:rsidRDefault="001F0E39">
      <w:pPr>
        <w:pStyle w:val="FootnoteText"/>
        <w:rPr>
          <w:sz w:val="16"/>
          <w:szCs w:val="16"/>
          <w:lang w:val="it-IT"/>
        </w:rPr>
      </w:pPr>
      <w:r w:rsidRPr="00E56B50">
        <w:rPr>
          <w:rStyle w:val="FootnoteReference"/>
          <w:sz w:val="16"/>
          <w:szCs w:val="16"/>
        </w:rPr>
        <w:footnoteRef/>
      </w:r>
      <w:r w:rsidRPr="005C531D">
        <w:rPr>
          <w:sz w:val="16"/>
          <w:szCs w:val="16"/>
          <w:lang w:val="it-IT"/>
        </w:rPr>
        <w:t xml:space="preserve"> </w:t>
      </w:r>
      <w:r w:rsidRPr="00E56B50">
        <w:rPr>
          <w:sz w:val="16"/>
          <w:szCs w:val="16"/>
          <w:lang w:val="it-IT"/>
        </w:rPr>
        <w:t>Siti Contaminati, Mina Lacarbona – p. 3</w:t>
      </w:r>
    </w:p>
  </w:footnote>
  <w:footnote w:id="37">
    <w:p w:rsidR="001F0E39" w:rsidRPr="001078B1" w:rsidRDefault="001F0E39" w:rsidP="002F0BD8">
      <w:pPr>
        <w:pStyle w:val="FootnoteText"/>
        <w:rPr>
          <w:lang w:val="it-IT"/>
        </w:rPr>
      </w:pPr>
      <w:r>
        <w:rPr>
          <w:rStyle w:val="FootnoteReference"/>
        </w:rPr>
        <w:footnoteRef/>
      </w:r>
      <w:r w:rsidRPr="005C531D">
        <w:rPr>
          <w:lang w:val="it-IT"/>
        </w:rPr>
        <w:t xml:space="preserve"> </w:t>
      </w:r>
      <w:hyperlink r:id="rId5" w:history="1">
        <w:r w:rsidRPr="005C531D">
          <w:rPr>
            <w:rStyle w:val="Hyperlink"/>
            <w:lang w:val="it-IT"/>
          </w:rPr>
          <w:t>http://www.energy-community.org/portal/page/portal/ENC_HOME/ENERGY_COMMUNITY/Overview/Energy_Mix</w:t>
        </w:r>
      </w:hyperlink>
      <w:r w:rsidRPr="005C531D">
        <w:rPr>
          <w:lang w:val="it-IT"/>
        </w:rPr>
        <w:t xml:space="preserve"> </w:t>
      </w:r>
    </w:p>
  </w:footnote>
  <w:footnote w:id="38">
    <w:p w:rsidR="001F0E39" w:rsidRPr="00613C92" w:rsidRDefault="001F0E39" w:rsidP="002F0BD8">
      <w:pPr>
        <w:pStyle w:val="FootnoteText"/>
        <w:rPr>
          <w:lang w:val="it-IT"/>
        </w:rPr>
      </w:pPr>
      <w:r>
        <w:rPr>
          <w:rStyle w:val="FootnoteReference"/>
        </w:rPr>
        <w:footnoteRef/>
      </w:r>
      <w:r w:rsidRPr="005C531D">
        <w:rPr>
          <w:lang w:val="it-IT"/>
        </w:rPr>
        <w:t xml:space="preserve"> </w:t>
      </w:r>
      <w:hyperlink r:id="rId6" w:history="1">
        <w:r w:rsidRPr="005C531D">
          <w:rPr>
            <w:rStyle w:val="Hyperlink"/>
            <w:lang w:val="it-IT"/>
          </w:rPr>
          <w:t>http://data.worldbank.org/indicator/EG.USE.ELEC.KH.PC</w:t>
        </w:r>
      </w:hyperlink>
      <w:r w:rsidRPr="005C531D">
        <w:rPr>
          <w:lang w:val="it-IT"/>
        </w:rPr>
        <w:t xml:space="preserve"> </w:t>
      </w:r>
    </w:p>
  </w:footnote>
  <w:footnote w:id="39">
    <w:p w:rsidR="001F0E39" w:rsidRPr="00BA5519" w:rsidRDefault="001F0E39" w:rsidP="002F0BD8">
      <w:pPr>
        <w:pStyle w:val="FootnoteText"/>
        <w:rPr>
          <w:lang w:val="it-IT"/>
        </w:rPr>
      </w:pPr>
      <w:r>
        <w:rPr>
          <w:rStyle w:val="FootnoteReference"/>
        </w:rPr>
        <w:footnoteRef/>
      </w:r>
      <w:r w:rsidRPr="005C531D">
        <w:rPr>
          <w:lang w:val="it-IT"/>
        </w:rPr>
        <w:t xml:space="preserve"> </w:t>
      </w:r>
      <w:r>
        <w:rPr>
          <w:lang w:val="it-IT"/>
        </w:rPr>
        <w:t>Dati statistici sull’energia elettrica in Italia – 2012.</w:t>
      </w:r>
    </w:p>
  </w:footnote>
  <w:footnote w:id="40">
    <w:p w:rsidR="001F0E39" w:rsidRPr="005C531D" w:rsidRDefault="001F0E39" w:rsidP="002F0BD8">
      <w:pPr>
        <w:pStyle w:val="FootnoteText"/>
        <w:rPr>
          <w:sz w:val="16"/>
          <w:szCs w:val="16"/>
          <w:lang w:val="en-US"/>
        </w:rPr>
      </w:pPr>
      <w:r w:rsidRPr="001C75AC">
        <w:rPr>
          <w:rStyle w:val="FootnoteReference"/>
          <w:sz w:val="16"/>
          <w:szCs w:val="16"/>
        </w:rPr>
        <w:footnoteRef/>
      </w:r>
      <w:r w:rsidRPr="001C75AC">
        <w:rPr>
          <w:sz w:val="16"/>
          <w:szCs w:val="16"/>
        </w:rPr>
        <w:t xml:space="preserve"> (Environmental Performance Reviews – Albania, Second Review Synopsis. United Nations 2012).</w:t>
      </w:r>
    </w:p>
  </w:footnote>
  <w:footnote w:id="41">
    <w:p w:rsidR="001F0E39" w:rsidRPr="005C531D" w:rsidRDefault="001F0E39" w:rsidP="002F0BD8">
      <w:pPr>
        <w:pStyle w:val="FootnoteText"/>
        <w:rPr>
          <w:lang w:val="en-US"/>
        </w:rPr>
      </w:pPr>
      <w:r>
        <w:rPr>
          <w:rStyle w:val="FootnoteReference"/>
        </w:rPr>
        <w:footnoteRef/>
      </w:r>
      <w:hyperlink r:id="rId7" w:history="1">
        <w:r w:rsidRPr="002B3670">
          <w:rPr>
            <w:rStyle w:val="Hyperlink"/>
          </w:rPr>
          <w:t>http://www.eurasia.undp.org/content/rbec/en/home/ourwork/environmentandenergy/successstories/montenegro-reconfigures-its-energy-strategy/</w:t>
        </w:r>
      </w:hyperlink>
      <w:r>
        <w:t xml:space="preserve"> </w:t>
      </w:r>
    </w:p>
  </w:footnote>
  <w:footnote w:id="42">
    <w:p w:rsidR="001F0E39" w:rsidRPr="005C531D" w:rsidRDefault="001F0E39" w:rsidP="00DE5423">
      <w:pPr>
        <w:pStyle w:val="FootnoteText"/>
        <w:rPr>
          <w:lang w:val="en-US"/>
        </w:rPr>
      </w:pPr>
      <w:r>
        <w:rPr>
          <w:rStyle w:val="FootnoteReference"/>
        </w:rPr>
        <w:footnoteRef/>
      </w:r>
      <w:r>
        <w:t xml:space="preserve"> </w:t>
      </w:r>
      <w:hyperlink r:id="rId8" w:history="1">
        <w:r w:rsidRPr="005A4ED2">
          <w:rPr>
            <w:rStyle w:val="Hyperlink"/>
          </w:rPr>
          <w:t>http://www.eea.europa.eu/about-us/competitions/waste-smart-competition/recycling-rates-in-europe/image_view_fullscreen</w:t>
        </w:r>
      </w:hyperlink>
      <w:r>
        <w:t xml:space="preserve"> </w:t>
      </w:r>
    </w:p>
  </w:footnote>
  <w:footnote w:id="43">
    <w:p w:rsidR="001F0E39" w:rsidRPr="005C531D" w:rsidRDefault="001F0E39" w:rsidP="002F0BD8">
      <w:pPr>
        <w:pStyle w:val="FootnoteText"/>
        <w:rPr>
          <w:lang w:val="en-US"/>
        </w:rPr>
      </w:pPr>
      <w:r>
        <w:rPr>
          <w:rStyle w:val="FootnoteReference"/>
        </w:rPr>
        <w:footnoteRef/>
      </w:r>
      <w:r>
        <w:t xml:space="preserve"> </w:t>
      </w:r>
      <w:r w:rsidRPr="005C531D">
        <w:rPr>
          <w:lang w:val="en-US"/>
        </w:rPr>
        <w:t>Raporto rifiuti urbani 2013</w:t>
      </w:r>
    </w:p>
  </w:footnote>
  <w:footnote w:id="44">
    <w:p w:rsidR="001F0E39" w:rsidRPr="0058401F" w:rsidRDefault="001F0E39" w:rsidP="00FD0EAF">
      <w:pPr>
        <w:pStyle w:val="FootnoteText"/>
      </w:pPr>
      <w:r>
        <w:rPr>
          <w:rStyle w:val="FootnoteReference"/>
        </w:rPr>
        <w:footnoteRef/>
      </w:r>
      <w:r w:rsidRPr="0058401F">
        <w:t xml:space="preserve"> </w:t>
      </w:r>
      <w:r w:rsidRPr="004A143E">
        <w:rPr>
          <w:rFonts w:cs="Georgia"/>
          <w:color w:val="000000"/>
          <w:sz w:val="19"/>
          <w:szCs w:val="19"/>
          <w:lang w:eastAsia="it-IT"/>
        </w:rPr>
        <w:t>‘</w:t>
      </w:r>
      <w:r w:rsidRPr="00F83C90">
        <w:rPr>
          <w:rFonts w:cs="Georgia"/>
          <w:i/>
          <w:color w:val="000000"/>
          <w:sz w:val="18"/>
          <w:szCs w:val="19"/>
          <w:lang w:eastAsia="it-IT"/>
        </w:rPr>
        <w:t>The environmental protection objectives, established at international, Community or Member State level, which are relevant to the plan or programme and the way those objectives and any environmental considerations have been taken into account during its preparation.’</w:t>
      </w:r>
    </w:p>
  </w:footnote>
  <w:footnote w:id="45">
    <w:p w:rsidR="001F0E39" w:rsidRPr="005C531D" w:rsidRDefault="001F0E39">
      <w:pPr>
        <w:pStyle w:val="FootnoteText"/>
        <w:rPr>
          <w:sz w:val="16"/>
          <w:szCs w:val="16"/>
        </w:rPr>
      </w:pPr>
      <w:r w:rsidRPr="000B6308">
        <w:rPr>
          <w:rStyle w:val="FootnoteReference"/>
          <w:sz w:val="16"/>
          <w:szCs w:val="16"/>
        </w:rPr>
        <w:footnoteRef/>
      </w:r>
      <w:r w:rsidRPr="000B6308">
        <w:rPr>
          <w:sz w:val="16"/>
          <w:szCs w:val="16"/>
        </w:rPr>
        <w:t xml:space="preserve"> </w:t>
      </w:r>
      <w:hyperlink r:id="rId9" w:history="1">
        <w:r w:rsidRPr="000B6308">
          <w:rPr>
            <w:rStyle w:val="Hyperlink"/>
            <w:sz w:val="16"/>
            <w:szCs w:val="16"/>
          </w:rPr>
          <w:t>http://www.imo.org/About/Conventions/ListOfConventions/Pages/International-Convention-for-the-Prevention-of-Pollution-from-Ships-(MARPOL).aspx</w:t>
        </w:r>
      </w:hyperlink>
      <w:r w:rsidRPr="000B6308">
        <w:rPr>
          <w:sz w:val="16"/>
          <w:szCs w:val="16"/>
        </w:rPr>
        <w:t xml:space="preserve"> </w:t>
      </w:r>
    </w:p>
  </w:footnote>
  <w:footnote w:id="46">
    <w:p w:rsidR="001F0E39" w:rsidRPr="005C531D" w:rsidRDefault="001F0E39">
      <w:pPr>
        <w:pStyle w:val="FootnoteText"/>
      </w:pPr>
      <w:r>
        <w:rPr>
          <w:rStyle w:val="FootnoteReference"/>
        </w:rPr>
        <w:footnoteRef/>
      </w:r>
      <w:r>
        <w:t xml:space="preserve"> </w:t>
      </w:r>
      <w:hyperlink r:id="rId10" w:history="1">
        <w:r w:rsidRPr="00022EDC">
          <w:rPr>
            <w:rStyle w:val="Hyperlink"/>
            <w:sz w:val="16"/>
            <w:szCs w:val="16"/>
          </w:rPr>
          <w:t>http://europa.eu/legislation_summaries/maritime_affairs_and_fisheries/fisheries_resources_and_environment/l28164_en.htm</w:t>
        </w:r>
      </w:hyperlink>
      <w:r>
        <w:t xml:space="preserve"> </w:t>
      </w:r>
    </w:p>
  </w:footnote>
  <w:footnote w:id="47">
    <w:p w:rsidR="001F0E39" w:rsidRPr="005C531D" w:rsidRDefault="001F0E39" w:rsidP="00644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lang w:val="en-US"/>
        </w:rPr>
      </w:pPr>
      <w:r>
        <w:rPr>
          <w:rStyle w:val="FootnoteReference"/>
        </w:rPr>
        <w:footnoteRef/>
      </w:r>
      <w:r>
        <w:t xml:space="preserve"> </w:t>
      </w:r>
      <w:r w:rsidRPr="0064468E">
        <w:rPr>
          <w:rFonts w:cs="Helvetica"/>
          <w:bCs/>
          <w:color w:val="000000"/>
          <w:sz w:val="18"/>
          <w:szCs w:val="18"/>
          <w:lang w:val="en-US" w:eastAsia="it-IT"/>
        </w:rPr>
        <w:t>It will utilise the existing resources, legislation and structures to foster cross-border partnerships and prioritise objectives around which local, regional and national actors can be mobilized to turn the priorities of the Europe 2020 Strategy into targeted actions.</w:t>
      </w:r>
    </w:p>
  </w:footnote>
  <w:footnote w:id="48">
    <w:p w:rsidR="001F0E39" w:rsidRPr="003F4A2A" w:rsidRDefault="001F0E39" w:rsidP="00D32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left"/>
        <w:rPr>
          <w:rFonts w:cs="Helvetica"/>
          <w:bCs/>
          <w:color w:val="000000"/>
          <w:sz w:val="16"/>
          <w:szCs w:val="16"/>
          <w:lang w:val="en-US" w:eastAsia="it-IT"/>
        </w:rPr>
      </w:pPr>
      <w:r>
        <w:rPr>
          <w:rStyle w:val="FootnoteReference"/>
        </w:rPr>
        <w:footnoteRef/>
      </w:r>
      <w:r>
        <w:t xml:space="preserve"> </w:t>
      </w:r>
      <w:hyperlink r:id="rId11" w:history="1">
        <w:r w:rsidRPr="003F4A2A">
          <w:rPr>
            <w:rStyle w:val="Hyperlink"/>
            <w:rFonts w:cs="Helvetica"/>
            <w:bCs/>
            <w:sz w:val="16"/>
            <w:szCs w:val="16"/>
            <w:lang w:val="en-US" w:eastAsia="it-IT"/>
          </w:rPr>
          <w:t>http://iii-med.forestweek.org/content/strategic-framework-mediterranean-forests-sfmf</w:t>
        </w:r>
      </w:hyperlink>
    </w:p>
    <w:p w:rsidR="001F0E39" w:rsidRPr="005C531D" w:rsidRDefault="001F0E39" w:rsidP="00D32DF9">
      <w:pPr>
        <w:pStyle w:val="FootnoteText"/>
        <w:rPr>
          <w:lang w:val="en-US"/>
        </w:rPr>
      </w:pPr>
    </w:p>
  </w:footnote>
  <w:footnote w:id="49">
    <w:p w:rsidR="001F0E39" w:rsidRPr="00F73805" w:rsidRDefault="001F0E39">
      <w:pPr>
        <w:pStyle w:val="FootnoteText"/>
        <w:rPr>
          <w:sz w:val="18"/>
          <w:szCs w:val="18"/>
          <w:lang w:val="it-IT"/>
        </w:rPr>
      </w:pPr>
      <w:r>
        <w:rPr>
          <w:rStyle w:val="FootnoteReference"/>
        </w:rPr>
        <w:footnoteRef/>
      </w:r>
      <w:r w:rsidRPr="005C531D">
        <w:rPr>
          <w:lang w:val="it-IT"/>
        </w:rPr>
        <w:t xml:space="preserve"> </w:t>
      </w:r>
      <w:r>
        <w:rPr>
          <w:sz w:val="18"/>
          <w:szCs w:val="18"/>
          <w:lang w:val="it-IT"/>
        </w:rPr>
        <w:t>Elementi per una Strategia Nazionale di Adattamento ai Cambiamenti Climatici- Documento per la Consultazione Pubblica, p. 3 , 12 September 2013</w:t>
      </w:r>
    </w:p>
  </w:footnote>
  <w:footnote w:id="50">
    <w:p w:rsidR="001F0E39" w:rsidRPr="005C531D" w:rsidRDefault="001F0E39" w:rsidP="00DA42CD">
      <w:pPr>
        <w:pStyle w:val="FootnoteText"/>
        <w:rPr>
          <w:lang w:val="it-IT"/>
        </w:rPr>
      </w:pPr>
      <w:r>
        <w:rPr>
          <w:rStyle w:val="FootnoteReference"/>
        </w:rPr>
        <w:footnoteRef/>
      </w:r>
      <w:r w:rsidRPr="005C531D">
        <w:rPr>
          <w:lang w:val="it-IT"/>
        </w:rPr>
        <w:t xml:space="preserve"> </w:t>
      </w:r>
      <w:r w:rsidRPr="005C531D">
        <w:rPr>
          <w:sz w:val="16"/>
          <w:szCs w:val="16"/>
          <w:lang w:val="it-IT"/>
        </w:rPr>
        <w:t>STRATEGJIA NDËRSEKTORIALE E MJEDISIT - (Strategjia Kombëtare për Zhvillim dhe Integrim), p. 4</w:t>
      </w:r>
    </w:p>
  </w:footnote>
  <w:footnote w:id="51">
    <w:p w:rsidR="001F0E39" w:rsidRPr="00E25BCD" w:rsidRDefault="001F0E39" w:rsidP="00DA42CD">
      <w:pPr>
        <w:autoSpaceDE w:val="0"/>
        <w:autoSpaceDN w:val="0"/>
        <w:adjustRightInd w:val="0"/>
        <w:spacing w:after="0" w:line="240" w:lineRule="auto"/>
        <w:rPr>
          <w:sz w:val="16"/>
          <w:szCs w:val="16"/>
        </w:rPr>
      </w:pPr>
      <w:r>
        <w:rPr>
          <w:rStyle w:val="FootnoteReference"/>
        </w:rPr>
        <w:footnoteRef/>
      </w:r>
      <w:r>
        <w:rPr>
          <w:bCs/>
          <w:sz w:val="16"/>
          <w:szCs w:val="16"/>
        </w:rPr>
        <w:t xml:space="preserve"> National Biodiversity Strategy with the Action Plan for the period 2010 – 2015 , Draft. Podgorica, July 2010</w:t>
      </w:r>
      <w:r w:rsidRPr="00E25BCD">
        <w:rPr>
          <w:bCs/>
          <w:sz w:val="16"/>
          <w:szCs w:val="16"/>
        </w:rPr>
        <w:t xml:space="preserve"> </w:t>
      </w:r>
    </w:p>
  </w:footnote>
  <w:footnote w:id="52">
    <w:p w:rsidR="001F0E39" w:rsidRPr="005C531D" w:rsidRDefault="001F0E39" w:rsidP="00EF4A69">
      <w:pPr>
        <w:autoSpaceDE w:val="0"/>
        <w:autoSpaceDN w:val="0"/>
        <w:adjustRightInd w:val="0"/>
        <w:spacing w:before="0" w:after="0" w:line="240" w:lineRule="auto"/>
        <w:jc w:val="left"/>
        <w:rPr>
          <w:lang w:val="en-US"/>
        </w:rPr>
      </w:pPr>
      <w:r w:rsidRPr="00E25BCD">
        <w:rPr>
          <w:rStyle w:val="FootnoteReference"/>
        </w:rPr>
        <w:footnoteRef/>
      </w:r>
      <w:r w:rsidRPr="00E25BCD">
        <w:t xml:space="preserve"> </w:t>
      </w:r>
      <w:r w:rsidRPr="00E25BCD">
        <w:rPr>
          <w:rFonts w:cs="Calibri"/>
          <w:sz w:val="18"/>
          <w:szCs w:val="18"/>
          <w:lang w:eastAsia="it-IT"/>
        </w:rPr>
        <w:t>National Waste Management Strategy Policy Paper ,  p.7 – December 2013</w:t>
      </w:r>
      <w:r w:rsidRPr="005C531D">
        <w:rPr>
          <w:rFonts w:cs="Calibri"/>
          <w:sz w:val="16"/>
          <w:szCs w:val="16"/>
          <w:lang w:val="en-US" w:eastAsia="it-IT"/>
        </w:rPr>
        <w:t xml:space="preserve"> </w:t>
      </w:r>
    </w:p>
  </w:footnote>
  <w:footnote w:id="53">
    <w:p w:rsidR="001F0E39" w:rsidRPr="00F2190A" w:rsidRDefault="001F0E39" w:rsidP="005373EB">
      <w:pPr>
        <w:pStyle w:val="FootnoteText"/>
      </w:pPr>
      <w:r>
        <w:rPr>
          <w:rStyle w:val="FootnoteReference"/>
        </w:rPr>
        <w:footnoteRef/>
      </w:r>
      <w:r w:rsidRPr="00F2190A">
        <w:t xml:space="preserve"> Directive 2001/42/EC Annex I(e)</w:t>
      </w:r>
    </w:p>
  </w:footnote>
  <w:footnote w:id="54">
    <w:p w:rsidR="001F0E39" w:rsidRPr="006315B4" w:rsidRDefault="001F0E39" w:rsidP="00B9079C">
      <w:pPr>
        <w:pStyle w:val="FootnoteText"/>
        <w:rPr>
          <w:sz w:val="18"/>
          <w:szCs w:val="18"/>
        </w:rPr>
      </w:pPr>
      <w:r>
        <w:rPr>
          <w:rStyle w:val="FootnoteReference"/>
        </w:rPr>
        <w:footnoteRef/>
      </w:r>
      <w:r w:rsidRPr="00F2190A">
        <w:t xml:space="preserve"> </w:t>
      </w:r>
      <w:r w:rsidRPr="00D228BC">
        <w:rPr>
          <w:sz w:val="18"/>
          <w:szCs w:val="18"/>
        </w:rPr>
        <w:t>Directive 200</w:t>
      </w:r>
      <w:r>
        <w:rPr>
          <w:sz w:val="18"/>
          <w:szCs w:val="18"/>
        </w:rPr>
        <w:t xml:space="preserve">1/42/EC Annex II (2) </w:t>
      </w:r>
    </w:p>
  </w:footnote>
  <w:footnote w:id="55">
    <w:p w:rsidR="001F0E39" w:rsidRPr="00347CFF" w:rsidRDefault="001F0E39" w:rsidP="00B9079C">
      <w:pPr>
        <w:pStyle w:val="FootnoteText"/>
        <w:rPr>
          <w:lang w:val="en-US"/>
        </w:rPr>
      </w:pPr>
      <w:r w:rsidRPr="00347CFF">
        <w:rPr>
          <w:rStyle w:val="FootnoteReference"/>
        </w:rPr>
        <w:footnoteRef/>
      </w:r>
      <w:r w:rsidRPr="00347CFF">
        <w:rPr>
          <w:lang w:val="en-US"/>
        </w:rPr>
        <w:t xml:space="preserve"> </w:t>
      </w:r>
      <w:r w:rsidRPr="00347CFF">
        <w:rPr>
          <w:sz w:val="18"/>
          <w:szCs w:val="18"/>
          <w:lang w:val="en-US"/>
        </w:rPr>
        <w:t>Article 3 proposal ERDF Regulation and Article 6 of the ETC Regulation.</w:t>
      </w:r>
    </w:p>
  </w:footnote>
  <w:footnote w:id="56">
    <w:p w:rsidR="001F0E39" w:rsidRPr="00467A87" w:rsidRDefault="001F0E39" w:rsidP="00B9079C">
      <w:pPr>
        <w:spacing w:before="0" w:line="240" w:lineRule="auto"/>
      </w:pPr>
      <w:r>
        <w:rPr>
          <w:rStyle w:val="FootnoteReference"/>
        </w:rPr>
        <w:footnoteRef/>
      </w:r>
      <w:r w:rsidRPr="00467A87">
        <w:rPr>
          <w:lang w:val="en-US"/>
        </w:rPr>
        <w:t xml:space="preserve"> </w:t>
      </w:r>
      <w:r w:rsidRPr="00AE5D30">
        <w:rPr>
          <w:rStyle w:val="hps"/>
          <w:sz w:val="20"/>
          <w:szCs w:val="20"/>
        </w:rPr>
        <w:t>"?"</w:t>
      </w:r>
      <w:r w:rsidRPr="00D228BC">
        <w:rPr>
          <w:rStyle w:val="hps"/>
          <w:sz w:val="18"/>
          <w:szCs w:val="18"/>
        </w:rPr>
        <w:t xml:space="preserve">: some actions planned by the Programme could have indirect impacts difficult to estimate under the current methodologies of assessment. E.g. projects in the field of innovation or R&amp;D could have environmental effects depending on many different factors, such as technology, market conditions or implementations factors, unknown at the beginning of the program. </w:t>
      </w:r>
    </w:p>
  </w:footnote>
  <w:footnote w:id="57">
    <w:p w:rsidR="001F0E39" w:rsidRDefault="001F0E39" w:rsidP="00B9079C">
      <w:pPr>
        <w:pStyle w:val="FootnoteText"/>
        <w:rPr>
          <w:lang w:val="en-US"/>
        </w:rPr>
      </w:pPr>
      <w:r>
        <w:rPr>
          <w:rStyle w:val="FootnoteReference"/>
        </w:rPr>
        <w:footnoteRef/>
      </w:r>
      <w:r>
        <w:rPr>
          <w:lang w:val="en-US"/>
        </w:rPr>
        <w:t xml:space="preserve"> European Commission (2000) “</w:t>
      </w:r>
      <w:r>
        <w:rPr>
          <w:i/>
          <w:lang w:val="en-US"/>
        </w:rPr>
        <w:t>Managing Natura 2000 sites: The provisions of Article 6 of the 'Habitats' Directive 92/43/EEC</w:t>
      </w:r>
      <w:r>
        <w:rPr>
          <w:lang w:val="en-US"/>
        </w:rPr>
        <w:t>”, 69 pp</w:t>
      </w:r>
    </w:p>
  </w:footnote>
  <w:footnote w:id="58">
    <w:p w:rsidR="001F0E39" w:rsidRDefault="001F0E39" w:rsidP="001326CA">
      <w:pPr>
        <w:pStyle w:val="FootnoteText"/>
      </w:pPr>
      <w:r>
        <w:rPr>
          <w:rStyle w:val="FootnoteReference"/>
        </w:rPr>
        <w:footnoteRef/>
      </w:r>
      <w:r>
        <w:t xml:space="preserve"> SEA Directive 2001/42/EC</w:t>
      </w:r>
    </w:p>
  </w:footnote>
  <w:footnote w:id="59">
    <w:p w:rsidR="001F0E39" w:rsidRDefault="001F0E39" w:rsidP="001326CA">
      <w:pPr>
        <w:pStyle w:val="FootnoteText"/>
      </w:pPr>
      <w:r>
        <w:rPr>
          <w:rStyle w:val="FootnoteReference"/>
        </w:rPr>
        <w:footnoteRef/>
      </w:r>
      <w:r>
        <w:t xml:space="preserve"> EC (2005) The SEA manual. A Sourcebook on Strategic Environmental Assessment of transport infrastructure plans and programmes, 79p.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9" w:rsidRDefault="001F0E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9" w:rsidRDefault="001F0E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9" w:rsidRDefault="001F0E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D1B"/>
    <w:multiLevelType w:val="hybridMultilevel"/>
    <w:tmpl w:val="E6D067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DA33CC"/>
    <w:multiLevelType w:val="hybridMultilevel"/>
    <w:tmpl w:val="878C6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3F3909"/>
    <w:multiLevelType w:val="multilevel"/>
    <w:tmpl w:val="318C55C2"/>
    <w:name w:val="WW8Num2"/>
    <w:lvl w:ilvl="0">
      <w:start w:val="1"/>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35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521E7D"/>
    <w:multiLevelType w:val="hybridMultilevel"/>
    <w:tmpl w:val="BC4E8392"/>
    <w:lvl w:ilvl="0" w:tplc="04100017">
      <w:start w:val="1"/>
      <w:numFmt w:val="lowerLetter"/>
      <w:lvlText w:val="%1)"/>
      <w:lvlJc w:val="left"/>
      <w:pPr>
        <w:ind w:left="720" w:hanging="360"/>
      </w:pPr>
      <w:rPr>
        <w:rFonts w:hint="default"/>
      </w:rPr>
    </w:lvl>
    <w:lvl w:ilvl="1" w:tplc="44F62212">
      <w:numFmt w:val="bullet"/>
      <w:lvlText w:val=""/>
      <w:lvlJc w:val="left"/>
      <w:pPr>
        <w:ind w:left="1440" w:hanging="360"/>
      </w:pPr>
      <w:rPr>
        <w:rFonts w:ascii="Georgia" w:eastAsia="Calibri" w:hAnsi="Georgia"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G Time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G Times"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C567397"/>
    <w:multiLevelType w:val="multilevel"/>
    <w:tmpl w:val="99283886"/>
    <w:lvl w:ilvl="0">
      <w:start w:val="1"/>
      <w:numFmt w:val="decimal"/>
      <w:lvlText w:val="%1."/>
      <w:lvlJc w:val="left"/>
      <w:pPr>
        <w:ind w:left="502" w:hanging="360"/>
      </w:pPr>
      <w:rPr>
        <w:rFonts w:hint="default"/>
      </w:rPr>
    </w:lvl>
    <w:lvl w:ilvl="1">
      <w:start w:val="1"/>
      <w:numFmt w:val="decimal"/>
      <w:lvlText w:val="3.%2"/>
      <w:lvlJc w:val="left"/>
      <w:pPr>
        <w:ind w:left="720" w:hanging="360"/>
      </w:pPr>
      <w:rPr>
        <w:rFonts w:hint="default"/>
      </w:rPr>
    </w:lvl>
    <w:lvl w:ilvl="2">
      <w:start w:val="1"/>
      <w:numFmt w:val="lowerLetter"/>
      <w:lvlText w:val="%1.%2.%3"/>
      <w:lvlJc w:val="left"/>
      <w:pPr>
        <w:ind w:left="1353" w:hanging="360"/>
      </w:pPr>
      <w:rPr>
        <w:rFonts w:hint="default"/>
        <w:b w:val="0"/>
        <w:i w:val="0"/>
        <w:caps w:val="0"/>
        <w:smallCaps w:val="0"/>
        <w:strike w:val="0"/>
        <w:dstrike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81042A"/>
    <w:multiLevelType w:val="multilevel"/>
    <w:tmpl w:val="99283886"/>
    <w:lvl w:ilvl="0">
      <w:start w:val="1"/>
      <w:numFmt w:val="decimal"/>
      <w:lvlText w:val="%1."/>
      <w:lvlJc w:val="left"/>
      <w:pPr>
        <w:ind w:left="502" w:hanging="360"/>
      </w:pPr>
      <w:rPr>
        <w:rFonts w:hint="default"/>
      </w:rPr>
    </w:lvl>
    <w:lvl w:ilvl="1">
      <w:start w:val="1"/>
      <w:numFmt w:val="decimal"/>
      <w:lvlText w:val="3.%2"/>
      <w:lvlJc w:val="left"/>
      <w:pPr>
        <w:ind w:left="720" w:hanging="360"/>
      </w:pPr>
      <w:rPr>
        <w:rFonts w:hint="default"/>
      </w:rPr>
    </w:lvl>
    <w:lvl w:ilvl="2">
      <w:start w:val="1"/>
      <w:numFmt w:val="lowerLetter"/>
      <w:lvlText w:val="%1.%2.%3"/>
      <w:lvlJc w:val="left"/>
      <w:pPr>
        <w:ind w:left="1353" w:hanging="360"/>
      </w:pPr>
      <w:rPr>
        <w:rFonts w:hint="default"/>
        <w:b w:val="0"/>
        <w:i w:val="0"/>
        <w:caps w:val="0"/>
        <w:smallCaps w:val="0"/>
        <w:strike w:val="0"/>
        <w:dstrike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60A358B"/>
    <w:multiLevelType w:val="multilevel"/>
    <w:tmpl w:val="99283886"/>
    <w:lvl w:ilvl="0">
      <w:start w:val="1"/>
      <w:numFmt w:val="decimal"/>
      <w:lvlText w:val="%1."/>
      <w:lvlJc w:val="left"/>
      <w:pPr>
        <w:ind w:left="502" w:hanging="360"/>
      </w:pPr>
      <w:rPr>
        <w:rFonts w:hint="default"/>
      </w:rPr>
    </w:lvl>
    <w:lvl w:ilvl="1">
      <w:start w:val="1"/>
      <w:numFmt w:val="decimal"/>
      <w:lvlText w:val="3.%2"/>
      <w:lvlJc w:val="left"/>
      <w:pPr>
        <w:ind w:left="720" w:hanging="360"/>
      </w:pPr>
      <w:rPr>
        <w:rFonts w:hint="default"/>
      </w:rPr>
    </w:lvl>
    <w:lvl w:ilvl="2">
      <w:start w:val="1"/>
      <w:numFmt w:val="lowerLetter"/>
      <w:lvlText w:val="%1.%2.%3"/>
      <w:lvlJc w:val="left"/>
      <w:pPr>
        <w:ind w:left="1353" w:hanging="360"/>
      </w:pPr>
      <w:rPr>
        <w:rFonts w:hint="default"/>
        <w:b w:val="0"/>
        <w:i w:val="0"/>
        <w:caps w:val="0"/>
        <w:smallCaps w:val="0"/>
        <w:strike w:val="0"/>
        <w:dstrike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6545BBF"/>
    <w:multiLevelType w:val="hybridMultilevel"/>
    <w:tmpl w:val="345C121A"/>
    <w:lvl w:ilvl="0" w:tplc="E8F47D88">
      <w:start w:val="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847216"/>
    <w:multiLevelType w:val="hybridMultilevel"/>
    <w:tmpl w:val="EA26470E"/>
    <w:lvl w:ilvl="0" w:tplc="04100017">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1BE975E1"/>
    <w:multiLevelType w:val="hybridMultilevel"/>
    <w:tmpl w:val="39724B86"/>
    <w:lvl w:ilvl="0" w:tplc="02F280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0A4731"/>
    <w:multiLevelType w:val="hybridMultilevel"/>
    <w:tmpl w:val="E7D0AD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G Time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G Time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G Times"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665D8A"/>
    <w:multiLevelType w:val="hybridMultilevel"/>
    <w:tmpl w:val="65FAA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G Time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G Time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G Times"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3E03CF"/>
    <w:multiLevelType w:val="hybridMultilevel"/>
    <w:tmpl w:val="85268C26"/>
    <w:lvl w:ilvl="0" w:tplc="040C0001">
      <w:start w:val="1"/>
      <w:numFmt w:val="bullet"/>
      <w:lvlText w:val=""/>
      <w:lvlJc w:val="left"/>
      <w:pPr>
        <w:ind w:left="720" w:hanging="360"/>
      </w:pPr>
      <w:rPr>
        <w:rFonts w:ascii="Symbol" w:hAnsi="Symbol"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3">
    <w:nsid w:val="256A18EE"/>
    <w:multiLevelType w:val="hybridMultilevel"/>
    <w:tmpl w:val="9C90BBE8"/>
    <w:name w:val="WW8Num222"/>
    <w:lvl w:ilvl="0" w:tplc="C576F9E8">
      <w:start w:val="1"/>
      <w:numFmt w:val="decimal"/>
      <w:pStyle w:val="Stile1"/>
      <w:lvlText w:val="%1."/>
      <w:lvlJc w:val="left"/>
      <w:pPr>
        <w:ind w:left="720" w:hanging="360"/>
      </w:pPr>
      <w:rPr>
        <w:rFonts w:hint="default"/>
      </w:rPr>
    </w:lvl>
    <w:lvl w:ilvl="1" w:tplc="BA84E1A8" w:tentative="1">
      <w:start w:val="1"/>
      <w:numFmt w:val="bullet"/>
      <w:lvlText w:val="o"/>
      <w:lvlJc w:val="left"/>
      <w:pPr>
        <w:ind w:left="1440" w:hanging="360"/>
      </w:pPr>
      <w:rPr>
        <w:rFonts w:ascii="Courier New" w:hAnsi="Courier New" w:cs="Courier New" w:hint="default"/>
      </w:rPr>
    </w:lvl>
    <w:lvl w:ilvl="2" w:tplc="806C2C5A" w:tentative="1">
      <w:start w:val="1"/>
      <w:numFmt w:val="bullet"/>
      <w:lvlText w:val=""/>
      <w:lvlJc w:val="left"/>
      <w:pPr>
        <w:ind w:left="2160" w:hanging="360"/>
      </w:pPr>
      <w:rPr>
        <w:rFonts w:ascii="Wingdings" w:hAnsi="Wingdings" w:hint="default"/>
      </w:rPr>
    </w:lvl>
    <w:lvl w:ilvl="3" w:tplc="C1DEDBBE" w:tentative="1">
      <w:start w:val="1"/>
      <w:numFmt w:val="bullet"/>
      <w:lvlText w:val=""/>
      <w:lvlJc w:val="left"/>
      <w:pPr>
        <w:ind w:left="2880" w:hanging="360"/>
      </w:pPr>
      <w:rPr>
        <w:rFonts w:ascii="Symbol" w:hAnsi="Symbol" w:hint="default"/>
      </w:rPr>
    </w:lvl>
    <w:lvl w:ilvl="4" w:tplc="B5505B4C" w:tentative="1">
      <w:start w:val="1"/>
      <w:numFmt w:val="bullet"/>
      <w:lvlText w:val="o"/>
      <w:lvlJc w:val="left"/>
      <w:pPr>
        <w:ind w:left="3600" w:hanging="360"/>
      </w:pPr>
      <w:rPr>
        <w:rFonts w:ascii="Courier New" w:hAnsi="Courier New" w:cs="Courier New" w:hint="default"/>
      </w:rPr>
    </w:lvl>
    <w:lvl w:ilvl="5" w:tplc="EC762544" w:tentative="1">
      <w:start w:val="1"/>
      <w:numFmt w:val="bullet"/>
      <w:lvlText w:val=""/>
      <w:lvlJc w:val="left"/>
      <w:pPr>
        <w:ind w:left="4320" w:hanging="360"/>
      </w:pPr>
      <w:rPr>
        <w:rFonts w:ascii="Wingdings" w:hAnsi="Wingdings" w:hint="default"/>
      </w:rPr>
    </w:lvl>
    <w:lvl w:ilvl="6" w:tplc="1F2E7134" w:tentative="1">
      <w:start w:val="1"/>
      <w:numFmt w:val="bullet"/>
      <w:lvlText w:val=""/>
      <w:lvlJc w:val="left"/>
      <w:pPr>
        <w:ind w:left="5040" w:hanging="360"/>
      </w:pPr>
      <w:rPr>
        <w:rFonts w:ascii="Symbol" w:hAnsi="Symbol" w:hint="default"/>
      </w:rPr>
    </w:lvl>
    <w:lvl w:ilvl="7" w:tplc="6C9C1ACE" w:tentative="1">
      <w:start w:val="1"/>
      <w:numFmt w:val="bullet"/>
      <w:lvlText w:val="o"/>
      <w:lvlJc w:val="left"/>
      <w:pPr>
        <w:ind w:left="5760" w:hanging="360"/>
      </w:pPr>
      <w:rPr>
        <w:rFonts w:ascii="Courier New" w:hAnsi="Courier New" w:cs="Courier New" w:hint="default"/>
      </w:rPr>
    </w:lvl>
    <w:lvl w:ilvl="8" w:tplc="D0D2A9B6" w:tentative="1">
      <w:start w:val="1"/>
      <w:numFmt w:val="bullet"/>
      <w:lvlText w:val=""/>
      <w:lvlJc w:val="left"/>
      <w:pPr>
        <w:ind w:left="6480" w:hanging="360"/>
      </w:pPr>
      <w:rPr>
        <w:rFonts w:ascii="Wingdings" w:hAnsi="Wingdings" w:hint="default"/>
      </w:rPr>
    </w:lvl>
  </w:abstractNum>
  <w:abstractNum w:abstractNumId="14">
    <w:nsid w:val="27483083"/>
    <w:multiLevelType w:val="hybridMultilevel"/>
    <w:tmpl w:val="7922A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FCE3D04"/>
    <w:multiLevelType w:val="hybridMultilevel"/>
    <w:tmpl w:val="327AF610"/>
    <w:lvl w:ilvl="0" w:tplc="5ED6CD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FC3F23"/>
    <w:multiLevelType w:val="hybridMultilevel"/>
    <w:tmpl w:val="53381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G Time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G Time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G Times"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6564829"/>
    <w:multiLevelType w:val="hybridMultilevel"/>
    <w:tmpl w:val="F76A4988"/>
    <w:lvl w:ilvl="0" w:tplc="27A4326A">
      <w:start w:val="1"/>
      <w:numFmt w:val="decimal"/>
      <w:lvlText w:val="%1-"/>
      <w:lvlJc w:val="left"/>
      <w:pPr>
        <w:ind w:left="720" w:hanging="360"/>
      </w:pPr>
      <w:rPr>
        <w:rFonts w:cs="Courier New" w:hint="default"/>
      </w:rPr>
    </w:lvl>
    <w:lvl w:ilvl="1" w:tplc="40FA031C">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F3520C4"/>
    <w:multiLevelType w:val="hybridMultilevel"/>
    <w:tmpl w:val="A5620E52"/>
    <w:lvl w:ilvl="0" w:tplc="F53EEA6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07870E6"/>
    <w:multiLevelType w:val="hybridMultilevel"/>
    <w:tmpl w:val="0382D530"/>
    <w:lvl w:ilvl="0" w:tplc="E5E2D36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7B7078"/>
    <w:multiLevelType w:val="hybridMultilevel"/>
    <w:tmpl w:val="453EB144"/>
    <w:lvl w:ilvl="0" w:tplc="04100001">
      <w:start w:val="1"/>
      <w:numFmt w:val="bullet"/>
      <w:pStyle w:val="elencopuntatosimboli"/>
      <w:lvlText w:val=""/>
      <w:lvlJc w:val="left"/>
      <w:pPr>
        <w:ind w:left="928" w:hanging="360"/>
      </w:pPr>
      <w:rPr>
        <w:rFonts w:ascii="Symbol" w:hAnsi="Symbol" w:hint="default"/>
      </w:rPr>
    </w:lvl>
    <w:lvl w:ilvl="1" w:tplc="04100003">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21">
    <w:nsid w:val="426B35E6"/>
    <w:multiLevelType w:val="hybridMultilevel"/>
    <w:tmpl w:val="F4F6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C2552C"/>
    <w:multiLevelType w:val="hybridMultilevel"/>
    <w:tmpl w:val="17AC8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B3F6475"/>
    <w:multiLevelType w:val="multilevel"/>
    <w:tmpl w:val="2AC66F2E"/>
    <w:lvl w:ilvl="0">
      <w:start w:val="1"/>
      <w:numFmt w:val="decimal"/>
      <w:pStyle w:val="Heading1"/>
      <w:suff w:val="space"/>
      <w:lvlText w:val="Capitol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nsid w:val="4E222878"/>
    <w:multiLevelType w:val="hybridMultilevel"/>
    <w:tmpl w:val="EF4CBA14"/>
    <w:lvl w:ilvl="0" w:tplc="04100017">
      <w:start w:val="1"/>
      <w:numFmt w:val="lowerLetter"/>
      <w:lvlText w:val="%1)"/>
      <w:lvlJc w:val="left"/>
      <w:pPr>
        <w:ind w:left="720" w:hanging="360"/>
      </w:pPr>
      <w:rPr>
        <w:rFonts w:hint="default"/>
      </w:rPr>
    </w:lvl>
    <w:lvl w:ilvl="1" w:tplc="B6CC3256">
      <w:numFmt w:val="bullet"/>
      <w:lvlText w:val="-"/>
      <w:lvlJc w:val="left"/>
      <w:pPr>
        <w:ind w:left="1440" w:hanging="360"/>
      </w:pPr>
      <w:rPr>
        <w:rFonts w:ascii="Calibri" w:eastAsiaTheme="minorHAnsi" w:hAnsi="Calibri" w:cs="CG Times" w:hint="default"/>
      </w:rPr>
    </w:lvl>
    <w:lvl w:ilvl="2" w:tplc="29D2DF7E">
      <w:start w:val="1"/>
      <w:numFmt w:val="decimal"/>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G Time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G Times"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FC46A9E"/>
    <w:multiLevelType w:val="hybridMultilevel"/>
    <w:tmpl w:val="16DAEB1C"/>
    <w:lvl w:ilvl="0" w:tplc="B6CC3256">
      <w:numFmt w:val="bullet"/>
      <w:lvlText w:val="-"/>
      <w:lvlJc w:val="left"/>
      <w:pPr>
        <w:ind w:left="720" w:hanging="360"/>
      </w:pPr>
      <w:rPr>
        <w:rFonts w:ascii="Calibri" w:eastAsiaTheme="minorHAnsi" w:hAnsi="Calibri" w:cs="CG Times"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0480E86"/>
    <w:multiLevelType w:val="hybridMultilevel"/>
    <w:tmpl w:val="D8F833C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7">
    <w:nsid w:val="510D2A5B"/>
    <w:multiLevelType w:val="hybridMultilevel"/>
    <w:tmpl w:val="3E8253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1D052C1"/>
    <w:multiLevelType w:val="hybridMultilevel"/>
    <w:tmpl w:val="F82C61D8"/>
    <w:lvl w:ilvl="0" w:tplc="01521A0C">
      <w:start w:val="1"/>
      <w:numFmt w:val="bullet"/>
      <w:pStyle w:val="List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G Time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G Time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G Times"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B75FE5"/>
    <w:multiLevelType w:val="hybridMultilevel"/>
    <w:tmpl w:val="553661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G Time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G Times"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G Times" w:hint="default"/>
      </w:rPr>
    </w:lvl>
    <w:lvl w:ilvl="8" w:tplc="04100005">
      <w:start w:val="1"/>
      <w:numFmt w:val="bullet"/>
      <w:lvlText w:val=""/>
      <w:lvlJc w:val="left"/>
      <w:pPr>
        <w:ind w:left="6480" w:hanging="360"/>
      </w:pPr>
      <w:rPr>
        <w:rFonts w:ascii="Wingdings" w:hAnsi="Wingdings" w:hint="default"/>
      </w:rPr>
    </w:lvl>
  </w:abstractNum>
  <w:abstractNum w:abstractNumId="30">
    <w:nsid w:val="55E56B08"/>
    <w:multiLevelType w:val="multilevel"/>
    <w:tmpl w:val="F9DAAD4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56F360E8"/>
    <w:multiLevelType w:val="multilevel"/>
    <w:tmpl w:val="B20E3614"/>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nsid w:val="5C80751C"/>
    <w:multiLevelType w:val="multilevel"/>
    <w:tmpl w:val="99283886"/>
    <w:lvl w:ilvl="0">
      <w:start w:val="1"/>
      <w:numFmt w:val="decimal"/>
      <w:lvlText w:val="%1."/>
      <w:lvlJc w:val="left"/>
      <w:pPr>
        <w:ind w:left="502" w:hanging="360"/>
      </w:pPr>
      <w:rPr>
        <w:rFonts w:hint="default"/>
      </w:rPr>
    </w:lvl>
    <w:lvl w:ilvl="1">
      <w:start w:val="1"/>
      <w:numFmt w:val="decimal"/>
      <w:lvlText w:val="3.%2"/>
      <w:lvlJc w:val="left"/>
      <w:pPr>
        <w:ind w:left="720" w:hanging="360"/>
      </w:pPr>
      <w:rPr>
        <w:rFonts w:hint="default"/>
      </w:rPr>
    </w:lvl>
    <w:lvl w:ilvl="2">
      <w:start w:val="1"/>
      <w:numFmt w:val="lowerLetter"/>
      <w:lvlText w:val="%1.%2.%3"/>
      <w:lvlJc w:val="left"/>
      <w:pPr>
        <w:ind w:left="1353" w:hanging="360"/>
      </w:pPr>
      <w:rPr>
        <w:rFonts w:hint="default"/>
        <w:b w:val="0"/>
        <w:i w:val="0"/>
        <w:caps w:val="0"/>
        <w:smallCaps w:val="0"/>
        <w:strike w:val="0"/>
        <w:dstrike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215149A"/>
    <w:multiLevelType w:val="hybridMultilevel"/>
    <w:tmpl w:val="EC148022"/>
    <w:lvl w:ilvl="0" w:tplc="01660BF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34F0CE6"/>
    <w:multiLevelType w:val="multilevel"/>
    <w:tmpl w:val="CA408126"/>
    <w:lvl w:ilvl="0">
      <w:start w:val="1"/>
      <w:numFmt w:val="decimal"/>
      <w:lvlText w:val="%1"/>
      <w:lvlJc w:val="left"/>
      <w:pPr>
        <w:ind w:left="360" w:hanging="360"/>
      </w:pPr>
      <w:rPr>
        <w:rFonts w:hint="default"/>
      </w:rPr>
    </w:lvl>
    <w:lvl w:ilvl="1">
      <w:start w:val="1"/>
      <w:numFmt w:val="decimal"/>
      <w:pStyle w:val="Heading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68BD570C"/>
    <w:multiLevelType w:val="multilevel"/>
    <w:tmpl w:val="99283886"/>
    <w:lvl w:ilvl="0">
      <w:start w:val="1"/>
      <w:numFmt w:val="decimal"/>
      <w:lvlText w:val="%1."/>
      <w:lvlJc w:val="left"/>
      <w:pPr>
        <w:ind w:left="502" w:hanging="360"/>
      </w:pPr>
      <w:rPr>
        <w:rFonts w:hint="default"/>
      </w:rPr>
    </w:lvl>
    <w:lvl w:ilvl="1">
      <w:start w:val="1"/>
      <w:numFmt w:val="decimal"/>
      <w:lvlText w:val="3.%2"/>
      <w:lvlJc w:val="left"/>
      <w:pPr>
        <w:ind w:left="720" w:hanging="360"/>
      </w:pPr>
      <w:rPr>
        <w:rFonts w:hint="default"/>
      </w:rPr>
    </w:lvl>
    <w:lvl w:ilvl="2">
      <w:start w:val="1"/>
      <w:numFmt w:val="lowerLetter"/>
      <w:lvlText w:val="%1.%2.%3"/>
      <w:lvlJc w:val="left"/>
      <w:pPr>
        <w:ind w:left="1353" w:hanging="360"/>
      </w:pPr>
      <w:rPr>
        <w:rFonts w:hint="default"/>
        <w:b w:val="0"/>
        <w:i w:val="0"/>
        <w:caps w:val="0"/>
        <w:smallCaps w:val="0"/>
        <w:strike w:val="0"/>
        <w:dstrike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9DC761A"/>
    <w:multiLevelType w:val="multilevel"/>
    <w:tmpl w:val="99283886"/>
    <w:lvl w:ilvl="0">
      <w:start w:val="1"/>
      <w:numFmt w:val="decimal"/>
      <w:lvlText w:val="%1."/>
      <w:lvlJc w:val="left"/>
      <w:pPr>
        <w:ind w:left="502" w:hanging="360"/>
      </w:pPr>
      <w:rPr>
        <w:rFonts w:hint="default"/>
      </w:rPr>
    </w:lvl>
    <w:lvl w:ilvl="1">
      <w:start w:val="1"/>
      <w:numFmt w:val="decimal"/>
      <w:lvlText w:val="3.%2"/>
      <w:lvlJc w:val="left"/>
      <w:pPr>
        <w:ind w:left="720" w:hanging="360"/>
      </w:pPr>
      <w:rPr>
        <w:rFonts w:hint="default"/>
      </w:rPr>
    </w:lvl>
    <w:lvl w:ilvl="2">
      <w:start w:val="1"/>
      <w:numFmt w:val="lowerLetter"/>
      <w:lvlText w:val="%1.%2.%3"/>
      <w:lvlJc w:val="left"/>
      <w:pPr>
        <w:ind w:left="1353" w:hanging="360"/>
      </w:pPr>
      <w:rPr>
        <w:rFonts w:hint="default"/>
        <w:b w:val="0"/>
        <w:i w:val="0"/>
        <w:caps w:val="0"/>
        <w:smallCaps w:val="0"/>
        <w:strike w:val="0"/>
        <w:dstrike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AAF1A5B"/>
    <w:multiLevelType w:val="multilevel"/>
    <w:tmpl w:val="CB201E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6C6357B2"/>
    <w:multiLevelType w:val="hybridMultilevel"/>
    <w:tmpl w:val="0054D46A"/>
    <w:name w:val="WW8Num22"/>
    <w:lvl w:ilvl="0" w:tplc="3488D48E">
      <w:start w:val="1"/>
      <w:numFmt w:val="bullet"/>
      <w:pStyle w:val="ListParagraph"/>
      <w:lvlText w:val=""/>
      <w:lvlJc w:val="left"/>
      <w:pPr>
        <w:ind w:left="720" w:hanging="360"/>
      </w:pPr>
      <w:rPr>
        <w:rFonts w:ascii="Wingdings" w:hAnsi="Wingdings" w:hint="default"/>
      </w:rPr>
    </w:lvl>
    <w:lvl w:ilvl="1" w:tplc="CA0E0E6A" w:tentative="1">
      <w:start w:val="1"/>
      <w:numFmt w:val="bullet"/>
      <w:lvlText w:val="o"/>
      <w:lvlJc w:val="left"/>
      <w:pPr>
        <w:ind w:left="1440" w:hanging="360"/>
      </w:pPr>
      <w:rPr>
        <w:rFonts w:ascii="Courier New" w:hAnsi="Courier New" w:cs="Courier New" w:hint="default"/>
      </w:rPr>
    </w:lvl>
    <w:lvl w:ilvl="2" w:tplc="716EF36C" w:tentative="1">
      <w:start w:val="1"/>
      <w:numFmt w:val="bullet"/>
      <w:lvlText w:val=""/>
      <w:lvlJc w:val="left"/>
      <w:pPr>
        <w:ind w:left="2160" w:hanging="360"/>
      </w:pPr>
      <w:rPr>
        <w:rFonts w:ascii="Wingdings" w:hAnsi="Wingdings" w:hint="default"/>
      </w:rPr>
    </w:lvl>
    <w:lvl w:ilvl="3" w:tplc="F8D00B2E" w:tentative="1">
      <w:start w:val="1"/>
      <w:numFmt w:val="bullet"/>
      <w:lvlText w:val=""/>
      <w:lvlJc w:val="left"/>
      <w:pPr>
        <w:ind w:left="2880" w:hanging="360"/>
      </w:pPr>
      <w:rPr>
        <w:rFonts w:ascii="Symbol" w:hAnsi="Symbol" w:hint="default"/>
      </w:rPr>
    </w:lvl>
    <w:lvl w:ilvl="4" w:tplc="327AEEF4" w:tentative="1">
      <w:start w:val="1"/>
      <w:numFmt w:val="bullet"/>
      <w:lvlText w:val="o"/>
      <w:lvlJc w:val="left"/>
      <w:pPr>
        <w:ind w:left="3600" w:hanging="360"/>
      </w:pPr>
      <w:rPr>
        <w:rFonts w:ascii="Courier New" w:hAnsi="Courier New" w:cs="Courier New" w:hint="default"/>
      </w:rPr>
    </w:lvl>
    <w:lvl w:ilvl="5" w:tplc="C7827592" w:tentative="1">
      <w:start w:val="1"/>
      <w:numFmt w:val="bullet"/>
      <w:lvlText w:val=""/>
      <w:lvlJc w:val="left"/>
      <w:pPr>
        <w:ind w:left="4320" w:hanging="360"/>
      </w:pPr>
      <w:rPr>
        <w:rFonts w:ascii="Wingdings" w:hAnsi="Wingdings" w:hint="default"/>
      </w:rPr>
    </w:lvl>
    <w:lvl w:ilvl="6" w:tplc="F88E19D6" w:tentative="1">
      <w:start w:val="1"/>
      <w:numFmt w:val="bullet"/>
      <w:lvlText w:val=""/>
      <w:lvlJc w:val="left"/>
      <w:pPr>
        <w:ind w:left="5040" w:hanging="360"/>
      </w:pPr>
      <w:rPr>
        <w:rFonts w:ascii="Symbol" w:hAnsi="Symbol" w:hint="default"/>
      </w:rPr>
    </w:lvl>
    <w:lvl w:ilvl="7" w:tplc="96E8B94C" w:tentative="1">
      <w:start w:val="1"/>
      <w:numFmt w:val="bullet"/>
      <w:lvlText w:val="o"/>
      <w:lvlJc w:val="left"/>
      <w:pPr>
        <w:ind w:left="5760" w:hanging="360"/>
      </w:pPr>
      <w:rPr>
        <w:rFonts w:ascii="Courier New" w:hAnsi="Courier New" w:cs="Courier New" w:hint="default"/>
      </w:rPr>
    </w:lvl>
    <w:lvl w:ilvl="8" w:tplc="0C7EB178" w:tentative="1">
      <w:start w:val="1"/>
      <w:numFmt w:val="bullet"/>
      <w:lvlText w:val=""/>
      <w:lvlJc w:val="left"/>
      <w:pPr>
        <w:ind w:left="6480" w:hanging="360"/>
      </w:pPr>
      <w:rPr>
        <w:rFonts w:ascii="Wingdings" w:hAnsi="Wingdings" w:hint="default"/>
      </w:rPr>
    </w:lvl>
  </w:abstractNum>
  <w:abstractNum w:abstractNumId="39">
    <w:nsid w:val="72E74797"/>
    <w:multiLevelType w:val="multilevel"/>
    <w:tmpl w:val="8D8A7A76"/>
    <w:styleLink w:val="elencopuntatopilivelli"/>
    <w:lvl w:ilvl="0">
      <w:start w:val="1"/>
      <w:numFmt w:val="lowerLetter"/>
      <w:pStyle w:val="elencopuntatolettere"/>
      <w:lvlText w:val="%1)"/>
      <w:lvlJc w:val="left"/>
      <w:pPr>
        <w:ind w:left="360" w:hanging="360"/>
      </w:pPr>
      <w:rPr>
        <w:rFonts w:ascii="Georgia" w:hAnsi="Georgia"/>
        <w:sz w:val="22"/>
      </w:rPr>
    </w:lvl>
    <w:lvl w:ilvl="1">
      <w:start w:val="1"/>
      <w:numFmt w:val="lowerRoman"/>
      <w:lvlText w:val="%2)"/>
      <w:lvlJc w:val="left"/>
      <w:pPr>
        <w:ind w:left="720" w:hanging="360"/>
      </w:pPr>
      <w:rPr>
        <w:rFonts w:ascii="Georgia" w:hAnsi="Georgia"/>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CE07DFB"/>
    <w:multiLevelType w:val="hybridMultilevel"/>
    <w:tmpl w:val="95BA6FC8"/>
    <w:lvl w:ilvl="0" w:tplc="AE160C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39"/>
  </w:num>
  <w:num w:numId="3">
    <w:abstractNumId w:val="13"/>
  </w:num>
  <w:num w:numId="4">
    <w:abstractNumId w:val="38"/>
  </w:num>
  <w:num w:numId="5">
    <w:abstractNumId w:val="0"/>
  </w:num>
  <w:num w:numId="6">
    <w:abstractNumId w:val="30"/>
  </w:num>
  <w:num w:numId="7">
    <w:abstractNumId w:val="4"/>
  </w:num>
  <w:num w:numId="8">
    <w:abstractNumId w:val="14"/>
  </w:num>
  <w:num w:numId="9">
    <w:abstractNumId w:val="28"/>
  </w:num>
  <w:num w:numId="10">
    <w:abstractNumId w:val="11"/>
  </w:num>
  <w:num w:numId="11">
    <w:abstractNumId w:val="37"/>
  </w:num>
  <w:num w:numId="12">
    <w:abstractNumId w:val="9"/>
  </w:num>
  <w:num w:numId="13">
    <w:abstractNumId w:val="10"/>
  </w:num>
  <w:num w:numId="14">
    <w:abstractNumId w:val="6"/>
  </w:num>
  <w:num w:numId="15">
    <w:abstractNumId w:val="17"/>
  </w:num>
  <w:num w:numId="16">
    <w:abstractNumId w:val="35"/>
  </w:num>
  <w:num w:numId="17">
    <w:abstractNumId w:val="18"/>
  </w:num>
  <w:num w:numId="18">
    <w:abstractNumId w:val="36"/>
  </w:num>
  <w:num w:numId="19">
    <w:abstractNumId w:val="32"/>
  </w:num>
  <w:num w:numId="20">
    <w:abstractNumId w:val="5"/>
  </w:num>
  <w:num w:numId="21">
    <w:abstractNumId w:val="40"/>
  </w:num>
  <w:num w:numId="22">
    <w:abstractNumId w:val="22"/>
  </w:num>
  <w:num w:numId="23">
    <w:abstractNumId w:val="31"/>
  </w:num>
  <w:num w:numId="24">
    <w:abstractNumId w:val="33"/>
  </w:num>
  <w:num w:numId="25">
    <w:abstractNumId w:val="19"/>
  </w:num>
  <w:num w:numId="26">
    <w:abstractNumId w:val="34"/>
  </w:num>
  <w:num w:numId="27">
    <w:abstractNumId w:val="23"/>
  </w:num>
  <w:num w:numId="28">
    <w:abstractNumId w:val="16"/>
  </w:num>
  <w:num w:numId="29">
    <w:abstractNumId w:val="3"/>
  </w:num>
  <w:num w:numId="30">
    <w:abstractNumId w:val="24"/>
  </w:num>
  <w:num w:numId="31">
    <w:abstractNumId w:val="25"/>
  </w:num>
  <w:num w:numId="32">
    <w:abstractNumId w:val="26"/>
  </w:num>
  <w:num w:numId="33">
    <w:abstractNumId w:val="29"/>
  </w:num>
  <w:num w:numId="34">
    <w:abstractNumId w:val="12"/>
  </w:num>
  <w:num w:numId="35">
    <w:abstractNumId w:val="8"/>
  </w:num>
  <w:num w:numId="36">
    <w:abstractNumId w:val="15"/>
  </w:num>
  <w:num w:numId="37">
    <w:abstractNumId w:val="1"/>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1"/>
  </w:num>
  <w:num w:numId="41">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09"/>
  <w:hyphenationZone w:val="283"/>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C78"/>
    <w:rsid w:val="00001304"/>
    <w:rsid w:val="000020AB"/>
    <w:rsid w:val="0000229F"/>
    <w:rsid w:val="000027C5"/>
    <w:rsid w:val="0000283C"/>
    <w:rsid w:val="000029B8"/>
    <w:rsid w:val="00003752"/>
    <w:rsid w:val="00003DB9"/>
    <w:rsid w:val="00003E39"/>
    <w:rsid w:val="000041EF"/>
    <w:rsid w:val="000042C5"/>
    <w:rsid w:val="000051CE"/>
    <w:rsid w:val="000058B9"/>
    <w:rsid w:val="0000731F"/>
    <w:rsid w:val="0000733B"/>
    <w:rsid w:val="00007FBC"/>
    <w:rsid w:val="00010159"/>
    <w:rsid w:val="00011685"/>
    <w:rsid w:val="0001216B"/>
    <w:rsid w:val="000124FF"/>
    <w:rsid w:val="0001289D"/>
    <w:rsid w:val="00012A48"/>
    <w:rsid w:val="00012B3D"/>
    <w:rsid w:val="000130B2"/>
    <w:rsid w:val="00013C5F"/>
    <w:rsid w:val="00013D25"/>
    <w:rsid w:val="000143CB"/>
    <w:rsid w:val="0001486B"/>
    <w:rsid w:val="000149DA"/>
    <w:rsid w:val="00014AA9"/>
    <w:rsid w:val="00014BFD"/>
    <w:rsid w:val="0001501B"/>
    <w:rsid w:val="0001509C"/>
    <w:rsid w:val="00015608"/>
    <w:rsid w:val="00016768"/>
    <w:rsid w:val="00016B3F"/>
    <w:rsid w:val="00017CE1"/>
    <w:rsid w:val="00017F4D"/>
    <w:rsid w:val="00020958"/>
    <w:rsid w:val="0002182C"/>
    <w:rsid w:val="00021B4F"/>
    <w:rsid w:val="0002285A"/>
    <w:rsid w:val="00022EDC"/>
    <w:rsid w:val="00023E22"/>
    <w:rsid w:val="00024E22"/>
    <w:rsid w:val="00025617"/>
    <w:rsid w:val="0002572D"/>
    <w:rsid w:val="00026210"/>
    <w:rsid w:val="00026254"/>
    <w:rsid w:val="000266A3"/>
    <w:rsid w:val="00026F4B"/>
    <w:rsid w:val="00027C61"/>
    <w:rsid w:val="00031176"/>
    <w:rsid w:val="00032548"/>
    <w:rsid w:val="00032C8F"/>
    <w:rsid w:val="00032FD9"/>
    <w:rsid w:val="00032FF6"/>
    <w:rsid w:val="000332CA"/>
    <w:rsid w:val="0003385D"/>
    <w:rsid w:val="00034666"/>
    <w:rsid w:val="0003571F"/>
    <w:rsid w:val="00035A06"/>
    <w:rsid w:val="00035C00"/>
    <w:rsid w:val="00036B80"/>
    <w:rsid w:val="00037A8B"/>
    <w:rsid w:val="00037D39"/>
    <w:rsid w:val="000400E8"/>
    <w:rsid w:val="00040F7C"/>
    <w:rsid w:val="00041483"/>
    <w:rsid w:val="000414FF"/>
    <w:rsid w:val="000430C3"/>
    <w:rsid w:val="00043287"/>
    <w:rsid w:val="00043E5B"/>
    <w:rsid w:val="00044C68"/>
    <w:rsid w:val="00046205"/>
    <w:rsid w:val="00046644"/>
    <w:rsid w:val="0004684F"/>
    <w:rsid w:val="00046968"/>
    <w:rsid w:val="00046DD5"/>
    <w:rsid w:val="0004728D"/>
    <w:rsid w:val="00047F46"/>
    <w:rsid w:val="0005014B"/>
    <w:rsid w:val="00050248"/>
    <w:rsid w:val="000509D6"/>
    <w:rsid w:val="00050DF4"/>
    <w:rsid w:val="00050E4C"/>
    <w:rsid w:val="00051521"/>
    <w:rsid w:val="000516DE"/>
    <w:rsid w:val="00051712"/>
    <w:rsid w:val="00051DF3"/>
    <w:rsid w:val="00051E91"/>
    <w:rsid w:val="000522BC"/>
    <w:rsid w:val="000522C4"/>
    <w:rsid w:val="00053103"/>
    <w:rsid w:val="00053CD6"/>
    <w:rsid w:val="000548CE"/>
    <w:rsid w:val="000549A8"/>
    <w:rsid w:val="00054A2F"/>
    <w:rsid w:val="00055E24"/>
    <w:rsid w:val="00055F44"/>
    <w:rsid w:val="00055FB6"/>
    <w:rsid w:val="00056060"/>
    <w:rsid w:val="0005668D"/>
    <w:rsid w:val="000568C4"/>
    <w:rsid w:val="00056E40"/>
    <w:rsid w:val="00057256"/>
    <w:rsid w:val="00057604"/>
    <w:rsid w:val="00057AA0"/>
    <w:rsid w:val="00057E8B"/>
    <w:rsid w:val="000607C0"/>
    <w:rsid w:val="000626B0"/>
    <w:rsid w:val="0006291D"/>
    <w:rsid w:val="0006292E"/>
    <w:rsid w:val="00062A0C"/>
    <w:rsid w:val="00063E61"/>
    <w:rsid w:val="00063F67"/>
    <w:rsid w:val="00064153"/>
    <w:rsid w:val="000643EF"/>
    <w:rsid w:val="00064D49"/>
    <w:rsid w:val="00064E0B"/>
    <w:rsid w:val="00065080"/>
    <w:rsid w:val="0006551F"/>
    <w:rsid w:val="00065B2D"/>
    <w:rsid w:val="00066B40"/>
    <w:rsid w:val="00070168"/>
    <w:rsid w:val="00071337"/>
    <w:rsid w:val="0007143D"/>
    <w:rsid w:val="0007145D"/>
    <w:rsid w:val="00072359"/>
    <w:rsid w:val="000723ED"/>
    <w:rsid w:val="000723F0"/>
    <w:rsid w:val="00073DAA"/>
    <w:rsid w:val="00073FB8"/>
    <w:rsid w:val="0007409A"/>
    <w:rsid w:val="0007457B"/>
    <w:rsid w:val="00074636"/>
    <w:rsid w:val="00074A2C"/>
    <w:rsid w:val="0007571C"/>
    <w:rsid w:val="0007689C"/>
    <w:rsid w:val="00077F71"/>
    <w:rsid w:val="00080283"/>
    <w:rsid w:val="00080FF6"/>
    <w:rsid w:val="00081242"/>
    <w:rsid w:val="00081281"/>
    <w:rsid w:val="00082D26"/>
    <w:rsid w:val="000833FF"/>
    <w:rsid w:val="00085A7D"/>
    <w:rsid w:val="00085B84"/>
    <w:rsid w:val="000862DE"/>
    <w:rsid w:val="000863A1"/>
    <w:rsid w:val="00086944"/>
    <w:rsid w:val="000873BF"/>
    <w:rsid w:val="0009028B"/>
    <w:rsid w:val="00090360"/>
    <w:rsid w:val="0009070D"/>
    <w:rsid w:val="00090A60"/>
    <w:rsid w:val="00091B6E"/>
    <w:rsid w:val="00092D8E"/>
    <w:rsid w:val="0009305E"/>
    <w:rsid w:val="00093589"/>
    <w:rsid w:val="000935D9"/>
    <w:rsid w:val="000942B0"/>
    <w:rsid w:val="00094407"/>
    <w:rsid w:val="00094EB4"/>
    <w:rsid w:val="000A02DE"/>
    <w:rsid w:val="000A0458"/>
    <w:rsid w:val="000A0668"/>
    <w:rsid w:val="000A14FD"/>
    <w:rsid w:val="000A1667"/>
    <w:rsid w:val="000A1BFF"/>
    <w:rsid w:val="000A22D8"/>
    <w:rsid w:val="000A29E5"/>
    <w:rsid w:val="000A2A09"/>
    <w:rsid w:val="000A2C4A"/>
    <w:rsid w:val="000A3505"/>
    <w:rsid w:val="000A3FFC"/>
    <w:rsid w:val="000A599A"/>
    <w:rsid w:val="000A7048"/>
    <w:rsid w:val="000A77B0"/>
    <w:rsid w:val="000A7C4C"/>
    <w:rsid w:val="000A7D83"/>
    <w:rsid w:val="000A7E3E"/>
    <w:rsid w:val="000B04B2"/>
    <w:rsid w:val="000B0CCF"/>
    <w:rsid w:val="000B1A36"/>
    <w:rsid w:val="000B1F29"/>
    <w:rsid w:val="000B31C6"/>
    <w:rsid w:val="000B393B"/>
    <w:rsid w:val="000B39CE"/>
    <w:rsid w:val="000B3FC3"/>
    <w:rsid w:val="000B4303"/>
    <w:rsid w:val="000B573E"/>
    <w:rsid w:val="000B5D72"/>
    <w:rsid w:val="000B6278"/>
    <w:rsid w:val="000B6308"/>
    <w:rsid w:val="000B6EC4"/>
    <w:rsid w:val="000B72B1"/>
    <w:rsid w:val="000B75F5"/>
    <w:rsid w:val="000B7B0D"/>
    <w:rsid w:val="000C083A"/>
    <w:rsid w:val="000C21D9"/>
    <w:rsid w:val="000C2311"/>
    <w:rsid w:val="000C26C2"/>
    <w:rsid w:val="000C29AF"/>
    <w:rsid w:val="000C2FFD"/>
    <w:rsid w:val="000C3390"/>
    <w:rsid w:val="000C3A0A"/>
    <w:rsid w:val="000C4102"/>
    <w:rsid w:val="000C48A3"/>
    <w:rsid w:val="000C4E7A"/>
    <w:rsid w:val="000C4FAA"/>
    <w:rsid w:val="000C5F4C"/>
    <w:rsid w:val="000C6C50"/>
    <w:rsid w:val="000C7E4E"/>
    <w:rsid w:val="000D0081"/>
    <w:rsid w:val="000D157F"/>
    <w:rsid w:val="000D1A38"/>
    <w:rsid w:val="000D1BA2"/>
    <w:rsid w:val="000D2810"/>
    <w:rsid w:val="000D2BB7"/>
    <w:rsid w:val="000D441C"/>
    <w:rsid w:val="000D4A47"/>
    <w:rsid w:val="000D5028"/>
    <w:rsid w:val="000D54DD"/>
    <w:rsid w:val="000D5B66"/>
    <w:rsid w:val="000D67FD"/>
    <w:rsid w:val="000E0D87"/>
    <w:rsid w:val="000E127F"/>
    <w:rsid w:val="000E1335"/>
    <w:rsid w:val="000E1711"/>
    <w:rsid w:val="000E1AD5"/>
    <w:rsid w:val="000E21A8"/>
    <w:rsid w:val="000E2812"/>
    <w:rsid w:val="000E3C45"/>
    <w:rsid w:val="000E4892"/>
    <w:rsid w:val="000E5338"/>
    <w:rsid w:val="000E55F7"/>
    <w:rsid w:val="000E5F7E"/>
    <w:rsid w:val="000E6196"/>
    <w:rsid w:val="000E6724"/>
    <w:rsid w:val="000E709C"/>
    <w:rsid w:val="000E7867"/>
    <w:rsid w:val="000E7B71"/>
    <w:rsid w:val="000F0193"/>
    <w:rsid w:val="000F079C"/>
    <w:rsid w:val="000F097F"/>
    <w:rsid w:val="000F2BC0"/>
    <w:rsid w:val="000F3A7E"/>
    <w:rsid w:val="000F4AF1"/>
    <w:rsid w:val="000F62D1"/>
    <w:rsid w:val="000F64B1"/>
    <w:rsid w:val="000F6AF0"/>
    <w:rsid w:val="000F76A2"/>
    <w:rsid w:val="000F7843"/>
    <w:rsid w:val="001001DB"/>
    <w:rsid w:val="0010039A"/>
    <w:rsid w:val="00100684"/>
    <w:rsid w:val="00100ADE"/>
    <w:rsid w:val="00100D1D"/>
    <w:rsid w:val="00100D42"/>
    <w:rsid w:val="001012EA"/>
    <w:rsid w:val="00101589"/>
    <w:rsid w:val="00101848"/>
    <w:rsid w:val="001025D8"/>
    <w:rsid w:val="00102636"/>
    <w:rsid w:val="0010294D"/>
    <w:rsid w:val="001029C8"/>
    <w:rsid w:val="00103A8B"/>
    <w:rsid w:val="00103DFD"/>
    <w:rsid w:val="00104200"/>
    <w:rsid w:val="00110AF1"/>
    <w:rsid w:val="00111484"/>
    <w:rsid w:val="00111B6E"/>
    <w:rsid w:val="0011444F"/>
    <w:rsid w:val="00114712"/>
    <w:rsid w:val="00114A9D"/>
    <w:rsid w:val="00114D1A"/>
    <w:rsid w:val="001150FF"/>
    <w:rsid w:val="00116737"/>
    <w:rsid w:val="00116E37"/>
    <w:rsid w:val="00117CE0"/>
    <w:rsid w:val="001201CB"/>
    <w:rsid w:val="0012083E"/>
    <w:rsid w:val="00120D2D"/>
    <w:rsid w:val="00120F88"/>
    <w:rsid w:val="0012312B"/>
    <w:rsid w:val="00123141"/>
    <w:rsid w:val="00123297"/>
    <w:rsid w:val="00123814"/>
    <w:rsid w:val="00123E39"/>
    <w:rsid w:val="00124120"/>
    <w:rsid w:val="001242E3"/>
    <w:rsid w:val="00124AE8"/>
    <w:rsid w:val="00125060"/>
    <w:rsid w:val="00125266"/>
    <w:rsid w:val="001255D2"/>
    <w:rsid w:val="001256EE"/>
    <w:rsid w:val="00125A2D"/>
    <w:rsid w:val="001261F3"/>
    <w:rsid w:val="00126541"/>
    <w:rsid w:val="00127172"/>
    <w:rsid w:val="00127190"/>
    <w:rsid w:val="001271E1"/>
    <w:rsid w:val="0012785B"/>
    <w:rsid w:val="00130AFF"/>
    <w:rsid w:val="001310CD"/>
    <w:rsid w:val="001313B5"/>
    <w:rsid w:val="00131F56"/>
    <w:rsid w:val="00132269"/>
    <w:rsid w:val="001326CA"/>
    <w:rsid w:val="00133322"/>
    <w:rsid w:val="0013337E"/>
    <w:rsid w:val="001339A3"/>
    <w:rsid w:val="00134D05"/>
    <w:rsid w:val="001355CC"/>
    <w:rsid w:val="00135FC5"/>
    <w:rsid w:val="00135FDC"/>
    <w:rsid w:val="001361A7"/>
    <w:rsid w:val="001369C7"/>
    <w:rsid w:val="001369F3"/>
    <w:rsid w:val="001379A6"/>
    <w:rsid w:val="00137FC0"/>
    <w:rsid w:val="001402D3"/>
    <w:rsid w:val="001411ED"/>
    <w:rsid w:val="00141282"/>
    <w:rsid w:val="00141A63"/>
    <w:rsid w:val="001429ED"/>
    <w:rsid w:val="001433F6"/>
    <w:rsid w:val="001434F4"/>
    <w:rsid w:val="0014388F"/>
    <w:rsid w:val="00145361"/>
    <w:rsid w:val="00145798"/>
    <w:rsid w:val="00145D22"/>
    <w:rsid w:val="0014685E"/>
    <w:rsid w:val="00146B03"/>
    <w:rsid w:val="00146B50"/>
    <w:rsid w:val="001476E1"/>
    <w:rsid w:val="001477F5"/>
    <w:rsid w:val="001478DF"/>
    <w:rsid w:val="00147F6E"/>
    <w:rsid w:val="00150F6A"/>
    <w:rsid w:val="00151132"/>
    <w:rsid w:val="00151EF5"/>
    <w:rsid w:val="001522B7"/>
    <w:rsid w:val="00153BA4"/>
    <w:rsid w:val="00154595"/>
    <w:rsid w:val="00155532"/>
    <w:rsid w:val="00155A02"/>
    <w:rsid w:val="00155A5A"/>
    <w:rsid w:val="00155F0A"/>
    <w:rsid w:val="001573BB"/>
    <w:rsid w:val="001579E0"/>
    <w:rsid w:val="00160A64"/>
    <w:rsid w:val="001617F1"/>
    <w:rsid w:val="00161927"/>
    <w:rsid w:val="00161A6F"/>
    <w:rsid w:val="00161B0F"/>
    <w:rsid w:val="00162178"/>
    <w:rsid w:val="00162A12"/>
    <w:rsid w:val="00164875"/>
    <w:rsid w:val="00164AA3"/>
    <w:rsid w:val="00164E87"/>
    <w:rsid w:val="00165056"/>
    <w:rsid w:val="001650DB"/>
    <w:rsid w:val="00165275"/>
    <w:rsid w:val="001652CF"/>
    <w:rsid w:val="00165D4B"/>
    <w:rsid w:val="00165D9B"/>
    <w:rsid w:val="00165E26"/>
    <w:rsid w:val="0016670D"/>
    <w:rsid w:val="00167712"/>
    <w:rsid w:val="0016777F"/>
    <w:rsid w:val="0016793D"/>
    <w:rsid w:val="0017004B"/>
    <w:rsid w:val="001705F5"/>
    <w:rsid w:val="00170FB3"/>
    <w:rsid w:val="00171402"/>
    <w:rsid w:val="00171C24"/>
    <w:rsid w:val="00171D91"/>
    <w:rsid w:val="0017230D"/>
    <w:rsid w:val="0017244B"/>
    <w:rsid w:val="00173F10"/>
    <w:rsid w:val="00174905"/>
    <w:rsid w:val="001749C4"/>
    <w:rsid w:val="00174CF6"/>
    <w:rsid w:val="00174E54"/>
    <w:rsid w:val="001758D4"/>
    <w:rsid w:val="0017611F"/>
    <w:rsid w:val="001771EC"/>
    <w:rsid w:val="001775FC"/>
    <w:rsid w:val="00180906"/>
    <w:rsid w:val="001814AD"/>
    <w:rsid w:val="00181621"/>
    <w:rsid w:val="00181CE5"/>
    <w:rsid w:val="0018219B"/>
    <w:rsid w:val="00182765"/>
    <w:rsid w:val="00182A2E"/>
    <w:rsid w:val="00182AFB"/>
    <w:rsid w:val="00182C4F"/>
    <w:rsid w:val="00182CC1"/>
    <w:rsid w:val="0018341A"/>
    <w:rsid w:val="00183CA3"/>
    <w:rsid w:val="001841D3"/>
    <w:rsid w:val="00184611"/>
    <w:rsid w:val="00184895"/>
    <w:rsid w:val="0018536B"/>
    <w:rsid w:val="00185545"/>
    <w:rsid w:val="00185E89"/>
    <w:rsid w:val="001860EE"/>
    <w:rsid w:val="001866FA"/>
    <w:rsid w:val="001870A6"/>
    <w:rsid w:val="00187A6B"/>
    <w:rsid w:val="00187B9B"/>
    <w:rsid w:val="00190C28"/>
    <w:rsid w:val="001913EF"/>
    <w:rsid w:val="00191C4E"/>
    <w:rsid w:val="00191EB7"/>
    <w:rsid w:val="001923AA"/>
    <w:rsid w:val="00192671"/>
    <w:rsid w:val="00192FD9"/>
    <w:rsid w:val="00193402"/>
    <w:rsid w:val="001934B5"/>
    <w:rsid w:val="0019389A"/>
    <w:rsid w:val="0019421D"/>
    <w:rsid w:val="00194E4C"/>
    <w:rsid w:val="00195734"/>
    <w:rsid w:val="00195B8E"/>
    <w:rsid w:val="0019755F"/>
    <w:rsid w:val="0019792E"/>
    <w:rsid w:val="00197930"/>
    <w:rsid w:val="001A0112"/>
    <w:rsid w:val="001A2D51"/>
    <w:rsid w:val="001A3CCF"/>
    <w:rsid w:val="001A3F92"/>
    <w:rsid w:val="001A44B4"/>
    <w:rsid w:val="001A488F"/>
    <w:rsid w:val="001A5021"/>
    <w:rsid w:val="001A5695"/>
    <w:rsid w:val="001A5BF1"/>
    <w:rsid w:val="001A65CC"/>
    <w:rsid w:val="001A6D78"/>
    <w:rsid w:val="001A73B5"/>
    <w:rsid w:val="001A76E6"/>
    <w:rsid w:val="001A7911"/>
    <w:rsid w:val="001A7BB9"/>
    <w:rsid w:val="001B0486"/>
    <w:rsid w:val="001B1C62"/>
    <w:rsid w:val="001B1DC6"/>
    <w:rsid w:val="001B3119"/>
    <w:rsid w:val="001B4034"/>
    <w:rsid w:val="001B493C"/>
    <w:rsid w:val="001B70E2"/>
    <w:rsid w:val="001B75D4"/>
    <w:rsid w:val="001B7E42"/>
    <w:rsid w:val="001B7F2B"/>
    <w:rsid w:val="001C0100"/>
    <w:rsid w:val="001C065F"/>
    <w:rsid w:val="001C0800"/>
    <w:rsid w:val="001C0B6F"/>
    <w:rsid w:val="001C22D1"/>
    <w:rsid w:val="001C26F8"/>
    <w:rsid w:val="001C2E1A"/>
    <w:rsid w:val="001C2E71"/>
    <w:rsid w:val="001C3982"/>
    <w:rsid w:val="001C4412"/>
    <w:rsid w:val="001C4A38"/>
    <w:rsid w:val="001C5077"/>
    <w:rsid w:val="001C592C"/>
    <w:rsid w:val="001C6846"/>
    <w:rsid w:val="001C75AC"/>
    <w:rsid w:val="001C7B64"/>
    <w:rsid w:val="001C7FE4"/>
    <w:rsid w:val="001D00E7"/>
    <w:rsid w:val="001D1229"/>
    <w:rsid w:val="001D12AE"/>
    <w:rsid w:val="001D13F2"/>
    <w:rsid w:val="001D2601"/>
    <w:rsid w:val="001D27A0"/>
    <w:rsid w:val="001D2F09"/>
    <w:rsid w:val="001D3483"/>
    <w:rsid w:val="001D3609"/>
    <w:rsid w:val="001D36C7"/>
    <w:rsid w:val="001D3B3B"/>
    <w:rsid w:val="001D434D"/>
    <w:rsid w:val="001D5CAB"/>
    <w:rsid w:val="001D6177"/>
    <w:rsid w:val="001D64C0"/>
    <w:rsid w:val="001D6D65"/>
    <w:rsid w:val="001E0B0F"/>
    <w:rsid w:val="001E0EBD"/>
    <w:rsid w:val="001E0EE0"/>
    <w:rsid w:val="001E2123"/>
    <w:rsid w:val="001E21C5"/>
    <w:rsid w:val="001E29DE"/>
    <w:rsid w:val="001E2B30"/>
    <w:rsid w:val="001E3570"/>
    <w:rsid w:val="001E3C95"/>
    <w:rsid w:val="001E3C97"/>
    <w:rsid w:val="001E3F3E"/>
    <w:rsid w:val="001E446D"/>
    <w:rsid w:val="001E4B12"/>
    <w:rsid w:val="001E5E69"/>
    <w:rsid w:val="001E62A5"/>
    <w:rsid w:val="001E6A95"/>
    <w:rsid w:val="001E7035"/>
    <w:rsid w:val="001E794D"/>
    <w:rsid w:val="001F0392"/>
    <w:rsid w:val="001F0459"/>
    <w:rsid w:val="001F0642"/>
    <w:rsid w:val="001F0E39"/>
    <w:rsid w:val="001F1388"/>
    <w:rsid w:val="001F2004"/>
    <w:rsid w:val="001F245A"/>
    <w:rsid w:val="001F27C0"/>
    <w:rsid w:val="001F28AD"/>
    <w:rsid w:val="001F4B17"/>
    <w:rsid w:val="001F4C9A"/>
    <w:rsid w:val="001F5332"/>
    <w:rsid w:val="001F6178"/>
    <w:rsid w:val="001F62C5"/>
    <w:rsid w:val="001F6FAC"/>
    <w:rsid w:val="001F70FE"/>
    <w:rsid w:val="001F72C1"/>
    <w:rsid w:val="001F772B"/>
    <w:rsid w:val="00200E8E"/>
    <w:rsid w:val="00201F09"/>
    <w:rsid w:val="0020234E"/>
    <w:rsid w:val="002025E2"/>
    <w:rsid w:val="0020296B"/>
    <w:rsid w:val="002029B5"/>
    <w:rsid w:val="00203F29"/>
    <w:rsid w:val="002041E1"/>
    <w:rsid w:val="0020445F"/>
    <w:rsid w:val="002051D5"/>
    <w:rsid w:val="00205469"/>
    <w:rsid w:val="00205652"/>
    <w:rsid w:val="00205ED6"/>
    <w:rsid w:val="00206067"/>
    <w:rsid w:val="0020652B"/>
    <w:rsid w:val="0020698A"/>
    <w:rsid w:val="00206E50"/>
    <w:rsid w:val="00210544"/>
    <w:rsid w:val="00210705"/>
    <w:rsid w:val="00210B6B"/>
    <w:rsid w:val="0021123A"/>
    <w:rsid w:val="0021173E"/>
    <w:rsid w:val="00211C5B"/>
    <w:rsid w:val="0021221B"/>
    <w:rsid w:val="00213726"/>
    <w:rsid w:val="00213981"/>
    <w:rsid w:val="002147AA"/>
    <w:rsid w:val="002149A5"/>
    <w:rsid w:val="00214E8F"/>
    <w:rsid w:val="002160A6"/>
    <w:rsid w:val="00216F3D"/>
    <w:rsid w:val="002172E9"/>
    <w:rsid w:val="002172F5"/>
    <w:rsid w:val="002177F3"/>
    <w:rsid w:val="0022079C"/>
    <w:rsid w:val="0022176A"/>
    <w:rsid w:val="00221997"/>
    <w:rsid w:val="0022267D"/>
    <w:rsid w:val="00222A30"/>
    <w:rsid w:val="00222B4B"/>
    <w:rsid w:val="00222BEA"/>
    <w:rsid w:val="002239FE"/>
    <w:rsid w:val="0022485B"/>
    <w:rsid w:val="00224B20"/>
    <w:rsid w:val="00225104"/>
    <w:rsid w:val="002252BA"/>
    <w:rsid w:val="00225475"/>
    <w:rsid w:val="00225AFF"/>
    <w:rsid w:val="002263E9"/>
    <w:rsid w:val="0022650B"/>
    <w:rsid w:val="00226918"/>
    <w:rsid w:val="00226B6F"/>
    <w:rsid w:val="00227D86"/>
    <w:rsid w:val="002307B1"/>
    <w:rsid w:val="00230823"/>
    <w:rsid w:val="00230A6B"/>
    <w:rsid w:val="0023110B"/>
    <w:rsid w:val="00231C40"/>
    <w:rsid w:val="00231C99"/>
    <w:rsid w:val="00232424"/>
    <w:rsid w:val="00232510"/>
    <w:rsid w:val="00232874"/>
    <w:rsid w:val="00232E45"/>
    <w:rsid w:val="00233967"/>
    <w:rsid w:val="00233D77"/>
    <w:rsid w:val="002349C4"/>
    <w:rsid w:val="00235070"/>
    <w:rsid w:val="00235303"/>
    <w:rsid w:val="0023550B"/>
    <w:rsid w:val="002355E1"/>
    <w:rsid w:val="00235715"/>
    <w:rsid w:val="0023573B"/>
    <w:rsid w:val="00235EC6"/>
    <w:rsid w:val="00235EEF"/>
    <w:rsid w:val="00236A4E"/>
    <w:rsid w:val="00236B92"/>
    <w:rsid w:val="00236C55"/>
    <w:rsid w:val="00237045"/>
    <w:rsid w:val="0023769E"/>
    <w:rsid w:val="002377DD"/>
    <w:rsid w:val="00237C4E"/>
    <w:rsid w:val="00237E42"/>
    <w:rsid w:val="00240A1E"/>
    <w:rsid w:val="002412DD"/>
    <w:rsid w:val="0024152F"/>
    <w:rsid w:val="0024222C"/>
    <w:rsid w:val="0024267F"/>
    <w:rsid w:val="00242724"/>
    <w:rsid w:val="0024351C"/>
    <w:rsid w:val="00243EA7"/>
    <w:rsid w:val="002460E4"/>
    <w:rsid w:val="0024763A"/>
    <w:rsid w:val="00247C19"/>
    <w:rsid w:val="002509CB"/>
    <w:rsid w:val="00251FE9"/>
    <w:rsid w:val="00252040"/>
    <w:rsid w:val="00252C42"/>
    <w:rsid w:val="00253296"/>
    <w:rsid w:val="00254E96"/>
    <w:rsid w:val="002553AA"/>
    <w:rsid w:val="002558F3"/>
    <w:rsid w:val="00255E7F"/>
    <w:rsid w:val="00256135"/>
    <w:rsid w:val="0025624E"/>
    <w:rsid w:val="002563A2"/>
    <w:rsid w:val="002566FA"/>
    <w:rsid w:val="002567E9"/>
    <w:rsid w:val="00256A9A"/>
    <w:rsid w:val="002571BC"/>
    <w:rsid w:val="00257DCA"/>
    <w:rsid w:val="00260376"/>
    <w:rsid w:val="002603B1"/>
    <w:rsid w:val="00261287"/>
    <w:rsid w:val="00261399"/>
    <w:rsid w:val="002619E0"/>
    <w:rsid w:val="00262069"/>
    <w:rsid w:val="0026237B"/>
    <w:rsid w:val="0026247A"/>
    <w:rsid w:val="002638DE"/>
    <w:rsid w:val="00263D53"/>
    <w:rsid w:val="002645DF"/>
    <w:rsid w:val="00264790"/>
    <w:rsid w:val="00264ACF"/>
    <w:rsid w:val="00265949"/>
    <w:rsid w:val="00266254"/>
    <w:rsid w:val="00266785"/>
    <w:rsid w:val="0026756C"/>
    <w:rsid w:val="002676D2"/>
    <w:rsid w:val="00270D2E"/>
    <w:rsid w:val="002718E2"/>
    <w:rsid w:val="0027212F"/>
    <w:rsid w:val="00272C6D"/>
    <w:rsid w:val="00273F9A"/>
    <w:rsid w:val="00274C59"/>
    <w:rsid w:val="002757F7"/>
    <w:rsid w:val="00275BBF"/>
    <w:rsid w:val="0027620F"/>
    <w:rsid w:val="002774D1"/>
    <w:rsid w:val="002805CD"/>
    <w:rsid w:val="002819B9"/>
    <w:rsid w:val="00281A51"/>
    <w:rsid w:val="00281B26"/>
    <w:rsid w:val="00281BD7"/>
    <w:rsid w:val="00282F05"/>
    <w:rsid w:val="00283600"/>
    <w:rsid w:val="00283825"/>
    <w:rsid w:val="002849A1"/>
    <w:rsid w:val="00284FE8"/>
    <w:rsid w:val="002858D0"/>
    <w:rsid w:val="00285916"/>
    <w:rsid w:val="002863EE"/>
    <w:rsid w:val="002866F3"/>
    <w:rsid w:val="00287825"/>
    <w:rsid w:val="00287DEE"/>
    <w:rsid w:val="00290C10"/>
    <w:rsid w:val="002911B2"/>
    <w:rsid w:val="0029385C"/>
    <w:rsid w:val="00293AC8"/>
    <w:rsid w:val="0029471D"/>
    <w:rsid w:val="00294D3E"/>
    <w:rsid w:val="00294DAF"/>
    <w:rsid w:val="002960DD"/>
    <w:rsid w:val="00296210"/>
    <w:rsid w:val="0029662A"/>
    <w:rsid w:val="0029740A"/>
    <w:rsid w:val="0029754F"/>
    <w:rsid w:val="002977DD"/>
    <w:rsid w:val="002A025C"/>
    <w:rsid w:val="002A1B50"/>
    <w:rsid w:val="002A1CD2"/>
    <w:rsid w:val="002A1E21"/>
    <w:rsid w:val="002A21FD"/>
    <w:rsid w:val="002A2526"/>
    <w:rsid w:val="002A2616"/>
    <w:rsid w:val="002A2F9F"/>
    <w:rsid w:val="002A3659"/>
    <w:rsid w:val="002A4013"/>
    <w:rsid w:val="002A4CAD"/>
    <w:rsid w:val="002A4F0B"/>
    <w:rsid w:val="002A512B"/>
    <w:rsid w:val="002A5525"/>
    <w:rsid w:val="002A5EB3"/>
    <w:rsid w:val="002A7320"/>
    <w:rsid w:val="002A75FA"/>
    <w:rsid w:val="002A7960"/>
    <w:rsid w:val="002B04A4"/>
    <w:rsid w:val="002B069C"/>
    <w:rsid w:val="002B0944"/>
    <w:rsid w:val="002B0D6F"/>
    <w:rsid w:val="002B0F4D"/>
    <w:rsid w:val="002B1092"/>
    <w:rsid w:val="002B1810"/>
    <w:rsid w:val="002B1BB8"/>
    <w:rsid w:val="002B1C4A"/>
    <w:rsid w:val="002B1E76"/>
    <w:rsid w:val="002B2A63"/>
    <w:rsid w:val="002B3F6A"/>
    <w:rsid w:val="002B4B3E"/>
    <w:rsid w:val="002B613B"/>
    <w:rsid w:val="002B6777"/>
    <w:rsid w:val="002B6BD2"/>
    <w:rsid w:val="002B7299"/>
    <w:rsid w:val="002B74FC"/>
    <w:rsid w:val="002B789C"/>
    <w:rsid w:val="002C10A2"/>
    <w:rsid w:val="002C26D1"/>
    <w:rsid w:val="002C2882"/>
    <w:rsid w:val="002C293D"/>
    <w:rsid w:val="002C2FAE"/>
    <w:rsid w:val="002C44F9"/>
    <w:rsid w:val="002C4A1F"/>
    <w:rsid w:val="002C508F"/>
    <w:rsid w:val="002C5D8D"/>
    <w:rsid w:val="002C66EE"/>
    <w:rsid w:val="002C7542"/>
    <w:rsid w:val="002C7755"/>
    <w:rsid w:val="002D0C69"/>
    <w:rsid w:val="002D104A"/>
    <w:rsid w:val="002D408D"/>
    <w:rsid w:val="002D43B4"/>
    <w:rsid w:val="002D51D3"/>
    <w:rsid w:val="002D54E8"/>
    <w:rsid w:val="002D552D"/>
    <w:rsid w:val="002D575B"/>
    <w:rsid w:val="002D57B6"/>
    <w:rsid w:val="002D5CCE"/>
    <w:rsid w:val="002D5EAA"/>
    <w:rsid w:val="002D69FB"/>
    <w:rsid w:val="002D6DE8"/>
    <w:rsid w:val="002D7506"/>
    <w:rsid w:val="002D757C"/>
    <w:rsid w:val="002E02D5"/>
    <w:rsid w:val="002E0F49"/>
    <w:rsid w:val="002E16B0"/>
    <w:rsid w:val="002E16F5"/>
    <w:rsid w:val="002E1FC8"/>
    <w:rsid w:val="002E24A7"/>
    <w:rsid w:val="002E287C"/>
    <w:rsid w:val="002E2AA9"/>
    <w:rsid w:val="002E5699"/>
    <w:rsid w:val="002E5E3D"/>
    <w:rsid w:val="002E6B53"/>
    <w:rsid w:val="002E6D8A"/>
    <w:rsid w:val="002E7215"/>
    <w:rsid w:val="002E72F2"/>
    <w:rsid w:val="002F01F7"/>
    <w:rsid w:val="002F0BD8"/>
    <w:rsid w:val="002F146E"/>
    <w:rsid w:val="002F2227"/>
    <w:rsid w:val="002F2804"/>
    <w:rsid w:val="002F2CE7"/>
    <w:rsid w:val="002F2E23"/>
    <w:rsid w:val="002F3780"/>
    <w:rsid w:val="002F39F2"/>
    <w:rsid w:val="002F51A8"/>
    <w:rsid w:val="002F52B8"/>
    <w:rsid w:val="002F58E7"/>
    <w:rsid w:val="002F63CD"/>
    <w:rsid w:val="002F640B"/>
    <w:rsid w:val="002F697E"/>
    <w:rsid w:val="002F783F"/>
    <w:rsid w:val="002F788E"/>
    <w:rsid w:val="003000DD"/>
    <w:rsid w:val="00301173"/>
    <w:rsid w:val="003015DF"/>
    <w:rsid w:val="00301818"/>
    <w:rsid w:val="0030198F"/>
    <w:rsid w:val="00301A11"/>
    <w:rsid w:val="00301C07"/>
    <w:rsid w:val="00301C28"/>
    <w:rsid w:val="00302355"/>
    <w:rsid w:val="00302641"/>
    <w:rsid w:val="00302DD3"/>
    <w:rsid w:val="00302F36"/>
    <w:rsid w:val="00304BA5"/>
    <w:rsid w:val="00304CE7"/>
    <w:rsid w:val="0030524F"/>
    <w:rsid w:val="0030539C"/>
    <w:rsid w:val="00306343"/>
    <w:rsid w:val="00306F4A"/>
    <w:rsid w:val="003072D4"/>
    <w:rsid w:val="00307A56"/>
    <w:rsid w:val="003105C8"/>
    <w:rsid w:val="00311D55"/>
    <w:rsid w:val="00312884"/>
    <w:rsid w:val="00312F54"/>
    <w:rsid w:val="00313E1A"/>
    <w:rsid w:val="00314677"/>
    <w:rsid w:val="00315624"/>
    <w:rsid w:val="00316A92"/>
    <w:rsid w:val="003177F0"/>
    <w:rsid w:val="003179FA"/>
    <w:rsid w:val="00317B77"/>
    <w:rsid w:val="003201B8"/>
    <w:rsid w:val="0032082D"/>
    <w:rsid w:val="00320BA3"/>
    <w:rsid w:val="0032196A"/>
    <w:rsid w:val="0032237F"/>
    <w:rsid w:val="0032264C"/>
    <w:rsid w:val="00322BF0"/>
    <w:rsid w:val="00322E69"/>
    <w:rsid w:val="00322FE1"/>
    <w:rsid w:val="00323D1C"/>
    <w:rsid w:val="0032437D"/>
    <w:rsid w:val="003246A5"/>
    <w:rsid w:val="00324BEA"/>
    <w:rsid w:val="00325090"/>
    <w:rsid w:val="00326236"/>
    <w:rsid w:val="003264C9"/>
    <w:rsid w:val="00326C3B"/>
    <w:rsid w:val="0032714F"/>
    <w:rsid w:val="00327576"/>
    <w:rsid w:val="00330240"/>
    <w:rsid w:val="00331225"/>
    <w:rsid w:val="00331283"/>
    <w:rsid w:val="003325A0"/>
    <w:rsid w:val="00332C33"/>
    <w:rsid w:val="003336FA"/>
    <w:rsid w:val="00333F22"/>
    <w:rsid w:val="00334D6B"/>
    <w:rsid w:val="003358DB"/>
    <w:rsid w:val="00335FD6"/>
    <w:rsid w:val="003376DB"/>
    <w:rsid w:val="003376FD"/>
    <w:rsid w:val="003376FF"/>
    <w:rsid w:val="00337C10"/>
    <w:rsid w:val="00341124"/>
    <w:rsid w:val="00341146"/>
    <w:rsid w:val="00341993"/>
    <w:rsid w:val="0034200F"/>
    <w:rsid w:val="00342051"/>
    <w:rsid w:val="003430E0"/>
    <w:rsid w:val="00343305"/>
    <w:rsid w:val="00343B15"/>
    <w:rsid w:val="00344632"/>
    <w:rsid w:val="00344AD9"/>
    <w:rsid w:val="00344D27"/>
    <w:rsid w:val="003453C1"/>
    <w:rsid w:val="003456FC"/>
    <w:rsid w:val="003466B8"/>
    <w:rsid w:val="00346C7D"/>
    <w:rsid w:val="0034729F"/>
    <w:rsid w:val="003500C9"/>
    <w:rsid w:val="0035015A"/>
    <w:rsid w:val="0035073A"/>
    <w:rsid w:val="00350C1B"/>
    <w:rsid w:val="00351456"/>
    <w:rsid w:val="00352138"/>
    <w:rsid w:val="00353341"/>
    <w:rsid w:val="003540BB"/>
    <w:rsid w:val="00354239"/>
    <w:rsid w:val="00354310"/>
    <w:rsid w:val="003543A7"/>
    <w:rsid w:val="00354CBA"/>
    <w:rsid w:val="00354D1E"/>
    <w:rsid w:val="003550ED"/>
    <w:rsid w:val="00355C64"/>
    <w:rsid w:val="0035619A"/>
    <w:rsid w:val="0035682F"/>
    <w:rsid w:val="00356851"/>
    <w:rsid w:val="003575E0"/>
    <w:rsid w:val="00357A56"/>
    <w:rsid w:val="00357C05"/>
    <w:rsid w:val="0036037B"/>
    <w:rsid w:val="0036292F"/>
    <w:rsid w:val="00363AA5"/>
    <w:rsid w:val="00365387"/>
    <w:rsid w:val="003653C5"/>
    <w:rsid w:val="003653C8"/>
    <w:rsid w:val="00366960"/>
    <w:rsid w:val="00366B32"/>
    <w:rsid w:val="00366DEC"/>
    <w:rsid w:val="00367426"/>
    <w:rsid w:val="003674D0"/>
    <w:rsid w:val="00371CC3"/>
    <w:rsid w:val="00372862"/>
    <w:rsid w:val="00372906"/>
    <w:rsid w:val="00372CA0"/>
    <w:rsid w:val="0037306A"/>
    <w:rsid w:val="00373A7A"/>
    <w:rsid w:val="003742C4"/>
    <w:rsid w:val="0037602E"/>
    <w:rsid w:val="003762CD"/>
    <w:rsid w:val="00377618"/>
    <w:rsid w:val="00377741"/>
    <w:rsid w:val="00377E82"/>
    <w:rsid w:val="0038013A"/>
    <w:rsid w:val="00381913"/>
    <w:rsid w:val="00381AB7"/>
    <w:rsid w:val="00381D37"/>
    <w:rsid w:val="00383E01"/>
    <w:rsid w:val="00383F0B"/>
    <w:rsid w:val="00384732"/>
    <w:rsid w:val="00385FFD"/>
    <w:rsid w:val="003865E5"/>
    <w:rsid w:val="0038744B"/>
    <w:rsid w:val="00387DD5"/>
    <w:rsid w:val="00387E4D"/>
    <w:rsid w:val="0039076D"/>
    <w:rsid w:val="00390F5C"/>
    <w:rsid w:val="0039112E"/>
    <w:rsid w:val="00391613"/>
    <w:rsid w:val="00391738"/>
    <w:rsid w:val="00392D08"/>
    <w:rsid w:val="00392FB0"/>
    <w:rsid w:val="003946A7"/>
    <w:rsid w:val="003948D1"/>
    <w:rsid w:val="00395170"/>
    <w:rsid w:val="0039622F"/>
    <w:rsid w:val="00396838"/>
    <w:rsid w:val="00396D09"/>
    <w:rsid w:val="00396E1F"/>
    <w:rsid w:val="00396E41"/>
    <w:rsid w:val="00397631"/>
    <w:rsid w:val="00397A1B"/>
    <w:rsid w:val="003A0432"/>
    <w:rsid w:val="003A0923"/>
    <w:rsid w:val="003A0B88"/>
    <w:rsid w:val="003A1D85"/>
    <w:rsid w:val="003A20EF"/>
    <w:rsid w:val="003A282C"/>
    <w:rsid w:val="003A4822"/>
    <w:rsid w:val="003A5D02"/>
    <w:rsid w:val="003A643C"/>
    <w:rsid w:val="003A669D"/>
    <w:rsid w:val="003A72F4"/>
    <w:rsid w:val="003A7963"/>
    <w:rsid w:val="003B0257"/>
    <w:rsid w:val="003B121D"/>
    <w:rsid w:val="003B167A"/>
    <w:rsid w:val="003B17D8"/>
    <w:rsid w:val="003B3581"/>
    <w:rsid w:val="003B3977"/>
    <w:rsid w:val="003B3F3F"/>
    <w:rsid w:val="003B4048"/>
    <w:rsid w:val="003B494E"/>
    <w:rsid w:val="003B5862"/>
    <w:rsid w:val="003B5A2D"/>
    <w:rsid w:val="003B5F4E"/>
    <w:rsid w:val="003B60BA"/>
    <w:rsid w:val="003B6453"/>
    <w:rsid w:val="003B693C"/>
    <w:rsid w:val="003B6C34"/>
    <w:rsid w:val="003B6DF4"/>
    <w:rsid w:val="003B70ED"/>
    <w:rsid w:val="003B718D"/>
    <w:rsid w:val="003B7A8D"/>
    <w:rsid w:val="003B7AB1"/>
    <w:rsid w:val="003B7FF5"/>
    <w:rsid w:val="003C0232"/>
    <w:rsid w:val="003C0274"/>
    <w:rsid w:val="003C0414"/>
    <w:rsid w:val="003C0B00"/>
    <w:rsid w:val="003C0FA8"/>
    <w:rsid w:val="003C10C8"/>
    <w:rsid w:val="003C11F4"/>
    <w:rsid w:val="003C18CB"/>
    <w:rsid w:val="003C29C1"/>
    <w:rsid w:val="003C38D6"/>
    <w:rsid w:val="003C4121"/>
    <w:rsid w:val="003C42AD"/>
    <w:rsid w:val="003C583E"/>
    <w:rsid w:val="003C6F41"/>
    <w:rsid w:val="003C6F83"/>
    <w:rsid w:val="003C70E2"/>
    <w:rsid w:val="003C770E"/>
    <w:rsid w:val="003C7D25"/>
    <w:rsid w:val="003C7F25"/>
    <w:rsid w:val="003D08B4"/>
    <w:rsid w:val="003D1009"/>
    <w:rsid w:val="003D157E"/>
    <w:rsid w:val="003D242F"/>
    <w:rsid w:val="003D24B9"/>
    <w:rsid w:val="003D2BEB"/>
    <w:rsid w:val="003D3A45"/>
    <w:rsid w:val="003D40DE"/>
    <w:rsid w:val="003D4C9D"/>
    <w:rsid w:val="003D538A"/>
    <w:rsid w:val="003D58F0"/>
    <w:rsid w:val="003D67AD"/>
    <w:rsid w:val="003D739C"/>
    <w:rsid w:val="003D7A75"/>
    <w:rsid w:val="003D7DB7"/>
    <w:rsid w:val="003D7EAE"/>
    <w:rsid w:val="003E005F"/>
    <w:rsid w:val="003E0866"/>
    <w:rsid w:val="003E172B"/>
    <w:rsid w:val="003E1E12"/>
    <w:rsid w:val="003E232E"/>
    <w:rsid w:val="003E2617"/>
    <w:rsid w:val="003E266F"/>
    <w:rsid w:val="003E2EA9"/>
    <w:rsid w:val="003E3DA6"/>
    <w:rsid w:val="003E4B7F"/>
    <w:rsid w:val="003E4F7E"/>
    <w:rsid w:val="003E6955"/>
    <w:rsid w:val="003E6959"/>
    <w:rsid w:val="003E6B4F"/>
    <w:rsid w:val="003E7576"/>
    <w:rsid w:val="003E7B35"/>
    <w:rsid w:val="003F0576"/>
    <w:rsid w:val="003F06FC"/>
    <w:rsid w:val="003F096B"/>
    <w:rsid w:val="003F0BCC"/>
    <w:rsid w:val="003F0FD6"/>
    <w:rsid w:val="003F1DB2"/>
    <w:rsid w:val="003F2136"/>
    <w:rsid w:val="003F3220"/>
    <w:rsid w:val="003F35A0"/>
    <w:rsid w:val="003F37EB"/>
    <w:rsid w:val="003F48BA"/>
    <w:rsid w:val="003F4A2A"/>
    <w:rsid w:val="003F50BF"/>
    <w:rsid w:val="003F52D1"/>
    <w:rsid w:val="003F5837"/>
    <w:rsid w:val="003F593B"/>
    <w:rsid w:val="003F5D84"/>
    <w:rsid w:val="003F64EA"/>
    <w:rsid w:val="003F660A"/>
    <w:rsid w:val="003F6E27"/>
    <w:rsid w:val="003F6E54"/>
    <w:rsid w:val="003F7E8D"/>
    <w:rsid w:val="0040022D"/>
    <w:rsid w:val="00400880"/>
    <w:rsid w:val="00400D7E"/>
    <w:rsid w:val="004020CC"/>
    <w:rsid w:val="00402A9C"/>
    <w:rsid w:val="00402CCA"/>
    <w:rsid w:val="00406BB1"/>
    <w:rsid w:val="004075E0"/>
    <w:rsid w:val="0040768C"/>
    <w:rsid w:val="00407A65"/>
    <w:rsid w:val="00407E51"/>
    <w:rsid w:val="004101AF"/>
    <w:rsid w:val="00411C2C"/>
    <w:rsid w:val="004120C9"/>
    <w:rsid w:val="004130DD"/>
    <w:rsid w:val="00414D51"/>
    <w:rsid w:val="0041592A"/>
    <w:rsid w:val="00415C77"/>
    <w:rsid w:val="004167D9"/>
    <w:rsid w:val="00420371"/>
    <w:rsid w:val="00421F10"/>
    <w:rsid w:val="00421FCD"/>
    <w:rsid w:val="0042368C"/>
    <w:rsid w:val="00424066"/>
    <w:rsid w:val="0042496F"/>
    <w:rsid w:val="00424E71"/>
    <w:rsid w:val="00426870"/>
    <w:rsid w:val="004268D3"/>
    <w:rsid w:val="0042696C"/>
    <w:rsid w:val="004270C4"/>
    <w:rsid w:val="00427D71"/>
    <w:rsid w:val="004310DF"/>
    <w:rsid w:val="004320A0"/>
    <w:rsid w:val="00432761"/>
    <w:rsid w:val="00432BB6"/>
    <w:rsid w:val="00433025"/>
    <w:rsid w:val="004337A3"/>
    <w:rsid w:val="00433F5D"/>
    <w:rsid w:val="00433FB2"/>
    <w:rsid w:val="00434108"/>
    <w:rsid w:val="00434565"/>
    <w:rsid w:val="004348F9"/>
    <w:rsid w:val="004356C9"/>
    <w:rsid w:val="004370C3"/>
    <w:rsid w:val="0043732F"/>
    <w:rsid w:val="0043792C"/>
    <w:rsid w:val="00437CDF"/>
    <w:rsid w:val="0044128C"/>
    <w:rsid w:val="00441ABF"/>
    <w:rsid w:val="00443EB0"/>
    <w:rsid w:val="004449C8"/>
    <w:rsid w:val="00444B35"/>
    <w:rsid w:val="00444F32"/>
    <w:rsid w:val="004450CC"/>
    <w:rsid w:val="00445A20"/>
    <w:rsid w:val="00446143"/>
    <w:rsid w:val="0044632E"/>
    <w:rsid w:val="00447767"/>
    <w:rsid w:val="00447E41"/>
    <w:rsid w:val="00450339"/>
    <w:rsid w:val="004506B6"/>
    <w:rsid w:val="00451767"/>
    <w:rsid w:val="004517E9"/>
    <w:rsid w:val="004521DD"/>
    <w:rsid w:val="004524E7"/>
    <w:rsid w:val="0045298F"/>
    <w:rsid w:val="004529BE"/>
    <w:rsid w:val="00452B30"/>
    <w:rsid w:val="004532B6"/>
    <w:rsid w:val="0045406D"/>
    <w:rsid w:val="004542A5"/>
    <w:rsid w:val="00454BBF"/>
    <w:rsid w:val="004557AB"/>
    <w:rsid w:val="00456DF4"/>
    <w:rsid w:val="00456FAC"/>
    <w:rsid w:val="00460412"/>
    <w:rsid w:val="004606BD"/>
    <w:rsid w:val="0046161C"/>
    <w:rsid w:val="00462302"/>
    <w:rsid w:val="00462731"/>
    <w:rsid w:val="00462E36"/>
    <w:rsid w:val="004637DE"/>
    <w:rsid w:val="004639BD"/>
    <w:rsid w:val="00464E1F"/>
    <w:rsid w:val="00466197"/>
    <w:rsid w:val="00466562"/>
    <w:rsid w:val="004668F8"/>
    <w:rsid w:val="00467691"/>
    <w:rsid w:val="004676C7"/>
    <w:rsid w:val="00467B3A"/>
    <w:rsid w:val="004707FE"/>
    <w:rsid w:val="0047193C"/>
    <w:rsid w:val="00471970"/>
    <w:rsid w:val="00471A8C"/>
    <w:rsid w:val="00471A99"/>
    <w:rsid w:val="00471B3E"/>
    <w:rsid w:val="0047214F"/>
    <w:rsid w:val="00472BFB"/>
    <w:rsid w:val="004730E9"/>
    <w:rsid w:val="00473279"/>
    <w:rsid w:val="004732E2"/>
    <w:rsid w:val="004738A0"/>
    <w:rsid w:val="00473EAE"/>
    <w:rsid w:val="00473EB6"/>
    <w:rsid w:val="00474DB8"/>
    <w:rsid w:val="00475BC6"/>
    <w:rsid w:val="00475EAB"/>
    <w:rsid w:val="00475EFE"/>
    <w:rsid w:val="00477518"/>
    <w:rsid w:val="00477BDB"/>
    <w:rsid w:val="00477D8C"/>
    <w:rsid w:val="0048017E"/>
    <w:rsid w:val="004809B3"/>
    <w:rsid w:val="004809F6"/>
    <w:rsid w:val="00480BDA"/>
    <w:rsid w:val="00480E51"/>
    <w:rsid w:val="00481428"/>
    <w:rsid w:val="0048220D"/>
    <w:rsid w:val="00482607"/>
    <w:rsid w:val="0048260B"/>
    <w:rsid w:val="0048435E"/>
    <w:rsid w:val="00484D1E"/>
    <w:rsid w:val="00484DFF"/>
    <w:rsid w:val="00484E86"/>
    <w:rsid w:val="00484FAD"/>
    <w:rsid w:val="0048576A"/>
    <w:rsid w:val="00485EBE"/>
    <w:rsid w:val="0048704D"/>
    <w:rsid w:val="0048753B"/>
    <w:rsid w:val="00487D50"/>
    <w:rsid w:val="00491A70"/>
    <w:rsid w:val="00491C4D"/>
    <w:rsid w:val="004927BF"/>
    <w:rsid w:val="00492E26"/>
    <w:rsid w:val="00493344"/>
    <w:rsid w:val="0049348A"/>
    <w:rsid w:val="004937CF"/>
    <w:rsid w:val="00495D02"/>
    <w:rsid w:val="00495E72"/>
    <w:rsid w:val="00496243"/>
    <w:rsid w:val="004965B3"/>
    <w:rsid w:val="0049672B"/>
    <w:rsid w:val="004A071D"/>
    <w:rsid w:val="004A10F2"/>
    <w:rsid w:val="004A16F8"/>
    <w:rsid w:val="004A1A3F"/>
    <w:rsid w:val="004A33E3"/>
    <w:rsid w:val="004A4D31"/>
    <w:rsid w:val="004A4F24"/>
    <w:rsid w:val="004A69C9"/>
    <w:rsid w:val="004A6E93"/>
    <w:rsid w:val="004A6F7D"/>
    <w:rsid w:val="004A73AC"/>
    <w:rsid w:val="004A7D3C"/>
    <w:rsid w:val="004B0323"/>
    <w:rsid w:val="004B0E3F"/>
    <w:rsid w:val="004B11C1"/>
    <w:rsid w:val="004B1856"/>
    <w:rsid w:val="004B21CF"/>
    <w:rsid w:val="004B23DF"/>
    <w:rsid w:val="004B3C01"/>
    <w:rsid w:val="004B3F6D"/>
    <w:rsid w:val="004B45E0"/>
    <w:rsid w:val="004B4F01"/>
    <w:rsid w:val="004B54B2"/>
    <w:rsid w:val="004B58D8"/>
    <w:rsid w:val="004B63F1"/>
    <w:rsid w:val="004B6518"/>
    <w:rsid w:val="004B65E8"/>
    <w:rsid w:val="004B6BE4"/>
    <w:rsid w:val="004B77D2"/>
    <w:rsid w:val="004B7C40"/>
    <w:rsid w:val="004C0749"/>
    <w:rsid w:val="004C13F8"/>
    <w:rsid w:val="004C17CB"/>
    <w:rsid w:val="004C1AF3"/>
    <w:rsid w:val="004C35B0"/>
    <w:rsid w:val="004C3961"/>
    <w:rsid w:val="004C3B38"/>
    <w:rsid w:val="004C4127"/>
    <w:rsid w:val="004C459D"/>
    <w:rsid w:val="004C49F9"/>
    <w:rsid w:val="004C4F75"/>
    <w:rsid w:val="004C55F9"/>
    <w:rsid w:val="004C5896"/>
    <w:rsid w:val="004C58E2"/>
    <w:rsid w:val="004C5AAA"/>
    <w:rsid w:val="004C650E"/>
    <w:rsid w:val="004C670F"/>
    <w:rsid w:val="004C67AA"/>
    <w:rsid w:val="004C6AA8"/>
    <w:rsid w:val="004C7BF4"/>
    <w:rsid w:val="004C7FAC"/>
    <w:rsid w:val="004D08AC"/>
    <w:rsid w:val="004D0A22"/>
    <w:rsid w:val="004D0CA2"/>
    <w:rsid w:val="004D1493"/>
    <w:rsid w:val="004D1BEC"/>
    <w:rsid w:val="004D1EEE"/>
    <w:rsid w:val="004D23FC"/>
    <w:rsid w:val="004D26D8"/>
    <w:rsid w:val="004D28CB"/>
    <w:rsid w:val="004D320B"/>
    <w:rsid w:val="004D332E"/>
    <w:rsid w:val="004D34F1"/>
    <w:rsid w:val="004D3D4C"/>
    <w:rsid w:val="004D4652"/>
    <w:rsid w:val="004D492F"/>
    <w:rsid w:val="004D4C68"/>
    <w:rsid w:val="004D5121"/>
    <w:rsid w:val="004D5A23"/>
    <w:rsid w:val="004D62F6"/>
    <w:rsid w:val="004D6C73"/>
    <w:rsid w:val="004D7D87"/>
    <w:rsid w:val="004E1089"/>
    <w:rsid w:val="004E168C"/>
    <w:rsid w:val="004E22F7"/>
    <w:rsid w:val="004E2536"/>
    <w:rsid w:val="004E28D2"/>
    <w:rsid w:val="004E419D"/>
    <w:rsid w:val="004E41CB"/>
    <w:rsid w:val="004E4889"/>
    <w:rsid w:val="004E5098"/>
    <w:rsid w:val="004E6CC1"/>
    <w:rsid w:val="004F0DB5"/>
    <w:rsid w:val="004F1019"/>
    <w:rsid w:val="004F1FC6"/>
    <w:rsid w:val="004F32E7"/>
    <w:rsid w:val="004F352C"/>
    <w:rsid w:val="004F39E9"/>
    <w:rsid w:val="004F3A0E"/>
    <w:rsid w:val="004F3E32"/>
    <w:rsid w:val="004F3E44"/>
    <w:rsid w:val="004F4785"/>
    <w:rsid w:val="004F5AD4"/>
    <w:rsid w:val="004F5F1F"/>
    <w:rsid w:val="004F5F92"/>
    <w:rsid w:val="004F65BF"/>
    <w:rsid w:val="004F706E"/>
    <w:rsid w:val="004F77AD"/>
    <w:rsid w:val="004F7C8C"/>
    <w:rsid w:val="004F7E09"/>
    <w:rsid w:val="0050079D"/>
    <w:rsid w:val="00500C34"/>
    <w:rsid w:val="0050125F"/>
    <w:rsid w:val="00501B34"/>
    <w:rsid w:val="00503361"/>
    <w:rsid w:val="005037E8"/>
    <w:rsid w:val="00503C65"/>
    <w:rsid w:val="005043CB"/>
    <w:rsid w:val="00505726"/>
    <w:rsid w:val="00506276"/>
    <w:rsid w:val="00506EBD"/>
    <w:rsid w:val="00507A95"/>
    <w:rsid w:val="00507DA5"/>
    <w:rsid w:val="00507EC7"/>
    <w:rsid w:val="00510DE9"/>
    <w:rsid w:val="00510F00"/>
    <w:rsid w:val="00511368"/>
    <w:rsid w:val="0051189C"/>
    <w:rsid w:val="00511A5D"/>
    <w:rsid w:val="0051218E"/>
    <w:rsid w:val="005121F2"/>
    <w:rsid w:val="00512299"/>
    <w:rsid w:val="00512C96"/>
    <w:rsid w:val="00512E4D"/>
    <w:rsid w:val="00513852"/>
    <w:rsid w:val="005140D5"/>
    <w:rsid w:val="0051410D"/>
    <w:rsid w:val="00514137"/>
    <w:rsid w:val="00514606"/>
    <w:rsid w:val="005150F6"/>
    <w:rsid w:val="00515231"/>
    <w:rsid w:val="0051577C"/>
    <w:rsid w:val="005159DC"/>
    <w:rsid w:val="00516293"/>
    <w:rsid w:val="005168AC"/>
    <w:rsid w:val="00516999"/>
    <w:rsid w:val="00517C04"/>
    <w:rsid w:val="00520FDB"/>
    <w:rsid w:val="00521593"/>
    <w:rsid w:val="00521D68"/>
    <w:rsid w:val="00522029"/>
    <w:rsid w:val="0052297F"/>
    <w:rsid w:val="00522C81"/>
    <w:rsid w:val="00522DA7"/>
    <w:rsid w:val="005232CA"/>
    <w:rsid w:val="00524375"/>
    <w:rsid w:val="005247A4"/>
    <w:rsid w:val="005254CF"/>
    <w:rsid w:val="005255E3"/>
    <w:rsid w:val="0052699B"/>
    <w:rsid w:val="00526F33"/>
    <w:rsid w:val="00527844"/>
    <w:rsid w:val="00527A66"/>
    <w:rsid w:val="00527ED1"/>
    <w:rsid w:val="00530734"/>
    <w:rsid w:val="00530DC6"/>
    <w:rsid w:val="00531311"/>
    <w:rsid w:val="00531BE9"/>
    <w:rsid w:val="0053236E"/>
    <w:rsid w:val="00532744"/>
    <w:rsid w:val="00532894"/>
    <w:rsid w:val="00533A4B"/>
    <w:rsid w:val="0053434F"/>
    <w:rsid w:val="00534A92"/>
    <w:rsid w:val="00534E66"/>
    <w:rsid w:val="0053501F"/>
    <w:rsid w:val="00535B98"/>
    <w:rsid w:val="00536149"/>
    <w:rsid w:val="005362B2"/>
    <w:rsid w:val="00536F07"/>
    <w:rsid w:val="005373EB"/>
    <w:rsid w:val="005401AD"/>
    <w:rsid w:val="00540274"/>
    <w:rsid w:val="00540AD9"/>
    <w:rsid w:val="00541852"/>
    <w:rsid w:val="00541C6E"/>
    <w:rsid w:val="00541D1E"/>
    <w:rsid w:val="0054211A"/>
    <w:rsid w:val="0054280E"/>
    <w:rsid w:val="005432E7"/>
    <w:rsid w:val="00543400"/>
    <w:rsid w:val="00543E96"/>
    <w:rsid w:val="0054400C"/>
    <w:rsid w:val="00544C9D"/>
    <w:rsid w:val="00544EBE"/>
    <w:rsid w:val="00545545"/>
    <w:rsid w:val="00546188"/>
    <w:rsid w:val="00547A3E"/>
    <w:rsid w:val="00550E81"/>
    <w:rsid w:val="00551817"/>
    <w:rsid w:val="005519B2"/>
    <w:rsid w:val="00552B47"/>
    <w:rsid w:val="0055339A"/>
    <w:rsid w:val="00554163"/>
    <w:rsid w:val="005549CC"/>
    <w:rsid w:val="0055530E"/>
    <w:rsid w:val="00555328"/>
    <w:rsid w:val="00555342"/>
    <w:rsid w:val="00555C78"/>
    <w:rsid w:val="005568C4"/>
    <w:rsid w:val="00556B4A"/>
    <w:rsid w:val="00556DAF"/>
    <w:rsid w:val="005575A2"/>
    <w:rsid w:val="00557B11"/>
    <w:rsid w:val="00557CF3"/>
    <w:rsid w:val="00560467"/>
    <w:rsid w:val="005613D9"/>
    <w:rsid w:val="00561CA6"/>
    <w:rsid w:val="00561E83"/>
    <w:rsid w:val="00562AF0"/>
    <w:rsid w:val="00562EED"/>
    <w:rsid w:val="0056385D"/>
    <w:rsid w:val="00563CAA"/>
    <w:rsid w:val="00565377"/>
    <w:rsid w:val="0056545B"/>
    <w:rsid w:val="00565B29"/>
    <w:rsid w:val="00567806"/>
    <w:rsid w:val="00567B8A"/>
    <w:rsid w:val="00570592"/>
    <w:rsid w:val="00570AF6"/>
    <w:rsid w:val="005711B7"/>
    <w:rsid w:val="00571997"/>
    <w:rsid w:val="005722F6"/>
    <w:rsid w:val="0057294F"/>
    <w:rsid w:val="00572DBC"/>
    <w:rsid w:val="00572ECE"/>
    <w:rsid w:val="005745AF"/>
    <w:rsid w:val="0057467B"/>
    <w:rsid w:val="0057498A"/>
    <w:rsid w:val="00574DAC"/>
    <w:rsid w:val="00575154"/>
    <w:rsid w:val="005751B0"/>
    <w:rsid w:val="00575717"/>
    <w:rsid w:val="00575CF1"/>
    <w:rsid w:val="0057783C"/>
    <w:rsid w:val="005779E8"/>
    <w:rsid w:val="00580816"/>
    <w:rsid w:val="00580839"/>
    <w:rsid w:val="00580E4B"/>
    <w:rsid w:val="00581D28"/>
    <w:rsid w:val="00581F4F"/>
    <w:rsid w:val="00582625"/>
    <w:rsid w:val="005830AD"/>
    <w:rsid w:val="005835B5"/>
    <w:rsid w:val="00583B09"/>
    <w:rsid w:val="00584B80"/>
    <w:rsid w:val="005863C7"/>
    <w:rsid w:val="005864A4"/>
    <w:rsid w:val="005864B7"/>
    <w:rsid w:val="005866CC"/>
    <w:rsid w:val="00586746"/>
    <w:rsid w:val="00587087"/>
    <w:rsid w:val="005874F8"/>
    <w:rsid w:val="005875FA"/>
    <w:rsid w:val="00587DED"/>
    <w:rsid w:val="0059128E"/>
    <w:rsid w:val="00591E4E"/>
    <w:rsid w:val="00591F1A"/>
    <w:rsid w:val="00592703"/>
    <w:rsid w:val="00593393"/>
    <w:rsid w:val="00593413"/>
    <w:rsid w:val="00593D81"/>
    <w:rsid w:val="00593DDF"/>
    <w:rsid w:val="00595B20"/>
    <w:rsid w:val="0059689F"/>
    <w:rsid w:val="005A070A"/>
    <w:rsid w:val="005A1454"/>
    <w:rsid w:val="005A1478"/>
    <w:rsid w:val="005A159A"/>
    <w:rsid w:val="005A229E"/>
    <w:rsid w:val="005A2DF8"/>
    <w:rsid w:val="005A3192"/>
    <w:rsid w:val="005A375A"/>
    <w:rsid w:val="005A44D3"/>
    <w:rsid w:val="005A62C6"/>
    <w:rsid w:val="005A6DEA"/>
    <w:rsid w:val="005A6E39"/>
    <w:rsid w:val="005A6F06"/>
    <w:rsid w:val="005B37CD"/>
    <w:rsid w:val="005B3F2A"/>
    <w:rsid w:val="005B5BD2"/>
    <w:rsid w:val="005B62D8"/>
    <w:rsid w:val="005B6795"/>
    <w:rsid w:val="005B69CD"/>
    <w:rsid w:val="005B69DD"/>
    <w:rsid w:val="005B79BE"/>
    <w:rsid w:val="005C01DA"/>
    <w:rsid w:val="005C0230"/>
    <w:rsid w:val="005C065C"/>
    <w:rsid w:val="005C0EE1"/>
    <w:rsid w:val="005C0F58"/>
    <w:rsid w:val="005C14C3"/>
    <w:rsid w:val="005C16B6"/>
    <w:rsid w:val="005C1BE0"/>
    <w:rsid w:val="005C2FDB"/>
    <w:rsid w:val="005C3E6F"/>
    <w:rsid w:val="005C4096"/>
    <w:rsid w:val="005C4500"/>
    <w:rsid w:val="005C45C7"/>
    <w:rsid w:val="005C4C4F"/>
    <w:rsid w:val="005C531D"/>
    <w:rsid w:val="005C5A0D"/>
    <w:rsid w:val="005C6245"/>
    <w:rsid w:val="005C773F"/>
    <w:rsid w:val="005C7ECD"/>
    <w:rsid w:val="005D0509"/>
    <w:rsid w:val="005D0735"/>
    <w:rsid w:val="005D1586"/>
    <w:rsid w:val="005D1CA1"/>
    <w:rsid w:val="005D2D6E"/>
    <w:rsid w:val="005D300D"/>
    <w:rsid w:val="005D38A6"/>
    <w:rsid w:val="005D4262"/>
    <w:rsid w:val="005D43E5"/>
    <w:rsid w:val="005D445C"/>
    <w:rsid w:val="005D4645"/>
    <w:rsid w:val="005D516F"/>
    <w:rsid w:val="005D520B"/>
    <w:rsid w:val="005D5301"/>
    <w:rsid w:val="005D5B3B"/>
    <w:rsid w:val="005D5D93"/>
    <w:rsid w:val="005D5DCB"/>
    <w:rsid w:val="005D669A"/>
    <w:rsid w:val="005D6726"/>
    <w:rsid w:val="005D6E4A"/>
    <w:rsid w:val="005D749D"/>
    <w:rsid w:val="005D7990"/>
    <w:rsid w:val="005E0A1A"/>
    <w:rsid w:val="005E0CB9"/>
    <w:rsid w:val="005E0DF4"/>
    <w:rsid w:val="005E0EB0"/>
    <w:rsid w:val="005E1250"/>
    <w:rsid w:val="005E1C8D"/>
    <w:rsid w:val="005E20D0"/>
    <w:rsid w:val="005E27C5"/>
    <w:rsid w:val="005E5535"/>
    <w:rsid w:val="005E5BBB"/>
    <w:rsid w:val="005E6A21"/>
    <w:rsid w:val="005E6F12"/>
    <w:rsid w:val="005F05D2"/>
    <w:rsid w:val="005F0B93"/>
    <w:rsid w:val="005F1597"/>
    <w:rsid w:val="005F22A7"/>
    <w:rsid w:val="005F2608"/>
    <w:rsid w:val="005F2862"/>
    <w:rsid w:val="005F324B"/>
    <w:rsid w:val="005F4151"/>
    <w:rsid w:val="005F41FA"/>
    <w:rsid w:val="005F427D"/>
    <w:rsid w:val="005F43FD"/>
    <w:rsid w:val="005F4DDA"/>
    <w:rsid w:val="005F5B9C"/>
    <w:rsid w:val="005F614D"/>
    <w:rsid w:val="005F6400"/>
    <w:rsid w:val="005F6C6B"/>
    <w:rsid w:val="005F6CF9"/>
    <w:rsid w:val="005F7073"/>
    <w:rsid w:val="00600AEF"/>
    <w:rsid w:val="00600B54"/>
    <w:rsid w:val="00600C8E"/>
    <w:rsid w:val="00601B5E"/>
    <w:rsid w:val="00601F47"/>
    <w:rsid w:val="006028FA"/>
    <w:rsid w:val="0060433D"/>
    <w:rsid w:val="006044AD"/>
    <w:rsid w:val="00604953"/>
    <w:rsid w:val="0060613F"/>
    <w:rsid w:val="006067BD"/>
    <w:rsid w:val="006073C7"/>
    <w:rsid w:val="006075C9"/>
    <w:rsid w:val="006078C0"/>
    <w:rsid w:val="00607E5C"/>
    <w:rsid w:val="00612380"/>
    <w:rsid w:val="00612428"/>
    <w:rsid w:val="00613952"/>
    <w:rsid w:val="00613965"/>
    <w:rsid w:val="00614408"/>
    <w:rsid w:val="00614462"/>
    <w:rsid w:val="00614593"/>
    <w:rsid w:val="00614B81"/>
    <w:rsid w:val="006153D1"/>
    <w:rsid w:val="00615FEE"/>
    <w:rsid w:val="00616DEB"/>
    <w:rsid w:val="00616DF0"/>
    <w:rsid w:val="00616F60"/>
    <w:rsid w:val="006202C5"/>
    <w:rsid w:val="0062070A"/>
    <w:rsid w:val="00620ACB"/>
    <w:rsid w:val="00621936"/>
    <w:rsid w:val="00621964"/>
    <w:rsid w:val="00621DD9"/>
    <w:rsid w:val="00622024"/>
    <w:rsid w:val="006228AD"/>
    <w:rsid w:val="00622D5F"/>
    <w:rsid w:val="00623357"/>
    <w:rsid w:val="006234AA"/>
    <w:rsid w:val="00623E44"/>
    <w:rsid w:val="00624683"/>
    <w:rsid w:val="00624A85"/>
    <w:rsid w:val="006253EB"/>
    <w:rsid w:val="00625FB1"/>
    <w:rsid w:val="00626181"/>
    <w:rsid w:val="00626ACA"/>
    <w:rsid w:val="00626B67"/>
    <w:rsid w:val="00627347"/>
    <w:rsid w:val="00627677"/>
    <w:rsid w:val="00627A80"/>
    <w:rsid w:val="00627E04"/>
    <w:rsid w:val="00627F50"/>
    <w:rsid w:val="006301A8"/>
    <w:rsid w:val="00630371"/>
    <w:rsid w:val="00630717"/>
    <w:rsid w:val="00631046"/>
    <w:rsid w:val="00631AAC"/>
    <w:rsid w:val="00631E18"/>
    <w:rsid w:val="00631FD9"/>
    <w:rsid w:val="00632452"/>
    <w:rsid w:val="006339F3"/>
    <w:rsid w:val="00633C32"/>
    <w:rsid w:val="0063496F"/>
    <w:rsid w:val="00634BBF"/>
    <w:rsid w:val="00635611"/>
    <w:rsid w:val="00636B13"/>
    <w:rsid w:val="00637551"/>
    <w:rsid w:val="00640533"/>
    <w:rsid w:val="00640A3B"/>
    <w:rsid w:val="00640D84"/>
    <w:rsid w:val="00640DF4"/>
    <w:rsid w:val="00641338"/>
    <w:rsid w:val="00641767"/>
    <w:rsid w:val="006418B6"/>
    <w:rsid w:val="00641EA6"/>
    <w:rsid w:val="006423A7"/>
    <w:rsid w:val="006433C0"/>
    <w:rsid w:val="00643DB1"/>
    <w:rsid w:val="006444BE"/>
    <w:rsid w:val="0064468E"/>
    <w:rsid w:val="006448B4"/>
    <w:rsid w:val="00644D96"/>
    <w:rsid w:val="00646696"/>
    <w:rsid w:val="0064708D"/>
    <w:rsid w:val="00647AF8"/>
    <w:rsid w:val="00647CAF"/>
    <w:rsid w:val="00647F47"/>
    <w:rsid w:val="006505AD"/>
    <w:rsid w:val="0065064E"/>
    <w:rsid w:val="00650D34"/>
    <w:rsid w:val="0065174A"/>
    <w:rsid w:val="00651833"/>
    <w:rsid w:val="00651DE7"/>
    <w:rsid w:val="006526FF"/>
    <w:rsid w:val="0065280F"/>
    <w:rsid w:val="00653303"/>
    <w:rsid w:val="006536EE"/>
    <w:rsid w:val="00654A12"/>
    <w:rsid w:val="006552DC"/>
    <w:rsid w:val="006554A0"/>
    <w:rsid w:val="00656004"/>
    <w:rsid w:val="00656735"/>
    <w:rsid w:val="00656B12"/>
    <w:rsid w:val="00657422"/>
    <w:rsid w:val="00657833"/>
    <w:rsid w:val="00660182"/>
    <w:rsid w:val="00660213"/>
    <w:rsid w:val="00660D14"/>
    <w:rsid w:val="006616AF"/>
    <w:rsid w:val="00661B46"/>
    <w:rsid w:val="00662A4A"/>
    <w:rsid w:val="00663B22"/>
    <w:rsid w:val="00663C3F"/>
    <w:rsid w:val="00663ED6"/>
    <w:rsid w:val="006646CD"/>
    <w:rsid w:val="00664C82"/>
    <w:rsid w:val="0066638D"/>
    <w:rsid w:val="0066670D"/>
    <w:rsid w:val="00666725"/>
    <w:rsid w:val="00666AF0"/>
    <w:rsid w:val="00666C48"/>
    <w:rsid w:val="00667BA1"/>
    <w:rsid w:val="00667FBE"/>
    <w:rsid w:val="0067032B"/>
    <w:rsid w:val="00670499"/>
    <w:rsid w:val="0067051F"/>
    <w:rsid w:val="00670A97"/>
    <w:rsid w:val="00670C43"/>
    <w:rsid w:val="00671E26"/>
    <w:rsid w:val="006720DE"/>
    <w:rsid w:val="006733F7"/>
    <w:rsid w:val="0067363A"/>
    <w:rsid w:val="00673822"/>
    <w:rsid w:val="006738C4"/>
    <w:rsid w:val="00673E05"/>
    <w:rsid w:val="006744D2"/>
    <w:rsid w:val="00674C44"/>
    <w:rsid w:val="00675E9E"/>
    <w:rsid w:val="006763E4"/>
    <w:rsid w:val="006766E8"/>
    <w:rsid w:val="00677586"/>
    <w:rsid w:val="006800A6"/>
    <w:rsid w:val="00681389"/>
    <w:rsid w:val="00681A00"/>
    <w:rsid w:val="0068252F"/>
    <w:rsid w:val="00683025"/>
    <w:rsid w:val="0068346B"/>
    <w:rsid w:val="00683CBA"/>
    <w:rsid w:val="006854AF"/>
    <w:rsid w:val="0068591D"/>
    <w:rsid w:val="00686289"/>
    <w:rsid w:val="006862A4"/>
    <w:rsid w:val="006864F1"/>
    <w:rsid w:val="00686F30"/>
    <w:rsid w:val="006878FB"/>
    <w:rsid w:val="0069139B"/>
    <w:rsid w:val="00691950"/>
    <w:rsid w:val="00691AC6"/>
    <w:rsid w:val="006924E5"/>
    <w:rsid w:val="006927A0"/>
    <w:rsid w:val="00692B93"/>
    <w:rsid w:val="00692BBE"/>
    <w:rsid w:val="00692CA6"/>
    <w:rsid w:val="00693063"/>
    <w:rsid w:val="00693124"/>
    <w:rsid w:val="00693687"/>
    <w:rsid w:val="00693E15"/>
    <w:rsid w:val="0069471E"/>
    <w:rsid w:val="00694795"/>
    <w:rsid w:val="00694A57"/>
    <w:rsid w:val="00694B3B"/>
    <w:rsid w:val="00694F4B"/>
    <w:rsid w:val="00695003"/>
    <w:rsid w:val="0069507E"/>
    <w:rsid w:val="006952AC"/>
    <w:rsid w:val="00695D9C"/>
    <w:rsid w:val="00696376"/>
    <w:rsid w:val="00696732"/>
    <w:rsid w:val="006967C7"/>
    <w:rsid w:val="006970F2"/>
    <w:rsid w:val="006971CF"/>
    <w:rsid w:val="006973CE"/>
    <w:rsid w:val="00697A73"/>
    <w:rsid w:val="006A0119"/>
    <w:rsid w:val="006A052E"/>
    <w:rsid w:val="006A0663"/>
    <w:rsid w:val="006A0705"/>
    <w:rsid w:val="006A09EB"/>
    <w:rsid w:val="006A3738"/>
    <w:rsid w:val="006A3918"/>
    <w:rsid w:val="006A41EF"/>
    <w:rsid w:val="006A454A"/>
    <w:rsid w:val="006A457F"/>
    <w:rsid w:val="006A480D"/>
    <w:rsid w:val="006A4AF0"/>
    <w:rsid w:val="006A51A4"/>
    <w:rsid w:val="006A6206"/>
    <w:rsid w:val="006A694F"/>
    <w:rsid w:val="006A69BA"/>
    <w:rsid w:val="006A69CB"/>
    <w:rsid w:val="006A7243"/>
    <w:rsid w:val="006A77CF"/>
    <w:rsid w:val="006B07A8"/>
    <w:rsid w:val="006B1936"/>
    <w:rsid w:val="006B2605"/>
    <w:rsid w:val="006B2651"/>
    <w:rsid w:val="006B2CA1"/>
    <w:rsid w:val="006B3150"/>
    <w:rsid w:val="006B3342"/>
    <w:rsid w:val="006B36AD"/>
    <w:rsid w:val="006B379C"/>
    <w:rsid w:val="006B3C50"/>
    <w:rsid w:val="006B3EDB"/>
    <w:rsid w:val="006B4579"/>
    <w:rsid w:val="006B629D"/>
    <w:rsid w:val="006B6321"/>
    <w:rsid w:val="006B6460"/>
    <w:rsid w:val="006B7616"/>
    <w:rsid w:val="006B76EA"/>
    <w:rsid w:val="006B7BFD"/>
    <w:rsid w:val="006B7F73"/>
    <w:rsid w:val="006C0510"/>
    <w:rsid w:val="006C0C2D"/>
    <w:rsid w:val="006C1469"/>
    <w:rsid w:val="006C180C"/>
    <w:rsid w:val="006C359A"/>
    <w:rsid w:val="006C3856"/>
    <w:rsid w:val="006C3A48"/>
    <w:rsid w:val="006C3F92"/>
    <w:rsid w:val="006C411E"/>
    <w:rsid w:val="006C427B"/>
    <w:rsid w:val="006C49AB"/>
    <w:rsid w:val="006C51EC"/>
    <w:rsid w:val="006C56F7"/>
    <w:rsid w:val="006D0674"/>
    <w:rsid w:val="006D0F18"/>
    <w:rsid w:val="006D241A"/>
    <w:rsid w:val="006D339D"/>
    <w:rsid w:val="006D3BE2"/>
    <w:rsid w:val="006D3F40"/>
    <w:rsid w:val="006D49D5"/>
    <w:rsid w:val="006D4F49"/>
    <w:rsid w:val="006D602F"/>
    <w:rsid w:val="006D642E"/>
    <w:rsid w:val="006D6691"/>
    <w:rsid w:val="006D6998"/>
    <w:rsid w:val="006D6DBF"/>
    <w:rsid w:val="006D7201"/>
    <w:rsid w:val="006D7B22"/>
    <w:rsid w:val="006E16A3"/>
    <w:rsid w:val="006E19E6"/>
    <w:rsid w:val="006E1AD4"/>
    <w:rsid w:val="006E1E0A"/>
    <w:rsid w:val="006E321A"/>
    <w:rsid w:val="006E383B"/>
    <w:rsid w:val="006E38E8"/>
    <w:rsid w:val="006E39F0"/>
    <w:rsid w:val="006E3D10"/>
    <w:rsid w:val="006E42FA"/>
    <w:rsid w:val="006E4BF1"/>
    <w:rsid w:val="006E5591"/>
    <w:rsid w:val="006E5A19"/>
    <w:rsid w:val="006E5FF8"/>
    <w:rsid w:val="006E65C4"/>
    <w:rsid w:val="006E6A42"/>
    <w:rsid w:val="006E7E08"/>
    <w:rsid w:val="006F008E"/>
    <w:rsid w:val="006F1413"/>
    <w:rsid w:val="006F1B6C"/>
    <w:rsid w:val="006F1C73"/>
    <w:rsid w:val="006F230A"/>
    <w:rsid w:val="006F2D50"/>
    <w:rsid w:val="006F2FEE"/>
    <w:rsid w:val="006F322F"/>
    <w:rsid w:val="006F34AE"/>
    <w:rsid w:val="006F3590"/>
    <w:rsid w:val="006F3ED1"/>
    <w:rsid w:val="006F4DAF"/>
    <w:rsid w:val="006F5901"/>
    <w:rsid w:val="006F6222"/>
    <w:rsid w:val="006F6606"/>
    <w:rsid w:val="006F6862"/>
    <w:rsid w:val="006F6BB7"/>
    <w:rsid w:val="006F70FC"/>
    <w:rsid w:val="006F7564"/>
    <w:rsid w:val="006F7E98"/>
    <w:rsid w:val="00701274"/>
    <w:rsid w:val="00702C7A"/>
    <w:rsid w:val="00702E34"/>
    <w:rsid w:val="00703E25"/>
    <w:rsid w:val="00704EFE"/>
    <w:rsid w:val="0070597F"/>
    <w:rsid w:val="007061CE"/>
    <w:rsid w:val="00706600"/>
    <w:rsid w:val="007102A7"/>
    <w:rsid w:val="00710323"/>
    <w:rsid w:val="007103E0"/>
    <w:rsid w:val="0071058B"/>
    <w:rsid w:val="00710940"/>
    <w:rsid w:val="007110EB"/>
    <w:rsid w:val="00711963"/>
    <w:rsid w:val="00711FA2"/>
    <w:rsid w:val="00711FEB"/>
    <w:rsid w:val="00712D26"/>
    <w:rsid w:val="0071327D"/>
    <w:rsid w:val="00714472"/>
    <w:rsid w:val="0071499E"/>
    <w:rsid w:val="00714CFC"/>
    <w:rsid w:val="00715A4F"/>
    <w:rsid w:val="00717430"/>
    <w:rsid w:val="00717CEC"/>
    <w:rsid w:val="00717EE5"/>
    <w:rsid w:val="0072092C"/>
    <w:rsid w:val="00720A65"/>
    <w:rsid w:val="00720C05"/>
    <w:rsid w:val="007223E9"/>
    <w:rsid w:val="007225D4"/>
    <w:rsid w:val="00722A30"/>
    <w:rsid w:val="00722E3B"/>
    <w:rsid w:val="007233D6"/>
    <w:rsid w:val="0072445A"/>
    <w:rsid w:val="007244B8"/>
    <w:rsid w:val="007245E2"/>
    <w:rsid w:val="007247F9"/>
    <w:rsid w:val="00724A72"/>
    <w:rsid w:val="007250E0"/>
    <w:rsid w:val="0072547B"/>
    <w:rsid w:val="007256D0"/>
    <w:rsid w:val="007266D0"/>
    <w:rsid w:val="00727B5A"/>
    <w:rsid w:val="00727BC0"/>
    <w:rsid w:val="00730CFE"/>
    <w:rsid w:val="00731E82"/>
    <w:rsid w:val="00732A27"/>
    <w:rsid w:val="00733411"/>
    <w:rsid w:val="0073357B"/>
    <w:rsid w:val="007335A4"/>
    <w:rsid w:val="00733B04"/>
    <w:rsid w:val="00733E1D"/>
    <w:rsid w:val="007343AC"/>
    <w:rsid w:val="00735AD8"/>
    <w:rsid w:val="00735BB0"/>
    <w:rsid w:val="00735FF7"/>
    <w:rsid w:val="00736044"/>
    <w:rsid w:val="00737BD2"/>
    <w:rsid w:val="00737CFA"/>
    <w:rsid w:val="00737EC5"/>
    <w:rsid w:val="00740443"/>
    <w:rsid w:val="007405B4"/>
    <w:rsid w:val="007409CC"/>
    <w:rsid w:val="00742D03"/>
    <w:rsid w:val="0074339B"/>
    <w:rsid w:val="00743567"/>
    <w:rsid w:val="00744C2B"/>
    <w:rsid w:val="007458E8"/>
    <w:rsid w:val="00746D63"/>
    <w:rsid w:val="00747A1C"/>
    <w:rsid w:val="00747B77"/>
    <w:rsid w:val="0075044D"/>
    <w:rsid w:val="007504FE"/>
    <w:rsid w:val="00751895"/>
    <w:rsid w:val="007519CC"/>
    <w:rsid w:val="00751AEE"/>
    <w:rsid w:val="0075201E"/>
    <w:rsid w:val="0075213C"/>
    <w:rsid w:val="00753136"/>
    <w:rsid w:val="00755319"/>
    <w:rsid w:val="007555BC"/>
    <w:rsid w:val="007559A5"/>
    <w:rsid w:val="007560C8"/>
    <w:rsid w:val="007561DB"/>
    <w:rsid w:val="00756BEC"/>
    <w:rsid w:val="007576E7"/>
    <w:rsid w:val="00757B9C"/>
    <w:rsid w:val="00757EC0"/>
    <w:rsid w:val="0076031A"/>
    <w:rsid w:val="007605F0"/>
    <w:rsid w:val="00761256"/>
    <w:rsid w:val="0076137C"/>
    <w:rsid w:val="0076158E"/>
    <w:rsid w:val="007624A3"/>
    <w:rsid w:val="00762581"/>
    <w:rsid w:val="00762C2A"/>
    <w:rsid w:val="00763762"/>
    <w:rsid w:val="007637A0"/>
    <w:rsid w:val="00763AD2"/>
    <w:rsid w:val="00764257"/>
    <w:rsid w:val="00764BB7"/>
    <w:rsid w:val="00764F98"/>
    <w:rsid w:val="007650F8"/>
    <w:rsid w:val="00765338"/>
    <w:rsid w:val="00765706"/>
    <w:rsid w:val="00765EDD"/>
    <w:rsid w:val="00766748"/>
    <w:rsid w:val="00766BEB"/>
    <w:rsid w:val="00767F7F"/>
    <w:rsid w:val="00770B55"/>
    <w:rsid w:val="00770D19"/>
    <w:rsid w:val="007713FA"/>
    <w:rsid w:val="007717BE"/>
    <w:rsid w:val="00771868"/>
    <w:rsid w:val="00771D85"/>
    <w:rsid w:val="00771E8F"/>
    <w:rsid w:val="00773943"/>
    <w:rsid w:val="00773B73"/>
    <w:rsid w:val="00775646"/>
    <w:rsid w:val="007758A2"/>
    <w:rsid w:val="00775B5B"/>
    <w:rsid w:val="00776A41"/>
    <w:rsid w:val="007774AA"/>
    <w:rsid w:val="007778C0"/>
    <w:rsid w:val="00777ABA"/>
    <w:rsid w:val="00777DA0"/>
    <w:rsid w:val="00777E69"/>
    <w:rsid w:val="00777FD7"/>
    <w:rsid w:val="007806E9"/>
    <w:rsid w:val="007807D0"/>
    <w:rsid w:val="0078116B"/>
    <w:rsid w:val="007818DF"/>
    <w:rsid w:val="00781E33"/>
    <w:rsid w:val="0078254F"/>
    <w:rsid w:val="007828AA"/>
    <w:rsid w:val="00782960"/>
    <w:rsid w:val="00783AA0"/>
    <w:rsid w:val="00783B89"/>
    <w:rsid w:val="00785625"/>
    <w:rsid w:val="00785E33"/>
    <w:rsid w:val="007863E6"/>
    <w:rsid w:val="00787483"/>
    <w:rsid w:val="00790090"/>
    <w:rsid w:val="0079015E"/>
    <w:rsid w:val="00790A0C"/>
    <w:rsid w:val="00791076"/>
    <w:rsid w:val="007915A9"/>
    <w:rsid w:val="00791811"/>
    <w:rsid w:val="0079310A"/>
    <w:rsid w:val="00793305"/>
    <w:rsid w:val="00793E8A"/>
    <w:rsid w:val="00794B79"/>
    <w:rsid w:val="00795FA8"/>
    <w:rsid w:val="00796127"/>
    <w:rsid w:val="0079703A"/>
    <w:rsid w:val="00797C02"/>
    <w:rsid w:val="00797D0E"/>
    <w:rsid w:val="00797F38"/>
    <w:rsid w:val="007A04E3"/>
    <w:rsid w:val="007A0A14"/>
    <w:rsid w:val="007A0DAE"/>
    <w:rsid w:val="007A1A1A"/>
    <w:rsid w:val="007A23AF"/>
    <w:rsid w:val="007A30A0"/>
    <w:rsid w:val="007A359F"/>
    <w:rsid w:val="007A395A"/>
    <w:rsid w:val="007A4D08"/>
    <w:rsid w:val="007A4FA5"/>
    <w:rsid w:val="007A58B2"/>
    <w:rsid w:val="007A59D1"/>
    <w:rsid w:val="007A7003"/>
    <w:rsid w:val="007A70A3"/>
    <w:rsid w:val="007B0761"/>
    <w:rsid w:val="007B09FE"/>
    <w:rsid w:val="007B0A38"/>
    <w:rsid w:val="007B241D"/>
    <w:rsid w:val="007B2C83"/>
    <w:rsid w:val="007B3688"/>
    <w:rsid w:val="007B3AD0"/>
    <w:rsid w:val="007B3FD5"/>
    <w:rsid w:val="007B40CD"/>
    <w:rsid w:val="007B40F6"/>
    <w:rsid w:val="007B461D"/>
    <w:rsid w:val="007B5446"/>
    <w:rsid w:val="007B5A4F"/>
    <w:rsid w:val="007B6993"/>
    <w:rsid w:val="007B6A6D"/>
    <w:rsid w:val="007B6BB1"/>
    <w:rsid w:val="007B6C8A"/>
    <w:rsid w:val="007B73FB"/>
    <w:rsid w:val="007B747F"/>
    <w:rsid w:val="007B76BD"/>
    <w:rsid w:val="007B7FAC"/>
    <w:rsid w:val="007C04A7"/>
    <w:rsid w:val="007C07D9"/>
    <w:rsid w:val="007C0A33"/>
    <w:rsid w:val="007C173C"/>
    <w:rsid w:val="007C1F17"/>
    <w:rsid w:val="007C20A9"/>
    <w:rsid w:val="007C2510"/>
    <w:rsid w:val="007C278D"/>
    <w:rsid w:val="007C32D1"/>
    <w:rsid w:val="007C342B"/>
    <w:rsid w:val="007C4298"/>
    <w:rsid w:val="007C4ADE"/>
    <w:rsid w:val="007C53D4"/>
    <w:rsid w:val="007C65BC"/>
    <w:rsid w:val="007C6940"/>
    <w:rsid w:val="007C69F8"/>
    <w:rsid w:val="007C6F59"/>
    <w:rsid w:val="007C75F7"/>
    <w:rsid w:val="007C7B83"/>
    <w:rsid w:val="007D09C9"/>
    <w:rsid w:val="007D0BEF"/>
    <w:rsid w:val="007D0F36"/>
    <w:rsid w:val="007D11FC"/>
    <w:rsid w:val="007D1551"/>
    <w:rsid w:val="007D1810"/>
    <w:rsid w:val="007D225B"/>
    <w:rsid w:val="007D25CF"/>
    <w:rsid w:val="007D2647"/>
    <w:rsid w:val="007D2EE2"/>
    <w:rsid w:val="007D2F1D"/>
    <w:rsid w:val="007D3822"/>
    <w:rsid w:val="007D49CA"/>
    <w:rsid w:val="007D4EBA"/>
    <w:rsid w:val="007D4FA4"/>
    <w:rsid w:val="007D5A20"/>
    <w:rsid w:val="007D6636"/>
    <w:rsid w:val="007D7357"/>
    <w:rsid w:val="007D74B8"/>
    <w:rsid w:val="007D7DD4"/>
    <w:rsid w:val="007E0AB9"/>
    <w:rsid w:val="007E0E0D"/>
    <w:rsid w:val="007E1EDF"/>
    <w:rsid w:val="007E3C28"/>
    <w:rsid w:val="007E41DD"/>
    <w:rsid w:val="007E48A8"/>
    <w:rsid w:val="007E4A44"/>
    <w:rsid w:val="007E4D28"/>
    <w:rsid w:val="007E52E7"/>
    <w:rsid w:val="007E5385"/>
    <w:rsid w:val="007E62CA"/>
    <w:rsid w:val="007F0023"/>
    <w:rsid w:val="007F072C"/>
    <w:rsid w:val="007F0F02"/>
    <w:rsid w:val="007F1B3B"/>
    <w:rsid w:val="007F1BA6"/>
    <w:rsid w:val="007F1C94"/>
    <w:rsid w:val="007F3A55"/>
    <w:rsid w:val="007F42BE"/>
    <w:rsid w:val="007F43FD"/>
    <w:rsid w:val="007F4450"/>
    <w:rsid w:val="007F4A43"/>
    <w:rsid w:val="007F4D9D"/>
    <w:rsid w:val="007F5797"/>
    <w:rsid w:val="007F5925"/>
    <w:rsid w:val="007F7635"/>
    <w:rsid w:val="007F77E1"/>
    <w:rsid w:val="007F7A73"/>
    <w:rsid w:val="007F7F5B"/>
    <w:rsid w:val="00800D09"/>
    <w:rsid w:val="00800DFB"/>
    <w:rsid w:val="00801434"/>
    <w:rsid w:val="00801658"/>
    <w:rsid w:val="0080194F"/>
    <w:rsid w:val="00801B3F"/>
    <w:rsid w:val="008024A4"/>
    <w:rsid w:val="008027FF"/>
    <w:rsid w:val="00802A21"/>
    <w:rsid w:val="0080316C"/>
    <w:rsid w:val="008031E0"/>
    <w:rsid w:val="008045F8"/>
    <w:rsid w:val="00804CCA"/>
    <w:rsid w:val="00804DA1"/>
    <w:rsid w:val="008053AB"/>
    <w:rsid w:val="00805496"/>
    <w:rsid w:val="00805564"/>
    <w:rsid w:val="00805F2F"/>
    <w:rsid w:val="00806501"/>
    <w:rsid w:val="0080652C"/>
    <w:rsid w:val="00807397"/>
    <w:rsid w:val="00807D0B"/>
    <w:rsid w:val="00807F75"/>
    <w:rsid w:val="00810306"/>
    <w:rsid w:val="00810356"/>
    <w:rsid w:val="00811334"/>
    <w:rsid w:val="008114BF"/>
    <w:rsid w:val="00811C47"/>
    <w:rsid w:val="00812624"/>
    <w:rsid w:val="00813192"/>
    <w:rsid w:val="008136A1"/>
    <w:rsid w:val="00813C5D"/>
    <w:rsid w:val="00814BE8"/>
    <w:rsid w:val="00814F55"/>
    <w:rsid w:val="0081568E"/>
    <w:rsid w:val="008167DE"/>
    <w:rsid w:val="00816922"/>
    <w:rsid w:val="00817D4F"/>
    <w:rsid w:val="00817EFE"/>
    <w:rsid w:val="0082009A"/>
    <w:rsid w:val="00820373"/>
    <w:rsid w:val="00820BE6"/>
    <w:rsid w:val="00821362"/>
    <w:rsid w:val="0082163F"/>
    <w:rsid w:val="00821F48"/>
    <w:rsid w:val="008235C3"/>
    <w:rsid w:val="008248B3"/>
    <w:rsid w:val="00824CE4"/>
    <w:rsid w:val="00825DBE"/>
    <w:rsid w:val="008300B7"/>
    <w:rsid w:val="008301E0"/>
    <w:rsid w:val="00830594"/>
    <w:rsid w:val="008308EB"/>
    <w:rsid w:val="008309E7"/>
    <w:rsid w:val="00831032"/>
    <w:rsid w:val="00831B43"/>
    <w:rsid w:val="00831BF2"/>
    <w:rsid w:val="00831C05"/>
    <w:rsid w:val="008326A4"/>
    <w:rsid w:val="00832D9F"/>
    <w:rsid w:val="00833277"/>
    <w:rsid w:val="00833334"/>
    <w:rsid w:val="0083364E"/>
    <w:rsid w:val="00833C0F"/>
    <w:rsid w:val="00834B24"/>
    <w:rsid w:val="00834DC0"/>
    <w:rsid w:val="00835F86"/>
    <w:rsid w:val="00836028"/>
    <w:rsid w:val="00837518"/>
    <w:rsid w:val="00837651"/>
    <w:rsid w:val="0084065C"/>
    <w:rsid w:val="008407D4"/>
    <w:rsid w:val="00841B8B"/>
    <w:rsid w:val="008421A1"/>
    <w:rsid w:val="00843284"/>
    <w:rsid w:val="0084482F"/>
    <w:rsid w:val="008471D8"/>
    <w:rsid w:val="0084784A"/>
    <w:rsid w:val="00847DF7"/>
    <w:rsid w:val="008500C9"/>
    <w:rsid w:val="00850AB7"/>
    <w:rsid w:val="00850FCD"/>
    <w:rsid w:val="008511EE"/>
    <w:rsid w:val="0085151F"/>
    <w:rsid w:val="00851BF2"/>
    <w:rsid w:val="008539ED"/>
    <w:rsid w:val="00854A9E"/>
    <w:rsid w:val="00854F38"/>
    <w:rsid w:val="0085597E"/>
    <w:rsid w:val="00857368"/>
    <w:rsid w:val="0085747D"/>
    <w:rsid w:val="0086091C"/>
    <w:rsid w:val="008611FA"/>
    <w:rsid w:val="00861E10"/>
    <w:rsid w:val="00861F83"/>
    <w:rsid w:val="008639D4"/>
    <w:rsid w:val="00865634"/>
    <w:rsid w:val="00866A6A"/>
    <w:rsid w:val="00866E54"/>
    <w:rsid w:val="00867248"/>
    <w:rsid w:val="0086762C"/>
    <w:rsid w:val="00867A11"/>
    <w:rsid w:val="008700BE"/>
    <w:rsid w:val="0087017D"/>
    <w:rsid w:val="00871782"/>
    <w:rsid w:val="008737C0"/>
    <w:rsid w:val="008765C5"/>
    <w:rsid w:val="00876969"/>
    <w:rsid w:val="00876BFC"/>
    <w:rsid w:val="0087702E"/>
    <w:rsid w:val="00877B71"/>
    <w:rsid w:val="00877DD2"/>
    <w:rsid w:val="0088001C"/>
    <w:rsid w:val="00880187"/>
    <w:rsid w:val="00880593"/>
    <w:rsid w:val="00880E12"/>
    <w:rsid w:val="0088155F"/>
    <w:rsid w:val="00881EE7"/>
    <w:rsid w:val="00882000"/>
    <w:rsid w:val="0088214A"/>
    <w:rsid w:val="00882CF2"/>
    <w:rsid w:val="0088442B"/>
    <w:rsid w:val="00884A62"/>
    <w:rsid w:val="00885118"/>
    <w:rsid w:val="00885CD4"/>
    <w:rsid w:val="00886302"/>
    <w:rsid w:val="0088665B"/>
    <w:rsid w:val="00887C5A"/>
    <w:rsid w:val="00887D54"/>
    <w:rsid w:val="00890216"/>
    <w:rsid w:val="008904CB"/>
    <w:rsid w:val="00890518"/>
    <w:rsid w:val="00890CA7"/>
    <w:rsid w:val="0089187F"/>
    <w:rsid w:val="00891DF0"/>
    <w:rsid w:val="00891E10"/>
    <w:rsid w:val="00892CA7"/>
    <w:rsid w:val="0089366F"/>
    <w:rsid w:val="0089464E"/>
    <w:rsid w:val="008947B1"/>
    <w:rsid w:val="00894E42"/>
    <w:rsid w:val="00895375"/>
    <w:rsid w:val="00895379"/>
    <w:rsid w:val="00896415"/>
    <w:rsid w:val="008964CF"/>
    <w:rsid w:val="00896627"/>
    <w:rsid w:val="008973A0"/>
    <w:rsid w:val="008A0E09"/>
    <w:rsid w:val="008A0E52"/>
    <w:rsid w:val="008A1FC2"/>
    <w:rsid w:val="008A2D48"/>
    <w:rsid w:val="008A3284"/>
    <w:rsid w:val="008A3680"/>
    <w:rsid w:val="008A3815"/>
    <w:rsid w:val="008A3E5B"/>
    <w:rsid w:val="008A5C95"/>
    <w:rsid w:val="008A5D3F"/>
    <w:rsid w:val="008A5EAD"/>
    <w:rsid w:val="008A6BEA"/>
    <w:rsid w:val="008A70F8"/>
    <w:rsid w:val="008B0FC2"/>
    <w:rsid w:val="008B1C44"/>
    <w:rsid w:val="008B1C6C"/>
    <w:rsid w:val="008B5805"/>
    <w:rsid w:val="008B5A14"/>
    <w:rsid w:val="008B6F1B"/>
    <w:rsid w:val="008B7C80"/>
    <w:rsid w:val="008B7F32"/>
    <w:rsid w:val="008C20C5"/>
    <w:rsid w:val="008C28C0"/>
    <w:rsid w:val="008C3C3A"/>
    <w:rsid w:val="008C4093"/>
    <w:rsid w:val="008C45D4"/>
    <w:rsid w:val="008C49E0"/>
    <w:rsid w:val="008C4DB8"/>
    <w:rsid w:val="008C50E7"/>
    <w:rsid w:val="008C5F65"/>
    <w:rsid w:val="008C6447"/>
    <w:rsid w:val="008C6B2C"/>
    <w:rsid w:val="008C6E68"/>
    <w:rsid w:val="008C7766"/>
    <w:rsid w:val="008D1C46"/>
    <w:rsid w:val="008D1FE8"/>
    <w:rsid w:val="008D239D"/>
    <w:rsid w:val="008D2D51"/>
    <w:rsid w:val="008D39C0"/>
    <w:rsid w:val="008D4041"/>
    <w:rsid w:val="008D4C7B"/>
    <w:rsid w:val="008D5C97"/>
    <w:rsid w:val="008D5FE7"/>
    <w:rsid w:val="008D6219"/>
    <w:rsid w:val="008D7995"/>
    <w:rsid w:val="008E001D"/>
    <w:rsid w:val="008E0020"/>
    <w:rsid w:val="008E02FB"/>
    <w:rsid w:val="008E0CD4"/>
    <w:rsid w:val="008E0D95"/>
    <w:rsid w:val="008E1297"/>
    <w:rsid w:val="008E1925"/>
    <w:rsid w:val="008E196D"/>
    <w:rsid w:val="008E1BAA"/>
    <w:rsid w:val="008E201B"/>
    <w:rsid w:val="008E21C4"/>
    <w:rsid w:val="008E449E"/>
    <w:rsid w:val="008E4A13"/>
    <w:rsid w:val="008E580A"/>
    <w:rsid w:val="008E5967"/>
    <w:rsid w:val="008E65FA"/>
    <w:rsid w:val="008E673E"/>
    <w:rsid w:val="008E6B1D"/>
    <w:rsid w:val="008E6C77"/>
    <w:rsid w:val="008E6FD7"/>
    <w:rsid w:val="008E713B"/>
    <w:rsid w:val="008E77BD"/>
    <w:rsid w:val="008E77F6"/>
    <w:rsid w:val="008E7C67"/>
    <w:rsid w:val="008F065D"/>
    <w:rsid w:val="008F084D"/>
    <w:rsid w:val="008F0AA9"/>
    <w:rsid w:val="008F1D25"/>
    <w:rsid w:val="008F24B9"/>
    <w:rsid w:val="008F2BAA"/>
    <w:rsid w:val="008F3C7E"/>
    <w:rsid w:val="008F3D41"/>
    <w:rsid w:val="008F4466"/>
    <w:rsid w:val="008F5426"/>
    <w:rsid w:val="008F6660"/>
    <w:rsid w:val="008F66E0"/>
    <w:rsid w:val="008F6708"/>
    <w:rsid w:val="008F6FD8"/>
    <w:rsid w:val="008F7123"/>
    <w:rsid w:val="008F7792"/>
    <w:rsid w:val="008F7CC3"/>
    <w:rsid w:val="008F7CE5"/>
    <w:rsid w:val="009011EA"/>
    <w:rsid w:val="00901756"/>
    <w:rsid w:val="00902173"/>
    <w:rsid w:val="00902FB7"/>
    <w:rsid w:val="009031BA"/>
    <w:rsid w:val="00903368"/>
    <w:rsid w:val="00904560"/>
    <w:rsid w:val="009060A6"/>
    <w:rsid w:val="0090627F"/>
    <w:rsid w:val="009070CB"/>
    <w:rsid w:val="00907678"/>
    <w:rsid w:val="00907C7B"/>
    <w:rsid w:val="00907F7B"/>
    <w:rsid w:val="00910CF8"/>
    <w:rsid w:val="00910DDF"/>
    <w:rsid w:val="009117BF"/>
    <w:rsid w:val="00912458"/>
    <w:rsid w:val="009137EC"/>
    <w:rsid w:val="00913A77"/>
    <w:rsid w:val="00913D16"/>
    <w:rsid w:val="00913F22"/>
    <w:rsid w:val="009140EB"/>
    <w:rsid w:val="009147AD"/>
    <w:rsid w:val="009149D0"/>
    <w:rsid w:val="00915BF0"/>
    <w:rsid w:val="00915DB9"/>
    <w:rsid w:val="0091756C"/>
    <w:rsid w:val="009176A4"/>
    <w:rsid w:val="00917845"/>
    <w:rsid w:val="00917CD4"/>
    <w:rsid w:val="00920705"/>
    <w:rsid w:val="00920E9D"/>
    <w:rsid w:val="0092187D"/>
    <w:rsid w:val="00921E23"/>
    <w:rsid w:val="00921FD2"/>
    <w:rsid w:val="0092208D"/>
    <w:rsid w:val="009229EB"/>
    <w:rsid w:val="0092432D"/>
    <w:rsid w:val="00924481"/>
    <w:rsid w:val="00924678"/>
    <w:rsid w:val="009247EE"/>
    <w:rsid w:val="00924B66"/>
    <w:rsid w:val="0092503B"/>
    <w:rsid w:val="00925115"/>
    <w:rsid w:val="00925531"/>
    <w:rsid w:val="009256A0"/>
    <w:rsid w:val="00925F7E"/>
    <w:rsid w:val="009261F0"/>
    <w:rsid w:val="00926859"/>
    <w:rsid w:val="009269E2"/>
    <w:rsid w:val="00926C16"/>
    <w:rsid w:val="00927295"/>
    <w:rsid w:val="00927370"/>
    <w:rsid w:val="009273B7"/>
    <w:rsid w:val="009274B9"/>
    <w:rsid w:val="0092757E"/>
    <w:rsid w:val="00927869"/>
    <w:rsid w:val="00927C50"/>
    <w:rsid w:val="009300A2"/>
    <w:rsid w:val="009302D5"/>
    <w:rsid w:val="00930A84"/>
    <w:rsid w:val="00930E03"/>
    <w:rsid w:val="00930E23"/>
    <w:rsid w:val="00930EFF"/>
    <w:rsid w:val="00931A37"/>
    <w:rsid w:val="00931E10"/>
    <w:rsid w:val="00931E8D"/>
    <w:rsid w:val="00932269"/>
    <w:rsid w:val="009322A8"/>
    <w:rsid w:val="00932796"/>
    <w:rsid w:val="0093301B"/>
    <w:rsid w:val="00933594"/>
    <w:rsid w:val="00934A89"/>
    <w:rsid w:val="00934C62"/>
    <w:rsid w:val="009351AB"/>
    <w:rsid w:val="00935576"/>
    <w:rsid w:val="00935BD0"/>
    <w:rsid w:val="00936656"/>
    <w:rsid w:val="0093687B"/>
    <w:rsid w:val="009368FD"/>
    <w:rsid w:val="00936A55"/>
    <w:rsid w:val="00937AA8"/>
    <w:rsid w:val="00937D1A"/>
    <w:rsid w:val="00937DA5"/>
    <w:rsid w:val="00937EA6"/>
    <w:rsid w:val="0094005C"/>
    <w:rsid w:val="00941508"/>
    <w:rsid w:val="00941723"/>
    <w:rsid w:val="00941871"/>
    <w:rsid w:val="00942919"/>
    <w:rsid w:val="009430B1"/>
    <w:rsid w:val="009443F2"/>
    <w:rsid w:val="009456A7"/>
    <w:rsid w:val="00945D1B"/>
    <w:rsid w:val="00945D56"/>
    <w:rsid w:val="00946C88"/>
    <w:rsid w:val="00947C91"/>
    <w:rsid w:val="009508F2"/>
    <w:rsid w:val="00951712"/>
    <w:rsid w:val="009522B2"/>
    <w:rsid w:val="00952353"/>
    <w:rsid w:val="009524F5"/>
    <w:rsid w:val="0095355D"/>
    <w:rsid w:val="0095424B"/>
    <w:rsid w:val="00955586"/>
    <w:rsid w:val="0095569F"/>
    <w:rsid w:val="00955D66"/>
    <w:rsid w:val="00955F84"/>
    <w:rsid w:val="00956A36"/>
    <w:rsid w:val="00957868"/>
    <w:rsid w:val="00957953"/>
    <w:rsid w:val="00960230"/>
    <w:rsid w:val="009607B9"/>
    <w:rsid w:val="00960DAB"/>
    <w:rsid w:val="00961231"/>
    <w:rsid w:val="00961408"/>
    <w:rsid w:val="00961A44"/>
    <w:rsid w:val="00962517"/>
    <w:rsid w:val="00962B91"/>
    <w:rsid w:val="00962E11"/>
    <w:rsid w:val="009642DA"/>
    <w:rsid w:val="00964BA1"/>
    <w:rsid w:val="009650C7"/>
    <w:rsid w:val="00965868"/>
    <w:rsid w:val="00965E04"/>
    <w:rsid w:val="00966012"/>
    <w:rsid w:val="0096640A"/>
    <w:rsid w:val="009673FE"/>
    <w:rsid w:val="0096762F"/>
    <w:rsid w:val="00967DDE"/>
    <w:rsid w:val="00970EE6"/>
    <w:rsid w:val="009715B2"/>
    <w:rsid w:val="00972063"/>
    <w:rsid w:val="00972417"/>
    <w:rsid w:val="00972D27"/>
    <w:rsid w:val="00973620"/>
    <w:rsid w:val="00974216"/>
    <w:rsid w:val="009746E7"/>
    <w:rsid w:val="009751EF"/>
    <w:rsid w:val="00975539"/>
    <w:rsid w:val="009759E3"/>
    <w:rsid w:val="009766CF"/>
    <w:rsid w:val="00977732"/>
    <w:rsid w:val="00980886"/>
    <w:rsid w:val="00980B3C"/>
    <w:rsid w:val="00980E64"/>
    <w:rsid w:val="00981787"/>
    <w:rsid w:val="00981E3A"/>
    <w:rsid w:val="0098231B"/>
    <w:rsid w:val="0098267C"/>
    <w:rsid w:val="0098278A"/>
    <w:rsid w:val="009838E7"/>
    <w:rsid w:val="00984606"/>
    <w:rsid w:val="00984627"/>
    <w:rsid w:val="0098598C"/>
    <w:rsid w:val="00985D57"/>
    <w:rsid w:val="00985D63"/>
    <w:rsid w:val="009864DD"/>
    <w:rsid w:val="00986DC9"/>
    <w:rsid w:val="00986E20"/>
    <w:rsid w:val="00987073"/>
    <w:rsid w:val="009877BC"/>
    <w:rsid w:val="00987BC9"/>
    <w:rsid w:val="009902CC"/>
    <w:rsid w:val="0099066C"/>
    <w:rsid w:val="009907AA"/>
    <w:rsid w:val="00991DA2"/>
    <w:rsid w:val="00992362"/>
    <w:rsid w:val="00992F44"/>
    <w:rsid w:val="0099315F"/>
    <w:rsid w:val="009932A4"/>
    <w:rsid w:val="009933E6"/>
    <w:rsid w:val="009936F6"/>
    <w:rsid w:val="00993BD8"/>
    <w:rsid w:val="00994063"/>
    <w:rsid w:val="0099493F"/>
    <w:rsid w:val="00994E32"/>
    <w:rsid w:val="00995690"/>
    <w:rsid w:val="009956E9"/>
    <w:rsid w:val="00995AD8"/>
    <w:rsid w:val="0099637C"/>
    <w:rsid w:val="009966A9"/>
    <w:rsid w:val="009A097F"/>
    <w:rsid w:val="009A2390"/>
    <w:rsid w:val="009A323F"/>
    <w:rsid w:val="009A5D78"/>
    <w:rsid w:val="009A7BDE"/>
    <w:rsid w:val="009B039B"/>
    <w:rsid w:val="009B0B3B"/>
    <w:rsid w:val="009B30A0"/>
    <w:rsid w:val="009B346F"/>
    <w:rsid w:val="009B4072"/>
    <w:rsid w:val="009B4251"/>
    <w:rsid w:val="009B442F"/>
    <w:rsid w:val="009B59EF"/>
    <w:rsid w:val="009B5BE7"/>
    <w:rsid w:val="009B6638"/>
    <w:rsid w:val="009B6E86"/>
    <w:rsid w:val="009B7DDE"/>
    <w:rsid w:val="009C07FE"/>
    <w:rsid w:val="009C0FF2"/>
    <w:rsid w:val="009C2B73"/>
    <w:rsid w:val="009C31F1"/>
    <w:rsid w:val="009C31FC"/>
    <w:rsid w:val="009C4C8C"/>
    <w:rsid w:val="009C4D46"/>
    <w:rsid w:val="009C5211"/>
    <w:rsid w:val="009C6905"/>
    <w:rsid w:val="009C72CB"/>
    <w:rsid w:val="009C79BA"/>
    <w:rsid w:val="009D0682"/>
    <w:rsid w:val="009D128A"/>
    <w:rsid w:val="009D18CD"/>
    <w:rsid w:val="009D1ECA"/>
    <w:rsid w:val="009D1FAA"/>
    <w:rsid w:val="009D23DD"/>
    <w:rsid w:val="009D23FC"/>
    <w:rsid w:val="009D2CF7"/>
    <w:rsid w:val="009D2EFC"/>
    <w:rsid w:val="009D3BD3"/>
    <w:rsid w:val="009D48E7"/>
    <w:rsid w:val="009D60E6"/>
    <w:rsid w:val="009D6DFA"/>
    <w:rsid w:val="009D6F64"/>
    <w:rsid w:val="009D7452"/>
    <w:rsid w:val="009D7625"/>
    <w:rsid w:val="009D7A9D"/>
    <w:rsid w:val="009E067F"/>
    <w:rsid w:val="009E12AA"/>
    <w:rsid w:val="009E1A1C"/>
    <w:rsid w:val="009E36BB"/>
    <w:rsid w:val="009E4069"/>
    <w:rsid w:val="009E428D"/>
    <w:rsid w:val="009E4A45"/>
    <w:rsid w:val="009E4A4A"/>
    <w:rsid w:val="009E4C90"/>
    <w:rsid w:val="009E4EA5"/>
    <w:rsid w:val="009E545B"/>
    <w:rsid w:val="009E6BF0"/>
    <w:rsid w:val="009E777E"/>
    <w:rsid w:val="009E7E39"/>
    <w:rsid w:val="009F151B"/>
    <w:rsid w:val="009F1BF7"/>
    <w:rsid w:val="009F281A"/>
    <w:rsid w:val="009F308C"/>
    <w:rsid w:val="009F351A"/>
    <w:rsid w:val="009F3B45"/>
    <w:rsid w:val="009F3CAF"/>
    <w:rsid w:val="009F44BA"/>
    <w:rsid w:val="009F4624"/>
    <w:rsid w:val="009F4704"/>
    <w:rsid w:val="009F6109"/>
    <w:rsid w:val="009F7AE9"/>
    <w:rsid w:val="00A00C67"/>
    <w:rsid w:val="00A0140C"/>
    <w:rsid w:val="00A01A7F"/>
    <w:rsid w:val="00A02962"/>
    <w:rsid w:val="00A03ED3"/>
    <w:rsid w:val="00A041EA"/>
    <w:rsid w:val="00A04690"/>
    <w:rsid w:val="00A04C4D"/>
    <w:rsid w:val="00A05B30"/>
    <w:rsid w:val="00A05E54"/>
    <w:rsid w:val="00A06675"/>
    <w:rsid w:val="00A06BF0"/>
    <w:rsid w:val="00A07F08"/>
    <w:rsid w:val="00A105EF"/>
    <w:rsid w:val="00A129F7"/>
    <w:rsid w:val="00A1379A"/>
    <w:rsid w:val="00A137CD"/>
    <w:rsid w:val="00A1562B"/>
    <w:rsid w:val="00A16645"/>
    <w:rsid w:val="00A1688C"/>
    <w:rsid w:val="00A168D4"/>
    <w:rsid w:val="00A17280"/>
    <w:rsid w:val="00A17618"/>
    <w:rsid w:val="00A2007E"/>
    <w:rsid w:val="00A2011C"/>
    <w:rsid w:val="00A203C0"/>
    <w:rsid w:val="00A210B3"/>
    <w:rsid w:val="00A21596"/>
    <w:rsid w:val="00A21604"/>
    <w:rsid w:val="00A2176C"/>
    <w:rsid w:val="00A21BDD"/>
    <w:rsid w:val="00A230D5"/>
    <w:rsid w:val="00A230F9"/>
    <w:rsid w:val="00A2342D"/>
    <w:rsid w:val="00A24367"/>
    <w:rsid w:val="00A24405"/>
    <w:rsid w:val="00A24515"/>
    <w:rsid w:val="00A24E24"/>
    <w:rsid w:val="00A25162"/>
    <w:rsid w:val="00A25589"/>
    <w:rsid w:val="00A257AA"/>
    <w:rsid w:val="00A26208"/>
    <w:rsid w:val="00A262B4"/>
    <w:rsid w:val="00A26844"/>
    <w:rsid w:val="00A26C50"/>
    <w:rsid w:val="00A26DD4"/>
    <w:rsid w:val="00A27746"/>
    <w:rsid w:val="00A2787A"/>
    <w:rsid w:val="00A27BD7"/>
    <w:rsid w:val="00A3003E"/>
    <w:rsid w:val="00A300E9"/>
    <w:rsid w:val="00A30174"/>
    <w:rsid w:val="00A308BF"/>
    <w:rsid w:val="00A30A8F"/>
    <w:rsid w:val="00A31C72"/>
    <w:rsid w:val="00A31F25"/>
    <w:rsid w:val="00A31F5E"/>
    <w:rsid w:val="00A3215D"/>
    <w:rsid w:val="00A3271C"/>
    <w:rsid w:val="00A32CD3"/>
    <w:rsid w:val="00A334E8"/>
    <w:rsid w:val="00A33F0C"/>
    <w:rsid w:val="00A352BA"/>
    <w:rsid w:val="00A35AFD"/>
    <w:rsid w:val="00A36047"/>
    <w:rsid w:val="00A36C77"/>
    <w:rsid w:val="00A36CE7"/>
    <w:rsid w:val="00A375BC"/>
    <w:rsid w:val="00A37D25"/>
    <w:rsid w:val="00A4005E"/>
    <w:rsid w:val="00A4049B"/>
    <w:rsid w:val="00A40EB3"/>
    <w:rsid w:val="00A4235F"/>
    <w:rsid w:val="00A431FA"/>
    <w:rsid w:val="00A444C2"/>
    <w:rsid w:val="00A4456C"/>
    <w:rsid w:val="00A4533E"/>
    <w:rsid w:val="00A45F30"/>
    <w:rsid w:val="00A4637B"/>
    <w:rsid w:val="00A46623"/>
    <w:rsid w:val="00A46F44"/>
    <w:rsid w:val="00A476A2"/>
    <w:rsid w:val="00A478CD"/>
    <w:rsid w:val="00A47C3F"/>
    <w:rsid w:val="00A5047C"/>
    <w:rsid w:val="00A504F9"/>
    <w:rsid w:val="00A5052F"/>
    <w:rsid w:val="00A50F7D"/>
    <w:rsid w:val="00A51C63"/>
    <w:rsid w:val="00A51F2B"/>
    <w:rsid w:val="00A5232F"/>
    <w:rsid w:val="00A52E8E"/>
    <w:rsid w:val="00A532D0"/>
    <w:rsid w:val="00A5381D"/>
    <w:rsid w:val="00A54CE4"/>
    <w:rsid w:val="00A55D5D"/>
    <w:rsid w:val="00A55E72"/>
    <w:rsid w:val="00A56AC7"/>
    <w:rsid w:val="00A56B53"/>
    <w:rsid w:val="00A56B66"/>
    <w:rsid w:val="00A571BD"/>
    <w:rsid w:val="00A579FB"/>
    <w:rsid w:val="00A57E37"/>
    <w:rsid w:val="00A60195"/>
    <w:rsid w:val="00A6025B"/>
    <w:rsid w:val="00A602D0"/>
    <w:rsid w:val="00A60BC3"/>
    <w:rsid w:val="00A60EA1"/>
    <w:rsid w:val="00A610D8"/>
    <w:rsid w:val="00A61281"/>
    <w:rsid w:val="00A625BC"/>
    <w:rsid w:val="00A63119"/>
    <w:rsid w:val="00A63626"/>
    <w:rsid w:val="00A639EC"/>
    <w:rsid w:val="00A640C1"/>
    <w:rsid w:val="00A6420B"/>
    <w:rsid w:val="00A65373"/>
    <w:rsid w:val="00A6599F"/>
    <w:rsid w:val="00A661F9"/>
    <w:rsid w:val="00A6670C"/>
    <w:rsid w:val="00A6673A"/>
    <w:rsid w:val="00A675B5"/>
    <w:rsid w:val="00A70A4D"/>
    <w:rsid w:val="00A71B5C"/>
    <w:rsid w:val="00A71E5C"/>
    <w:rsid w:val="00A726A4"/>
    <w:rsid w:val="00A72D1C"/>
    <w:rsid w:val="00A741B9"/>
    <w:rsid w:val="00A74E3D"/>
    <w:rsid w:val="00A75EFE"/>
    <w:rsid w:val="00A762CD"/>
    <w:rsid w:val="00A76A4B"/>
    <w:rsid w:val="00A76E13"/>
    <w:rsid w:val="00A77075"/>
    <w:rsid w:val="00A77111"/>
    <w:rsid w:val="00A776FD"/>
    <w:rsid w:val="00A77A9D"/>
    <w:rsid w:val="00A800D4"/>
    <w:rsid w:val="00A8027A"/>
    <w:rsid w:val="00A802C4"/>
    <w:rsid w:val="00A805AD"/>
    <w:rsid w:val="00A810EB"/>
    <w:rsid w:val="00A811C7"/>
    <w:rsid w:val="00A81AAD"/>
    <w:rsid w:val="00A8260C"/>
    <w:rsid w:val="00A826A6"/>
    <w:rsid w:val="00A826CA"/>
    <w:rsid w:val="00A82AD6"/>
    <w:rsid w:val="00A83082"/>
    <w:rsid w:val="00A830F7"/>
    <w:rsid w:val="00A83AB2"/>
    <w:rsid w:val="00A84ACF"/>
    <w:rsid w:val="00A84CC2"/>
    <w:rsid w:val="00A8529F"/>
    <w:rsid w:val="00A85D4B"/>
    <w:rsid w:val="00A85FDF"/>
    <w:rsid w:val="00A8650A"/>
    <w:rsid w:val="00A867F7"/>
    <w:rsid w:val="00A871FF"/>
    <w:rsid w:val="00A8736D"/>
    <w:rsid w:val="00A8775A"/>
    <w:rsid w:val="00A87A87"/>
    <w:rsid w:val="00A9016B"/>
    <w:rsid w:val="00A90340"/>
    <w:rsid w:val="00A909CF"/>
    <w:rsid w:val="00A912E0"/>
    <w:rsid w:val="00A91B6A"/>
    <w:rsid w:val="00A91E77"/>
    <w:rsid w:val="00A92053"/>
    <w:rsid w:val="00A92090"/>
    <w:rsid w:val="00A925A3"/>
    <w:rsid w:val="00A932BC"/>
    <w:rsid w:val="00A93C27"/>
    <w:rsid w:val="00A948BC"/>
    <w:rsid w:val="00A94DBE"/>
    <w:rsid w:val="00A94F05"/>
    <w:rsid w:val="00A956CC"/>
    <w:rsid w:val="00A95756"/>
    <w:rsid w:val="00A95B4A"/>
    <w:rsid w:val="00A95B9A"/>
    <w:rsid w:val="00A95C74"/>
    <w:rsid w:val="00A97EC7"/>
    <w:rsid w:val="00AA03D8"/>
    <w:rsid w:val="00AA19CE"/>
    <w:rsid w:val="00AA1E95"/>
    <w:rsid w:val="00AA2357"/>
    <w:rsid w:val="00AA322B"/>
    <w:rsid w:val="00AA3BCA"/>
    <w:rsid w:val="00AA3CFF"/>
    <w:rsid w:val="00AA3DC1"/>
    <w:rsid w:val="00AA5ABA"/>
    <w:rsid w:val="00AB0573"/>
    <w:rsid w:val="00AB0641"/>
    <w:rsid w:val="00AB1370"/>
    <w:rsid w:val="00AB1617"/>
    <w:rsid w:val="00AB2829"/>
    <w:rsid w:val="00AB31C4"/>
    <w:rsid w:val="00AB4128"/>
    <w:rsid w:val="00AB4169"/>
    <w:rsid w:val="00AB47C1"/>
    <w:rsid w:val="00AB4A5F"/>
    <w:rsid w:val="00AB57F1"/>
    <w:rsid w:val="00AB69DE"/>
    <w:rsid w:val="00AB6E82"/>
    <w:rsid w:val="00AB6EF1"/>
    <w:rsid w:val="00AB782E"/>
    <w:rsid w:val="00AB79B4"/>
    <w:rsid w:val="00AC06AA"/>
    <w:rsid w:val="00AC0B64"/>
    <w:rsid w:val="00AC1230"/>
    <w:rsid w:val="00AC14C2"/>
    <w:rsid w:val="00AC2903"/>
    <w:rsid w:val="00AC2FC3"/>
    <w:rsid w:val="00AC33D3"/>
    <w:rsid w:val="00AC38CD"/>
    <w:rsid w:val="00AC3C57"/>
    <w:rsid w:val="00AC427B"/>
    <w:rsid w:val="00AC4591"/>
    <w:rsid w:val="00AC4E55"/>
    <w:rsid w:val="00AC51D9"/>
    <w:rsid w:val="00AC5CFA"/>
    <w:rsid w:val="00AC66D8"/>
    <w:rsid w:val="00AC6DFA"/>
    <w:rsid w:val="00AC7965"/>
    <w:rsid w:val="00AD0BD2"/>
    <w:rsid w:val="00AD0C7F"/>
    <w:rsid w:val="00AD11FA"/>
    <w:rsid w:val="00AD1879"/>
    <w:rsid w:val="00AD19F0"/>
    <w:rsid w:val="00AD2182"/>
    <w:rsid w:val="00AD32F2"/>
    <w:rsid w:val="00AD3867"/>
    <w:rsid w:val="00AD40E7"/>
    <w:rsid w:val="00AD4DDD"/>
    <w:rsid w:val="00AD583A"/>
    <w:rsid w:val="00AD600B"/>
    <w:rsid w:val="00AD71EF"/>
    <w:rsid w:val="00AD746A"/>
    <w:rsid w:val="00AD77B5"/>
    <w:rsid w:val="00AE0CA6"/>
    <w:rsid w:val="00AE0DDB"/>
    <w:rsid w:val="00AE171F"/>
    <w:rsid w:val="00AE313B"/>
    <w:rsid w:val="00AE36A2"/>
    <w:rsid w:val="00AE3BA2"/>
    <w:rsid w:val="00AE4332"/>
    <w:rsid w:val="00AE469A"/>
    <w:rsid w:val="00AE5696"/>
    <w:rsid w:val="00AE69B8"/>
    <w:rsid w:val="00AE6F3D"/>
    <w:rsid w:val="00AE7115"/>
    <w:rsid w:val="00AE7500"/>
    <w:rsid w:val="00AF0483"/>
    <w:rsid w:val="00AF10FA"/>
    <w:rsid w:val="00AF16CC"/>
    <w:rsid w:val="00AF2021"/>
    <w:rsid w:val="00AF2080"/>
    <w:rsid w:val="00AF2663"/>
    <w:rsid w:val="00AF33EA"/>
    <w:rsid w:val="00AF37EF"/>
    <w:rsid w:val="00AF3E91"/>
    <w:rsid w:val="00AF4633"/>
    <w:rsid w:val="00AF4665"/>
    <w:rsid w:val="00AF488C"/>
    <w:rsid w:val="00AF68FE"/>
    <w:rsid w:val="00AF7E9F"/>
    <w:rsid w:val="00B02224"/>
    <w:rsid w:val="00B03636"/>
    <w:rsid w:val="00B03A2F"/>
    <w:rsid w:val="00B03BB7"/>
    <w:rsid w:val="00B03D3F"/>
    <w:rsid w:val="00B04CEF"/>
    <w:rsid w:val="00B05A66"/>
    <w:rsid w:val="00B05AE8"/>
    <w:rsid w:val="00B064DC"/>
    <w:rsid w:val="00B07194"/>
    <w:rsid w:val="00B07670"/>
    <w:rsid w:val="00B07C16"/>
    <w:rsid w:val="00B07EA6"/>
    <w:rsid w:val="00B100D3"/>
    <w:rsid w:val="00B10A99"/>
    <w:rsid w:val="00B10AA3"/>
    <w:rsid w:val="00B116B6"/>
    <w:rsid w:val="00B118A7"/>
    <w:rsid w:val="00B12254"/>
    <w:rsid w:val="00B1282E"/>
    <w:rsid w:val="00B133D2"/>
    <w:rsid w:val="00B14E03"/>
    <w:rsid w:val="00B152C4"/>
    <w:rsid w:val="00B163FC"/>
    <w:rsid w:val="00B1717A"/>
    <w:rsid w:val="00B17A6A"/>
    <w:rsid w:val="00B2014E"/>
    <w:rsid w:val="00B210EB"/>
    <w:rsid w:val="00B21C32"/>
    <w:rsid w:val="00B225FA"/>
    <w:rsid w:val="00B229B2"/>
    <w:rsid w:val="00B22AED"/>
    <w:rsid w:val="00B2410C"/>
    <w:rsid w:val="00B2443A"/>
    <w:rsid w:val="00B24F19"/>
    <w:rsid w:val="00B262F5"/>
    <w:rsid w:val="00B27517"/>
    <w:rsid w:val="00B3028B"/>
    <w:rsid w:val="00B30950"/>
    <w:rsid w:val="00B30E39"/>
    <w:rsid w:val="00B310D7"/>
    <w:rsid w:val="00B31150"/>
    <w:rsid w:val="00B3181D"/>
    <w:rsid w:val="00B328F9"/>
    <w:rsid w:val="00B32C19"/>
    <w:rsid w:val="00B32CC6"/>
    <w:rsid w:val="00B3397A"/>
    <w:rsid w:val="00B33CE6"/>
    <w:rsid w:val="00B33D95"/>
    <w:rsid w:val="00B344EE"/>
    <w:rsid w:val="00B348E1"/>
    <w:rsid w:val="00B35752"/>
    <w:rsid w:val="00B3581A"/>
    <w:rsid w:val="00B36309"/>
    <w:rsid w:val="00B36AB3"/>
    <w:rsid w:val="00B36D4E"/>
    <w:rsid w:val="00B372D2"/>
    <w:rsid w:val="00B37F83"/>
    <w:rsid w:val="00B403FA"/>
    <w:rsid w:val="00B40686"/>
    <w:rsid w:val="00B40844"/>
    <w:rsid w:val="00B41AE6"/>
    <w:rsid w:val="00B42A14"/>
    <w:rsid w:val="00B43227"/>
    <w:rsid w:val="00B43C55"/>
    <w:rsid w:val="00B4423E"/>
    <w:rsid w:val="00B446B2"/>
    <w:rsid w:val="00B44826"/>
    <w:rsid w:val="00B464E1"/>
    <w:rsid w:val="00B465E2"/>
    <w:rsid w:val="00B47F92"/>
    <w:rsid w:val="00B51091"/>
    <w:rsid w:val="00B515B3"/>
    <w:rsid w:val="00B52050"/>
    <w:rsid w:val="00B534B6"/>
    <w:rsid w:val="00B53786"/>
    <w:rsid w:val="00B54230"/>
    <w:rsid w:val="00B5438D"/>
    <w:rsid w:val="00B543E1"/>
    <w:rsid w:val="00B54EF7"/>
    <w:rsid w:val="00B551E1"/>
    <w:rsid w:val="00B555C8"/>
    <w:rsid w:val="00B55737"/>
    <w:rsid w:val="00B5612F"/>
    <w:rsid w:val="00B6116E"/>
    <w:rsid w:val="00B6186C"/>
    <w:rsid w:val="00B61B0D"/>
    <w:rsid w:val="00B62179"/>
    <w:rsid w:val="00B62677"/>
    <w:rsid w:val="00B62C22"/>
    <w:rsid w:val="00B62CDF"/>
    <w:rsid w:val="00B6416A"/>
    <w:rsid w:val="00B64458"/>
    <w:rsid w:val="00B64969"/>
    <w:rsid w:val="00B650EC"/>
    <w:rsid w:val="00B655F7"/>
    <w:rsid w:val="00B65DAB"/>
    <w:rsid w:val="00B65E2F"/>
    <w:rsid w:val="00B66673"/>
    <w:rsid w:val="00B66BB0"/>
    <w:rsid w:val="00B67A38"/>
    <w:rsid w:val="00B67BB2"/>
    <w:rsid w:val="00B67F8B"/>
    <w:rsid w:val="00B71027"/>
    <w:rsid w:val="00B710D7"/>
    <w:rsid w:val="00B715A8"/>
    <w:rsid w:val="00B72C01"/>
    <w:rsid w:val="00B73930"/>
    <w:rsid w:val="00B73AB8"/>
    <w:rsid w:val="00B741B6"/>
    <w:rsid w:val="00B749C0"/>
    <w:rsid w:val="00B75230"/>
    <w:rsid w:val="00B7572B"/>
    <w:rsid w:val="00B76895"/>
    <w:rsid w:val="00B80495"/>
    <w:rsid w:val="00B80B96"/>
    <w:rsid w:val="00B817CD"/>
    <w:rsid w:val="00B819E4"/>
    <w:rsid w:val="00B81EF7"/>
    <w:rsid w:val="00B8318A"/>
    <w:rsid w:val="00B838A7"/>
    <w:rsid w:val="00B84334"/>
    <w:rsid w:val="00B843A7"/>
    <w:rsid w:val="00B852AF"/>
    <w:rsid w:val="00B86660"/>
    <w:rsid w:val="00B86CF1"/>
    <w:rsid w:val="00B87406"/>
    <w:rsid w:val="00B87A47"/>
    <w:rsid w:val="00B904C6"/>
    <w:rsid w:val="00B9079C"/>
    <w:rsid w:val="00B91003"/>
    <w:rsid w:val="00B9136B"/>
    <w:rsid w:val="00B924E7"/>
    <w:rsid w:val="00B92A65"/>
    <w:rsid w:val="00B92C19"/>
    <w:rsid w:val="00B92F0F"/>
    <w:rsid w:val="00B92F31"/>
    <w:rsid w:val="00B93C2E"/>
    <w:rsid w:val="00B94075"/>
    <w:rsid w:val="00B947E0"/>
    <w:rsid w:val="00B94B5D"/>
    <w:rsid w:val="00B94DDB"/>
    <w:rsid w:val="00B96E73"/>
    <w:rsid w:val="00B97361"/>
    <w:rsid w:val="00B97A10"/>
    <w:rsid w:val="00B97C40"/>
    <w:rsid w:val="00BA0980"/>
    <w:rsid w:val="00BA0DDE"/>
    <w:rsid w:val="00BA1539"/>
    <w:rsid w:val="00BA1620"/>
    <w:rsid w:val="00BA168C"/>
    <w:rsid w:val="00BA1E11"/>
    <w:rsid w:val="00BA1EF8"/>
    <w:rsid w:val="00BA23F6"/>
    <w:rsid w:val="00BA2457"/>
    <w:rsid w:val="00BA28C8"/>
    <w:rsid w:val="00BA2CBD"/>
    <w:rsid w:val="00BA3184"/>
    <w:rsid w:val="00BA3BE2"/>
    <w:rsid w:val="00BA3C41"/>
    <w:rsid w:val="00BA41C4"/>
    <w:rsid w:val="00BA4CE8"/>
    <w:rsid w:val="00BA5F38"/>
    <w:rsid w:val="00BA701F"/>
    <w:rsid w:val="00BA7077"/>
    <w:rsid w:val="00BA73A7"/>
    <w:rsid w:val="00BA7DDA"/>
    <w:rsid w:val="00BB0358"/>
    <w:rsid w:val="00BB091D"/>
    <w:rsid w:val="00BB1869"/>
    <w:rsid w:val="00BB18D7"/>
    <w:rsid w:val="00BB199C"/>
    <w:rsid w:val="00BB1B5F"/>
    <w:rsid w:val="00BB1BA3"/>
    <w:rsid w:val="00BB227F"/>
    <w:rsid w:val="00BB2CB9"/>
    <w:rsid w:val="00BB2F62"/>
    <w:rsid w:val="00BB39E3"/>
    <w:rsid w:val="00BB3F4A"/>
    <w:rsid w:val="00BB437B"/>
    <w:rsid w:val="00BB4B9A"/>
    <w:rsid w:val="00BB634B"/>
    <w:rsid w:val="00BB738F"/>
    <w:rsid w:val="00BB7536"/>
    <w:rsid w:val="00BB76E7"/>
    <w:rsid w:val="00BB7DD0"/>
    <w:rsid w:val="00BC2533"/>
    <w:rsid w:val="00BC2820"/>
    <w:rsid w:val="00BC31D3"/>
    <w:rsid w:val="00BC424A"/>
    <w:rsid w:val="00BC4939"/>
    <w:rsid w:val="00BC51BD"/>
    <w:rsid w:val="00BC591E"/>
    <w:rsid w:val="00BC6860"/>
    <w:rsid w:val="00BC7684"/>
    <w:rsid w:val="00BC7AF1"/>
    <w:rsid w:val="00BD053F"/>
    <w:rsid w:val="00BD0741"/>
    <w:rsid w:val="00BD0980"/>
    <w:rsid w:val="00BD18E0"/>
    <w:rsid w:val="00BD1A04"/>
    <w:rsid w:val="00BD1A70"/>
    <w:rsid w:val="00BD260C"/>
    <w:rsid w:val="00BD27B7"/>
    <w:rsid w:val="00BD35B3"/>
    <w:rsid w:val="00BD5EE2"/>
    <w:rsid w:val="00BD67A8"/>
    <w:rsid w:val="00BD7283"/>
    <w:rsid w:val="00BE0104"/>
    <w:rsid w:val="00BE010B"/>
    <w:rsid w:val="00BE0395"/>
    <w:rsid w:val="00BE04BE"/>
    <w:rsid w:val="00BE05D7"/>
    <w:rsid w:val="00BE068D"/>
    <w:rsid w:val="00BE158C"/>
    <w:rsid w:val="00BE18F2"/>
    <w:rsid w:val="00BE2A79"/>
    <w:rsid w:val="00BE2E39"/>
    <w:rsid w:val="00BE3818"/>
    <w:rsid w:val="00BE4FAA"/>
    <w:rsid w:val="00BE5547"/>
    <w:rsid w:val="00BE5FB8"/>
    <w:rsid w:val="00BE60C6"/>
    <w:rsid w:val="00BE65C9"/>
    <w:rsid w:val="00BE665C"/>
    <w:rsid w:val="00BE6BC0"/>
    <w:rsid w:val="00BE6F33"/>
    <w:rsid w:val="00BE73D4"/>
    <w:rsid w:val="00BE7458"/>
    <w:rsid w:val="00BE7D93"/>
    <w:rsid w:val="00BF06A2"/>
    <w:rsid w:val="00BF0930"/>
    <w:rsid w:val="00BF19B6"/>
    <w:rsid w:val="00BF1D6B"/>
    <w:rsid w:val="00BF2BC1"/>
    <w:rsid w:val="00BF2E27"/>
    <w:rsid w:val="00BF5CDC"/>
    <w:rsid w:val="00BF68A4"/>
    <w:rsid w:val="00BF6E5E"/>
    <w:rsid w:val="00BF6E7F"/>
    <w:rsid w:val="00BF71F5"/>
    <w:rsid w:val="00BF7207"/>
    <w:rsid w:val="00BF7745"/>
    <w:rsid w:val="00BF7F70"/>
    <w:rsid w:val="00C0011E"/>
    <w:rsid w:val="00C005F0"/>
    <w:rsid w:val="00C0210C"/>
    <w:rsid w:val="00C022CD"/>
    <w:rsid w:val="00C02ACE"/>
    <w:rsid w:val="00C02D3F"/>
    <w:rsid w:val="00C03883"/>
    <w:rsid w:val="00C045A2"/>
    <w:rsid w:val="00C05DE5"/>
    <w:rsid w:val="00C07157"/>
    <w:rsid w:val="00C07C9C"/>
    <w:rsid w:val="00C07E58"/>
    <w:rsid w:val="00C10283"/>
    <w:rsid w:val="00C10391"/>
    <w:rsid w:val="00C10B33"/>
    <w:rsid w:val="00C11D09"/>
    <w:rsid w:val="00C12701"/>
    <w:rsid w:val="00C1272D"/>
    <w:rsid w:val="00C12EB9"/>
    <w:rsid w:val="00C1376C"/>
    <w:rsid w:val="00C13CCF"/>
    <w:rsid w:val="00C13FDD"/>
    <w:rsid w:val="00C14F77"/>
    <w:rsid w:val="00C15854"/>
    <w:rsid w:val="00C15A5F"/>
    <w:rsid w:val="00C160D6"/>
    <w:rsid w:val="00C167B1"/>
    <w:rsid w:val="00C16B32"/>
    <w:rsid w:val="00C16C31"/>
    <w:rsid w:val="00C203E4"/>
    <w:rsid w:val="00C21490"/>
    <w:rsid w:val="00C21AE6"/>
    <w:rsid w:val="00C2296E"/>
    <w:rsid w:val="00C23AB0"/>
    <w:rsid w:val="00C242AE"/>
    <w:rsid w:val="00C2557E"/>
    <w:rsid w:val="00C256DE"/>
    <w:rsid w:val="00C2587D"/>
    <w:rsid w:val="00C2658A"/>
    <w:rsid w:val="00C268CB"/>
    <w:rsid w:val="00C2698D"/>
    <w:rsid w:val="00C26D5E"/>
    <w:rsid w:val="00C26DDF"/>
    <w:rsid w:val="00C26FA8"/>
    <w:rsid w:val="00C27388"/>
    <w:rsid w:val="00C276EF"/>
    <w:rsid w:val="00C278D0"/>
    <w:rsid w:val="00C27B1D"/>
    <w:rsid w:val="00C27BF0"/>
    <w:rsid w:val="00C27CFF"/>
    <w:rsid w:val="00C30122"/>
    <w:rsid w:val="00C3034A"/>
    <w:rsid w:val="00C30534"/>
    <w:rsid w:val="00C30E78"/>
    <w:rsid w:val="00C31185"/>
    <w:rsid w:val="00C32734"/>
    <w:rsid w:val="00C34485"/>
    <w:rsid w:val="00C34750"/>
    <w:rsid w:val="00C35624"/>
    <w:rsid w:val="00C357EC"/>
    <w:rsid w:val="00C35D77"/>
    <w:rsid w:val="00C36BAD"/>
    <w:rsid w:val="00C36CC5"/>
    <w:rsid w:val="00C36CD3"/>
    <w:rsid w:val="00C36F25"/>
    <w:rsid w:val="00C37203"/>
    <w:rsid w:val="00C375CB"/>
    <w:rsid w:val="00C3771C"/>
    <w:rsid w:val="00C377BF"/>
    <w:rsid w:val="00C40760"/>
    <w:rsid w:val="00C40998"/>
    <w:rsid w:val="00C4144D"/>
    <w:rsid w:val="00C420B6"/>
    <w:rsid w:val="00C42885"/>
    <w:rsid w:val="00C42F30"/>
    <w:rsid w:val="00C43017"/>
    <w:rsid w:val="00C4387C"/>
    <w:rsid w:val="00C43888"/>
    <w:rsid w:val="00C43E2C"/>
    <w:rsid w:val="00C449DD"/>
    <w:rsid w:val="00C44C5D"/>
    <w:rsid w:val="00C4554E"/>
    <w:rsid w:val="00C457B6"/>
    <w:rsid w:val="00C45975"/>
    <w:rsid w:val="00C473C4"/>
    <w:rsid w:val="00C4774E"/>
    <w:rsid w:val="00C47899"/>
    <w:rsid w:val="00C50411"/>
    <w:rsid w:val="00C50B99"/>
    <w:rsid w:val="00C50D9A"/>
    <w:rsid w:val="00C50E72"/>
    <w:rsid w:val="00C5130C"/>
    <w:rsid w:val="00C5223C"/>
    <w:rsid w:val="00C52353"/>
    <w:rsid w:val="00C533A6"/>
    <w:rsid w:val="00C533F8"/>
    <w:rsid w:val="00C53502"/>
    <w:rsid w:val="00C543CA"/>
    <w:rsid w:val="00C547FE"/>
    <w:rsid w:val="00C55467"/>
    <w:rsid w:val="00C55663"/>
    <w:rsid w:val="00C556C9"/>
    <w:rsid w:val="00C557DB"/>
    <w:rsid w:val="00C55FC3"/>
    <w:rsid w:val="00C56390"/>
    <w:rsid w:val="00C566AD"/>
    <w:rsid w:val="00C56EAF"/>
    <w:rsid w:val="00C57261"/>
    <w:rsid w:val="00C57426"/>
    <w:rsid w:val="00C57F7A"/>
    <w:rsid w:val="00C607B6"/>
    <w:rsid w:val="00C6092F"/>
    <w:rsid w:val="00C60DBF"/>
    <w:rsid w:val="00C624B3"/>
    <w:rsid w:val="00C62775"/>
    <w:rsid w:val="00C62885"/>
    <w:rsid w:val="00C62E70"/>
    <w:rsid w:val="00C6423C"/>
    <w:rsid w:val="00C64A58"/>
    <w:rsid w:val="00C6638B"/>
    <w:rsid w:val="00C66528"/>
    <w:rsid w:val="00C67579"/>
    <w:rsid w:val="00C676BB"/>
    <w:rsid w:val="00C6795B"/>
    <w:rsid w:val="00C7037A"/>
    <w:rsid w:val="00C703FB"/>
    <w:rsid w:val="00C722E7"/>
    <w:rsid w:val="00C724A4"/>
    <w:rsid w:val="00C72961"/>
    <w:rsid w:val="00C73094"/>
    <w:rsid w:val="00C736E8"/>
    <w:rsid w:val="00C74A02"/>
    <w:rsid w:val="00C7642B"/>
    <w:rsid w:val="00C76A71"/>
    <w:rsid w:val="00C7723C"/>
    <w:rsid w:val="00C80A73"/>
    <w:rsid w:val="00C80C41"/>
    <w:rsid w:val="00C814D3"/>
    <w:rsid w:val="00C830C4"/>
    <w:rsid w:val="00C84292"/>
    <w:rsid w:val="00C8448B"/>
    <w:rsid w:val="00C84F38"/>
    <w:rsid w:val="00C85FA2"/>
    <w:rsid w:val="00C86027"/>
    <w:rsid w:val="00C8611D"/>
    <w:rsid w:val="00C87315"/>
    <w:rsid w:val="00C87A6C"/>
    <w:rsid w:val="00C90506"/>
    <w:rsid w:val="00C91068"/>
    <w:rsid w:val="00C912D1"/>
    <w:rsid w:val="00C91370"/>
    <w:rsid w:val="00C917D8"/>
    <w:rsid w:val="00C91FE1"/>
    <w:rsid w:val="00C92107"/>
    <w:rsid w:val="00C9231B"/>
    <w:rsid w:val="00C92776"/>
    <w:rsid w:val="00C93125"/>
    <w:rsid w:val="00C93509"/>
    <w:rsid w:val="00C93596"/>
    <w:rsid w:val="00C93753"/>
    <w:rsid w:val="00C93EA8"/>
    <w:rsid w:val="00C9434B"/>
    <w:rsid w:val="00C949D7"/>
    <w:rsid w:val="00C94BF6"/>
    <w:rsid w:val="00C94C71"/>
    <w:rsid w:val="00C952EA"/>
    <w:rsid w:val="00C95571"/>
    <w:rsid w:val="00C95A3A"/>
    <w:rsid w:val="00C97462"/>
    <w:rsid w:val="00C97E18"/>
    <w:rsid w:val="00CA0102"/>
    <w:rsid w:val="00CA0148"/>
    <w:rsid w:val="00CA0295"/>
    <w:rsid w:val="00CA0815"/>
    <w:rsid w:val="00CA0889"/>
    <w:rsid w:val="00CA0ED5"/>
    <w:rsid w:val="00CA18E3"/>
    <w:rsid w:val="00CA4326"/>
    <w:rsid w:val="00CA49FF"/>
    <w:rsid w:val="00CA4C10"/>
    <w:rsid w:val="00CA51EB"/>
    <w:rsid w:val="00CA6436"/>
    <w:rsid w:val="00CA6859"/>
    <w:rsid w:val="00CA7654"/>
    <w:rsid w:val="00CA7737"/>
    <w:rsid w:val="00CA7CD7"/>
    <w:rsid w:val="00CB02BB"/>
    <w:rsid w:val="00CB09DE"/>
    <w:rsid w:val="00CB218F"/>
    <w:rsid w:val="00CB225F"/>
    <w:rsid w:val="00CB22F4"/>
    <w:rsid w:val="00CB2993"/>
    <w:rsid w:val="00CB2AC0"/>
    <w:rsid w:val="00CB387F"/>
    <w:rsid w:val="00CB4210"/>
    <w:rsid w:val="00CB4ACB"/>
    <w:rsid w:val="00CB6069"/>
    <w:rsid w:val="00CB6752"/>
    <w:rsid w:val="00CB71BA"/>
    <w:rsid w:val="00CB71FE"/>
    <w:rsid w:val="00CB72EE"/>
    <w:rsid w:val="00CB7AB2"/>
    <w:rsid w:val="00CB7E54"/>
    <w:rsid w:val="00CC045D"/>
    <w:rsid w:val="00CC070C"/>
    <w:rsid w:val="00CC0D30"/>
    <w:rsid w:val="00CC10A5"/>
    <w:rsid w:val="00CC27FE"/>
    <w:rsid w:val="00CC294D"/>
    <w:rsid w:val="00CC31F0"/>
    <w:rsid w:val="00CC365E"/>
    <w:rsid w:val="00CC3AB2"/>
    <w:rsid w:val="00CC4413"/>
    <w:rsid w:val="00CC4C56"/>
    <w:rsid w:val="00CC509E"/>
    <w:rsid w:val="00CC57AE"/>
    <w:rsid w:val="00CC5B43"/>
    <w:rsid w:val="00CC5D3D"/>
    <w:rsid w:val="00CC5F78"/>
    <w:rsid w:val="00CC649C"/>
    <w:rsid w:val="00CC68C3"/>
    <w:rsid w:val="00CC6FF9"/>
    <w:rsid w:val="00CC7D06"/>
    <w:rsid w:val="00CD0B24"/>
    <w:rsid w:val="00CD1234"/>
    <w:rsid w:val="00CD139F"/>
    <w:rsid w:val="00CD26C3"/>
    <w:rsid w:val="00CD2DBA"/>
    <w:rsid w:val="00CD2F5F"/>
    <w:rsid w:val="00CD356D"/>
    <w:rsid w:val="00CD3B14"/>
    <w:rsid w:val="00CD3B4A"/>
    <w:rsid w:val="00CD5057"/>
    <w:rsid w:val="00CD627B"/>
    <w:rsid w:val="00CD6703"/>
    <w:rsid w:val="00CD68E2"/>
    <w:rsid w:val="00CD6916"/>
    <w:rsid w:val="00CD697B"/>
    <w:rsid w:val="00CD6A86"/>
    <w:rsid w:val="00CD7A2E"/>
    <w:rsid w:val="00CD7F44"/>
    <w:rsid w:val="00CE0D09"/>
    <w:rsid w:val="00CE1050"/>
    <w:rsid w:val="00CE115E"/>
    <w:rsid w:val="00CE1754"/>
    <w:rsid w:val="00CE1C74"/>
    <w:rsid w:val="00CE20C8"/>
    <w:rsid w:val="00CE2E11"/>
    <w:rsid w:val="00CE46F6"/>
    <w:rsid w:val="00CE4F26"/>
    <w:rsid w:val="00CE4F85"/>
    <w:rsid w:val="00CE58BB"/>
    <w:rsid w:val="00CE5BD5"/>
    <w:rsid w:val="00CE616F"/>
    <w:rsid w:val="00CE64CA"/>
    <w:rsid w:val="00CE6B65"/>
    <w:rsid w:val="00CE6D32"/>
    <w:rsid w:val="00CE7337"/>
    <w:rsid w:val="00CE73B7"/>
    <w:rsid w:val="00CE7CFD"/>
    <w:rsid w:val="00CF0653"/>
    <w:rsid w:val="00CF07DB"/>
    <w:rsid w:val="00CF104F"/>
    <w:rsid w:val="00CF2452"/>
    <w:rsid w:val="00CF26A2"/>
    <w:rsid w:val="00CF3D35"/>
    <w:rsid w:val="00CF3E6A"/>
    <w:rsid w:val="00CF4C15"/>
    <w:rsid w:val="00CF59B3"/>
    <w:rsid w:val="00CF59F5"/>
    <w:rsid w:val="00CF5B0E"/>
    <w:rsid w:val="00CF6CD5"/>
    <w:rsid w:val="00CF7DA0"/>
    <w:rsid w:val="00D0010E"/>
    <w:rsid w:val="00D015B3"/>
    <w:rsid w:val="00D01A14"/>
    <w:rsid w:val="00D021C7"/>
    <w:rsid w:val="00D028EE"/>
    <w:rsid w:val="00D03850"/>
    <w:rsid w:val="00D03EEC"/>
    <w:rsid w:val="00D05797"/>
    <w:rsid w:val="00D06221"/>
    <w:rsid w:val="00D06C10"/>
    <w:rsid w:val="00D07DC8"/>
    <w:rsid w:val="00D13519"/>
    <w:rsid w:val="00D13719"/>
    <w:rsid w:val="00D13763"/>
    <w:rsid w:val="00D1383D"/>
    <w:rsid w:val="00D1475A"/>
    <w:rsid w:val="00D15AF3"/>
    <w:rsid w:val="00D1679C"/>
    <w:rsid w:val="00D16A40"/>
    <w:rsid w:val="00D17E28"/>
    <w:rsid w:val="00D20368"/>
    <w:rsid w:val="00D2039F"/>
    <w:rsid w:val="00D20750"/>
    <w:rsid w:val="00D208C0"/>
    <w:rsid w:val="00D2106F"/>
    <w:rsid w:val="00D216D9"/>
    <w:rsid w:val="00D21F6F"/>
    <w:rsid w:val="00D239B3"/>
    <w:rsid w:val="00D23EA2"/>
    <w:rsid w:val="00D25244"/>
    <w:rsid w:val="00D267F8"/>
    <w:rsid w:val="00D2706B"/>
    <w:rsid w:val="00D270DA"/>
    <w:rsid w:val="00D2798E"/>
    <w:rsid w:val="00D27A3B"/>
    <w:rsid w:val="00D27A49"/>
    <w:rsid w:val="00D30667"/>
    <w:rsid w:val="00D321C5"/>
    <w:rsid w:val="00D32783"/>
    <w:rsid w:val="00D32DF9"/>
    <w:rsid w:val="00D33B24"/>
    <w:rsid w:val="00D341F9"/>
    <w:rsid w:val="00D3474D"/>
    <w:rsid w:val="00D34978"/>
    <w:rsid w:val="00D34FA6"/>
    <w:rsid w:val="00D34FC8"/>
    <w:rsid w:val="00D35227"/>
    <w:rsid w:val="00D35528"/>
    <w:rsid w:val="00D3588D"/>
    <w:rsid w:val="00D369F2"/>
    <w:rsid w:val="00D370AB"/>
    <w:rsid w:val="00D37392"/>
    <w:rsid w:val="00D37D6E"/>
    <w:rsid w:val="00D37EED"/>
    <w:rsid w:val="00D402BD"/>
    <w:rsid w:val="00D42053"/>
    <w:rsid w:val="00D421DD"/>
    <w:rsid w:val="00D42454"/>
    <w:rsid w:val="00D42745"/>
    <w:rsid w:val="00D427D3"/>
    <w:rsid w:val="00D428BD"/>
    <w:rsid w:val="00D42C55"/>
    <w:rsid w:val="00D43558"/>
    <w:rsid w:val="00D4429C"/>
    <w:rsid w:val="00D44BD9"/>
    <w:rsid w:val="00D45354"/>
    <w:rsid w:val="00D45E6B"/>
    <w:rsid w:val="00D46DAC"/>
    <w:rsid w:val="00D47BE6"/>
    <w:rsid w:val="00D47F23"/>
    <w:rsid w:val="00D5010A"/>
    <w:rsid w:val="00D518C2"/>
    <w:rsid w:val="00D518C9"/>
    <w:rsid w:val="00D51931"/>
    <w:rsid w:val="00D51C41"/>
    <w:rsid w:val="00D5202D"/>
    <w:rsid w:val="00D522B8"/>
    <w:rsid w:val="00D52B4F"/>
    <w:rsid w:val="00D52E02"/>
    <w:rsid w:val="00D52F18"/>
    <w:rsid w:val="00D52F4A"/>
    <w:rsid w:val="00D53820"/>
    <w:rsid w:val="00D53D6A"/>
    <w:rsid w:val="00D55E78"/>
    <w:rsid w:val="00D56052"/>
    <w:rsid w:val="00D56200"/>
    <w:rsid w:val="00D567EC"/>
    <w:rsid w:val="00D576AE"/>
    <w:rsid w:val="00D60289"/>
    <w:rsid w:val="00D6099A"/>
    <w:rsid w:val="00D617B1"/>
    <w:rsid w:val="00D61E50"/>
    <w:rsid w:val="00D62709"/>
    <w:rsid w:val="00D628AA"/>
    <w:rsid w:val="00D62B8E"/>
    <w:rsid w:val="00D62C11"/>
    <w:rsid w:val="00D63102"/>
    <w:rsid w:val="00D63260"/>
    <w:rsid w:val="00D636FD"/>
    <w:rsid w:val="00D637EA"/>
    <w:rsid w:val="00D642F0"/>
    <w:rsid w:val="00D64761"/>
    <w:rsid w:val="00D64845"/>
    <w:rsid w:val="00D6535C"/>
    <w:rsid w:val="00D65F82"/>
    <w:rsid w:val="00D662A4"/>
    <w:rsid w:val="00D66A06"/>
    <w:rsid w:val="00D67EB7"/>
    <w:rsid w:val="00D713FA"/>
    <w:rsid w:val="00D7194C"/>
    <w:rsid w:val="00D71C5A"/>
    <w:rsid w:val="00D726D4"/>
    <w:rsid w:val="00D72C58"/>
    <w:rsid w:val="00D72F0C"/>
    <w:rsid w:val="00D730C9"/>
    <w:rsid w:val="00D732B8"/>
    <w:rsid w:val="00D752CD"/>
    <w:rsid w:val="00D75301"/>
    <w:rsid w:val="00D75550"/>
    <w:rsid w:val="00D75B62"/>
    <w:rsid w:val="00D75CE6"/>
    <w:rsid w:val="00D76461"/>
    <w:rsid w:val="00D7654B"/>
    <w:rsid w:val="00D768F7"/>
    <w:rsid w:val="00D76C99"/>
    <w:rsid w:val="00D76FEA"/>
    <w:rsid w:val="00D7737E"/>
    <w:rsid w:val="00D77A1F"/>
    <w:rsid w:val="00D77F63"/>
    <w:rsid w:val="00D77FF3"/>
    <w:rsid w:val="00D802DA"/>
    <w:rsid w:val="00D815D6"/>
    <w:rsid w:val="00D81B31"/>
    <w:rsid w:val="00D81F97"/>
    <w:rsid w:val="00D8496A"/>
    <w:rsid w:val="00D860FB"/>
    <w:rsid w:val="00D864ED"/>
    <w:rsid w:val="00D86785"/>
    <w:rsid w:val="00D86A99"/>
    <w:rsid w:val="00D86B65"/>
    <w:rsid w:val="00D86CCE"/>
    <w:rsid w:val="00D873FD"/>
    <w:rsid w:val="00D90C57"/>
    <w:rsid w:val="00D90FB5"/>
    <w:rsid w:val="00D911CC"/>
    <w:rsid w:val="00D91666"/>
    <w:rsid w:val="00D924AA"/>
    <w:rsid w:val="00D92C5E"/>
    <w:rsid w:val="00D92EE2"/>
    <w:rsid w:val="00D93277"/>
    <w:rsid w:val="00D93463"/>
    <w:rsid w:val="00D93917"/>
    <w:rsid w:val="00D94463"/>
    <w:rsid w:val="00D945D1"/>
    <w:rsid w:val="00D9498A"/>
    <w:rsid w:val="00D949EE"/>
    <w:rsid w:val="00D95991"/>
    <w:rsid w:val="00D95B8A"/>
    <w:rsid w:val="00D96217"/>
    <w:rsid w:val="00D96B1F"/>
    <w:rsid w:val="00D97320"/>
    <w:rsid w:val="00D97ABB"/>
    <w:rsid w:val="00DA0B21"/>
    <w:rsid w:val="00DA0F94"/>
    <w:rsid w:val="00DA1415"/>
    <w:rsid w:val="00DA1AEB"/>
    <w:rsid w:val="00DA1F8A"/>
    <w:rsid w:val="00DA27F3"/>
    <w:rsid w:val="00DA2C20"/>
    <w:rsid w:val="00DA3767"/>
    <w:rsid w:val="00DA42CD"/>
    <w:rsid w:val="00DA500D"/>
    <w:rsid w:val="00DA5E60"/>
    <w:rsid w:val="00DA66AB"/>
    <w:rsid w:val="00DA6A54"/>
    <w:rsid w:val="00DA709A"/>
    <w:rsid w:val="00DA744B"/>
    <w:rsid w:val="00DA76D2"/>
    <w:rsid w:val="00DA7932"/>
    <w:rsid w:val="00DB04CC"/>
    <w:rsid w:val="00DB0AC4"/>
    <w:rsid w:val="00DB0E38"/>
    <w:rsid w:val="00DB1D9A"/>
    <w:rsid w:val="00DB22B0"/>
    <w:rsid w:val="00DB2C6B"/>
    <w:rsid w:val="00DB3081"/>
    <w:rsid w:val="00DB30B6"/>
    <w:rsid w:val="00DB3877"/>
    <w:rsid w:val="00DB4541"/>
    <w:rsid w:val="00DB547A"/>
    <w:rsid w:val="00DB625B"/>
    <w:rsid w:val="00DB7293"/>
    <w:rsid w:val="00DB77C9"/>
    <w:rsid w:val="00DB78D0"/>
    <w:rsid w:val="00DB7EAE"/>
    <w:rsid w:val="00DC0CCE"/>
    <w:rsid w:val="00DC152B"/>
    <w:rsid w:val="00DC179F"/>
    <w:rsid w:val="00DC1EFA"/>
    <w:rsid w:val="00DC2206"/>
    <w:rsid w:val="00DC25A9"/>
    <w:rsid w:val="00DC2670"/>
    <w:rsid w:val="00DC38CA"/>
    <w:rsid w:val="00DC4BDF"/>
    <w:rsid w:val="00DC4C86"/>
    <w:rsid w:val="00DC4FBF"/>
    <w:rsid w:val="00DC5FAB"/>
    <w:rsid w:val="00DC6F63"/>
    <w:rsid w:val="00DC7108"/>
    <w:rsid w:val="00DC74DA"/>
    <w:rsid w:val="00DC7890"/>
    <w:rsid w:val="00DC7C81"/>
    <w:rsid w:val="00DD0048"/>
    <w:rsid w:val="00DD25A7"/>
    <w:rsid w:val="00DD3383"/>
    <w:rsid w:val="00DD35CB"/>
    <w:rsid w:val="00DD3AD9"/>
    <w:rsid w:val="00DD4487"/>
    <w:rsid w:val="00DD49D3"/>
    <w:rsid w:val="00DD5A6D"/>
    <w:rsid w:val="00DD634A"/>
    <w:rsid w:val="00DD7ED4"/>
    <w:rsid w:val="00DE047A"/>
    <w:rsid w:val="00DE12A6"/>
    <w:rsid w:val="00DE1E02"/>
    <w:rsid w:val="00DE219E"/>
    <w:rsid w:val="00DE39A2"/>
    <w:rsid w:val="00DE3A2A"/>
    <w:rsid w:val="00DE3FA0"/>
    <w:rsid w:val="00DE48D9"/>
    <w:rsid w:val="00DE5423"/>
    <w:rsid w:val="00DE5656"/>
    <w:rsid w:val="00DE5701"/>
    <w:rsid w:val="00DE60E9"/>
    <w:rsid w:val="00DE74FA"/>
    <w:rsid w:val="00DE794F"/>
    <w:rsid w:val="00DE7D2C"/>
    <w:rsid w:val="00DF0262"/>
    <w:rsid w:val="00DF05BE"/>
    <w:rsid w:val="00DF195A"/>
    <w:rsid w:val="00DF1DCC"/>
    <w:rsid w:val="00DF2DDC"/>
    <w:rsid w:val="00DF2F1F"/>
    <w:rsid w:val="00DF33B7"/>
    <w:rsid w:val="00DF3939"/>
    <w:rsid w:val="00DF5463"/>
    <w:rsid w:val="00DF5690"/>
    <w:rsid w:val="00DF58B2"/>
    <w:rsid w:val="00DF5CF1"/>
    <w:rsid w:val="00DF5FF4"/>
    <w:rsid w:val="00DF665B"/>
    <w:rsid w:val="00E0152B"/>
    <w:rsid w:val="00E01BC9"/>
    <w:rsid w:val="00E02076"/>
    <w:rsid w:val="00E022B5"/>
    <w:rsid w:val="00E02EB8"/>
    <w:rsid w:val="00E03F33"/>
    <w:rsid w:val="00E0505F"/>
    <w:rsid w:val="00E05656"/>
    <w:rsid w:val="00E0730A"/>
    <w:rsid w:val="00E07AAD"/>
    <w:rsid w:val="00E07E73"/>
    <w:rsid w:val="00E10409"/>
    <w:rsid w:val="00E106F8"/>
    <w:rsid w:val="00E11840"/>
    <w:rsid w:val="00E118BD"/>
    <w:rsid w:val="00E11BA0"/>
    <w:rsid w:val="00E11C49"/>
    <w:rsid w:val="00E128E1"/>
    <w:rsid w:val="00E1309B"/>
    <w:rsid w:val="00E14BF5"/>
    <w:rsid w:val="00E159D2"/>
    <w:rsid w:val="00E166E0"/>
    <w:rsid w:val="00E1701B"/>
    <w:rsid w:val="00E173DC"/>
    <w:rsid w:val="00E207B2"/>
    <w:rsid w:val="00E217FF"/>
    <w:rsid w:val="00E21998"/>
    <w:rsid w:val="00E226AC"/>
    <w:rsid w:val="00E22ACB"/>
    <w:rsid w:val="00E247F5"/>
    <w:rsid w:val="00E24BE5"/>
    <w:rsid w:val="00E24FA2"/>
    <w:rsid w:val="00E25BCD"/>
    <w:rsid w:val="00E262E1"/>
    <w:rsid w:val="00E26BA6"/>
    <w:rsid w:val="00E26C31"/>
    <w:rsid w:val="00E2738C"/>
    <w:rsid w:val="00E27876"/>
    <w:rsid w:val="00E27A5D"/>
    <w:rsid w:val="00E3022E"/>
    <w:rsid w:val="00E316DB"/>
    <w:rsid w:val="00E3393C"/>
    <w:rsid w:val="00E33EEE"/>
    <w:rsid w:val="00E33FB1"/>
    <w:rsid w:val="00E33FD2"/>
    <w:rsid w:val="00E340E3"/>
    <w:rsid w:val="00E34434"/>
    <w:rsid w:val="00E34762"/>
    <w:rsid w:val="00E35721"/>
    <w:rsid w:val="00E35E88"/>
    <w:rsid w:val="00E368A0"/>
    <w:rsid w:val="00E40085"/>
    <w:rsid w:val="00E403DD"/>
    <w:rsid w:val="00E40D51"/>
    <w:rsid w:val="00E41483"/>
    <w:rsid w:val="00E41A00"/>
    <w:rsid w:val="00E421DF"/>
    <w:rsid w:val="00E42812"/>
    <w:rsid w:val="00E42AEF"/>
    <w:rsid w:val="00E4332A"/>
    <w:rsid w:val="00E43DE1"/>
    <w:rsid w:val="00E441F5"/>
    <w:rsid w:val="00E44386"/>
    <w:rsid w:val="00E4459B"/>
    <w:rsid w:val="00E4471E"/>
    <w:rsid w:val="00E44C7C"/>
    <w:rsid w:val="00E453C6"/>
    <w:rsid w:val="00E45573"/>
    <w:rsid w:val="00E455B2"/>
    <w:rsid w:val="00E45805"/>
    <w:rsid w:val="00E465C6"/>
    <w:rsid w:val="00E47CA4"/>
    <w:rsid w:val="00E51148"/>
    <w:rsid w:val="00E5233D"/>
    <w:rsid w:val="00E5309A"/>
    <w:rsid w:val="00E530E1"/>
    <w:rsid w:val="00E54648"/>
    <w:rsid w:val="00E54B4F"/>
    <w:rsid w:val="00E5503C"/>
    <w:rsid w:val="00E55210"/>
    <w:rsid w:val="00E56087"/>
    <w:rsid w:val="00E56B50"/>
    <w:rsid w:val="00E56D04"/>
    <w:rsid w:val="00E57AD3"/>
    <w:rsid w:val="00E57B97"/>
    <w:rsid w:val="00E60B74"/>
    <w:rsid w:val="00E60EEE"/>
    <w:rsid w:val="00E61359"/>
    <w:rsid w:val="00E61420"/>
    <w:rsid w:val="00E61493"/>
    <w:rsid w:val="00E61709"/>
    <w:rsid w:val="00E61CE7"/>
    <w:rsid w:val="00E62043"/>
    <w:rsid w:val="00E623AD"/>
    <w:rsid w:val="00E630C6"/>
    <w:rsid w:val="00E638AD"/>
    <w:rsid w:val="00E64B1F"/>
    <w:rsid w:val="00E64E11"/>
    <w:rsid w:val="00E64FBD"/>
    <w:rsid w:val="00E654A8"/>
    <w:rsid w:val="00E661DB"/>
    <w:rsid w:val="00E66A08"/>
    <w:rsid w:val="00E67479"/>
    <w:rsid w:val="00E70A9A"/>
    <w:rsid w:val="00E71C7F"/>
    <w:rsid w:val="00E721DC"/>
    <w:rsid w:val="00E72752"/>
    <w:rsid w:val="00E728D5"/>
    <w:rsid w:val="00E7344B"/>
    <w:rsid w:val="00E74004"/>
    <w:rsid w:val="00E742B1"/>
    <w:rsid w:val="00E74646"/>
    <w:rsid w:val="00E74698"/>
    <w:rsid w:val="00E74962"/>
    <w:rsid w:val="00E74F21"/>
    <w:rsid w:val="00E75483"/>
    <w:rsid w:val="00E76A55"/>
    <w:rsid w:val="00E777A4"/>
    <w:rsid w:val="00E77FE4"/>
    <w:rsid w:val="00E8013E"/>
    <w:rsid w:val="00E8075A"/>
    <w:rsid w:val="00E80C2C"/>
    <w:rsid w:val="00E80D6D"/>
    <w:rsid w:val="00E811AA"/>
    <w:rsid w:val="00E813EC"/>
    <w:rsid w:val="00E81446"/>
    <w:rsid w:val="00E82A6A"/>
    <w:rsid w:val="00E82B9A"/>
    <w:rsid w:val="00E82FBF"/>
    <w:rsid w:val="00E834A1"/>
    <w:rsid w:val="00E83796"/>
    <w:rsid w:val="00E84304"/>
    <w:rsid w:val="00E849BE"/>
    <w:rsid w:val="00E84D3B"/>
    <w:rsid w:val="00E8514F"/>
    <w:rsid w:val="00E868A2"/>
    <w:rsid w:val="00E90EA7"/>
    <w:rsid w:val="00E91193"/>
    <w:rsid w:val="00E913AA"/>
    <w:rsid w:val="00E91427"/>
    <w:rsid w:val="00E9184D"/>
    <w:rsid w:val="00E91AE8"/>
    <w:rsid w:val="00E91B75"/>
    <w:rsid w:val="00E92405"/>
    <w:rsid w:val="00E9266C"/>
    <w:rsid w:val="00E92DA3"/>
    <w:rsid w:val="00E93279"/>
    <w:rsid w:val="00E93603"/>
    <w:rsid w:val="00E95303"/>
    <w:rsid w:val="00E95B44"/>
    <w:rsid w:val="00E95D58"/>
    <w:rsid w:val="00E96481"/>
    <w:rsid w:val="00E96A9F"/>
    <w:rsid w:val="00E96BEC"/>
    <w:rsid w:val="00E973C5"/>
    <w:rsid w:val="00EA0169"/>
    <w:rsid w:val="00EA0261"/>
    <w:rsid w:val="00EA0589"/>
    <w:rsid w:val="00EA09D8"/>
    <w:rsid w:val="00EA24CE"/>
    <w:rsid w:val="00EA3187"/>
    <w:rsid w:val="00EA32FC"/>
    <w:rsid w:val="00EA3ADF"/>
    <w:rsid w:val="00EA3B61"/>
    <w:rsid w:val="00EA403D"/>
    <w:rsid w:val="00EA45B0"/>
    <w:rsid w:val="00EA48DF"/>
    <w:rsid w:val="00EA4E58"/>
    <w:rsid w:val="00EA527E"/>
    <w:rsid w:val="00EA595B"/>
    <w:rsid w:val="00EA6E2E"/>
    <w:rsid w:val="00EA7E4D"/>
    <w:rsid w:val="00EB1E9E"/>
    <w:rsid w:val="00EB2B87"/>
    <w:rsid w:val="00EB3587"/>
    <w:rsid w:val="00EB3C47"/>
    <w:rsid w:val="00EB3FC6"/>
    <w:rsid w:val="00EB59AD"/>
    <w:rsid w:val="00EB5B2C"/>
    <w:rsid w:val="00EB68E0"/>
    <w:rsid w:val="00EB6DB5"/>
    <w:rsid w:val="00EC08DA"/>
    <w:rsid w:val="00EC0CB2"/>
    <w:rsid w:val="00EC0D02"/>
    <w:rsid w:val="00EC0D5A"/>
    <w:rsid w:val="00EC105D"/>
    <w:rsid w:val="00EC144F"/>
    <w:rsid w:val="00EC1D62"/>
    <w:rsid w:val="00EC1F37"/>
    <w:rsid w:val="00EC252B"/>
    <w:rsid w:val="00EC2C0E"/>
    <w:rsid w:val="00EC2CAF"/>
    <w:rsid w:val="00EC3170"/>
    <w:rsid w:val="00EC3B00"/>
    <w:rsid w:val="00EC3F42"/>
    <w:rsid w:val="00EC45CB"/>
    <w:rsid w:val="00EC66C4"/>
    <w:rsid w:val="00EC6C97"/>
    <w:rsid w:val="00EC72DD"/>
    <w:rsid w:val="00ED00A0"/>
    <w:rsid w:val="00ED02CD"/>
    <w:rsid w:val="00ED06D9"/>
    <w:rsid w:val="00ED088B"/>
    <w:rsid w:val="00ED08D0"/>
    <w:rsid w:val="00ED120A"/>
    <w:rsid w:val="00ED15E7"/>
    <w:rsid w:val="00ED2062"/>
    <w:rsid w:val="00ED529B"/>
    <w:rsid w:val="00ED52BF"/>
    <w:rsid w:val="00ED551E"/>
    <w:rsid w:val="00ED58E8"/>
    <w:rsid w:val="00ED5955"/>
    <w:rsid w:val="00ED5AF0"/>
    <w:rsid w:val="00ED5DAB"/>
    <w:rsid w:val="00ED62CF"/>
    <w:rsid w:val="00ED709A"/>
    <w:rsid w:val="00EE18DA"/>
    <w:rsid w:val="00EE24B2"/>
    <w:rsid w:val="00EE252C"/>
    <w:rsid w:val="00EE2A99"/>
    <w:rsid w:val="00EE3285"/>
    <w:rsid w:val="00EE36B7"/>
    <w:rsid w:val="00EE531A"/>
    <w:rsid w:val="00EE55D7"/>
    <w:rsid w:val="00EE704C"/>
    <w:rsid w:val="00EE7489"/>
    <w:rsid w:val="00EE776F"/>
    <w:rsid w:val="00EF014E"/>
    <w:rsid w:val="00EF037A"/>
    <w:rsid w:val="00EF0AD6"/>
    <w:rsid w:val="00EF14E0"/>
    <w:rsid w:val="00EF1654"/>
    <w:rsid w:val="00EF18E3"/>
    <w:rsid w:val="00EF1AEA"/>
    <w:rsid w:val="00EF24A5"/>
    <w:rsid w:val="00EF30AB"/>
    <w:rsid w:val="00EF32B4"/>
    <w:rsid w:val="00EF347B"/>
    <w:rsid w:val="00EF355C"/>
    <w:rsid w:val="00EF4047"/>
    <w:rsid w:val="00EF4A69"/>
    <w:rsid w:val="00EF4E80"/>
    <w:rsid w:val="00EF555D"/>
    <w:rsid w:val="00EF559C"/>
    <w:rsid w:val="00EF5D29"/>
    <w:rsid w:val="00EF61E1"/>
    <w:rsid w:val="00EF6801"/>
    <w:rsid w:val="00EF72AF"/>
    <w:rsid w:val="00EF73C4"/>
    <w:rsid w:val="00EF7997"/>
    <w:rsid w:val="00F00805"/>
    <w:rsid w:val="00F00D13"/>
    <w:rsid w:val="00F02ACD"/>
    <w:rsid w:val="00F02FD2"/>
    <w:rsid w:val="00F034D0"/>
    <w:rsid w:val="00F04D74"/>
    <w:rsid w:val="00F059D3"/>
    <w:rsid w:val="00F05A06"/>
    <w:rsid w:val="00F06C5A"/>
    <w:rsid w:val="00F07086"/>
    <w:rsid w:val="00F07AF8"/>
    <w:rsid w:val="00F101E1"/>
    <w:rsid w:val="00F102D5"/>
    <w:rsid w:val="00F1081E"/>
    <w:rsid w:val="00F10980"/>
    <w:rsid w:val="00F10B00"/>
    <w:rsid w:val="00F10B5A"/>
    <w:rsid w:val="00F11494"/>
    <w:rsid w:val="00F11CD0"/>
    <w:rsid w:val="00F127CE"/>
    <w:rsid w:val="00F13046"/>
    <w:rsid w:val="00F13870"/>
    <w:rsid w:val="00F13DA1"/>
    <w:rsid w:val="00F14546"/>
    <w:rsid w:val="00F149E1"/>
    <w:rsid w:val="00F14C14"/>
    <w:rsid w:val="00F1578D"/>
    <w:rsid w:val="00F158FF"/>
    <w:rsid w:val="00F162B8"/>
    <w:rsid w:val="00F17112"/>
    <w:rsid w:val="00F176CE"/>
    <w:rsid w:val="00F20099"/>
    <w:rsid w:val="00F20280"/>
    <w:rsid w:val="00F20C5B"/>
    <w:rsid w:val="00F21393"/>
    <w:rsid w:val="00F21649"/>
    <w:rsid w:val="00F21DDF"/>
    <w:rsid w:val="00F21FA7"/>
    <w:rsid w:val="00F22804"/>
    <w:rsid w:val="00F22BF7"/>
    <w:rsid w:val="00F22F0D"/>
    <w:rsid w:val="00F233CB"/>
    <w:rsid w:val="00F23A58"/>
    <w:rsid w:val="00F242E7"/>
    <w:rsid w:val="00F2518C"/>
    <w:rsid w:val="00F26A7B"/>
    <w:rsid w:val="00F26EEE"/>
    <w:rsid w:val="00F26F44"/>
    <w:rsid w:val="00F27101"/>
    <w:rsid w:val="00F27B48"/>
    <w:rsid w:val="00F30889"/>
    <w:rsid w:val="00F3155E"/>
    <w:rsid w:val="00F31B1D"/>
    <w:rsid w:val="00F31BC1"/>
    <w:rsid w:val="00F31EEB"/>
    <w:rsid w:val="00F3241C"/>
    <w:rsid w:val="00F32F44"/>
    <w:rsid w:val="00F341B8"/>
    <w:rsid w:val="00F3421D"/>
    <w:rsid w:val="00F34B64"/>
    <w:rsid w:val="00F34B76"/>
    <w:rsid w:val="00F34D89"/>
    <w:rsid w:val="00F34E93"/>
    <w:rsid w:val="00F34FA9"/>
    <w:rsid w:val="00F359C8"/>
    <w:rsid w:val="00F36245"/>
    <w:rsid w:val="00F374F0"/>
    <w:rsid w:val="00F401C7"/>
    <w:rsid w:val="00F402A1"/>
    <w:rsid w:val="00F41BA4"/>
    <w:rsid w:val="00F41BD4"/>
    <w:rsid w:val="00F42061"/>
    <w:rsid w:val="00F42C8C"/>
    <w:rsid w:val="00F44B44"/>
    <w:rsid w:val="00F44BDF"/>
    <w:rsid w:val="00F4551D"/>
    <w:rsid w:val="00F4554E"/>
    <w:rsid w:val="00F4584E"/>
    <w:rsid w:val="00F45C0A"/>
    <w:rsid w:val="00F465A4"/>
    <w:rsid w:val="00F46B93"/>
    <w:rsid w:val="00F47630"/>
    <w:rsid w:val="00F47E7B"/>
    <w:rsid w:val="00F5012A"/>
    <w:rsid w:val="00F503A7"/>
    <w:rsid w:val="00F50FD4"/>
    <w:rsid w:val="00F514B2"/>
    <w:rsid w:val="00F51BA9"/>
    <w:rsid w:val="00F52E39"/>
    <w:rsid w:val="00F546CC"/>
    <w:rsid w:val="00F547C1"/>
    <w:rsid w:val="00F55880"/>
    <w:rsid w:val="00F55E4A"/>
    <w:rsid w:val="00F55F71"/>
    <w:rsid w:val="00F573E5"/>
    <w:rsid w:val="00F602AF"/>
    <w:rsid w:val="00F602E0"/>
    <w:rsid w:val="00F6147C"/>
    <w:rsid w:val="00F620A5"/>
    <w:rsid w:val="00F62B55"/>
    <w:rsid w:val="00F636E5"/>
    <w:rsid w:val="00F63BD1"/>
    <w:rsid w:val="00F63F0D"/>
    <w:rsid w:val="00F64197"/>
    <w:rsid w:val="00F655C8"/>
    <w:rsid w:val="00F65E10"/>
    <w:rsid w:val="00F6650A"/>
    <w:rsid w:val="00F665C1"/>
    <w:rsid w:val="00F67026"/>
    <w:rsid w:val="00F67272"/>
    <w:rsid w:val="00F678F4"/>
    <w:rsid w:val="00F67F0E"/>
    <w:rsid w:val="00F705EE"/>
    <w:rsid w:val="00F70953"/>
    <w:rsid w:val="00F70BA6"/>
    <w:rsid w:val="00F70F39"/>
    <w:rsid w:val="00F71C76"/>
    <w:rsid w:val="00F72BA5"/>
    <w:rsid w:val="00F72C94"/>
    <w:rsid w:val="00F73805"/>
    <w:rsid w:val="00F739ED"/>
    <w:rsid w:val="00F74898"/>
    <w:rsid w:val="00F75321"/>
    <w:rsid w:val="00F755CE"/>
    <w:rsid w:val="00F761F5"/>
    <w:rsid w:val="00F76AAC"/>
    <w:rsid w:val="00F76DBE"/>
    <w:rsid w:val="00F77466"/>
    <w:rsid w:val="00F77BAC"/>
    <w:rsid w:val="00F80086"/>
    <w:rsid w:val="00F806A7"/>
    <w:rsid w:val="00F80D78"/>
    <w:rsid w:val="00F81096"/>
    <w:rsid w:val="00F81132"/>
    <w:rsid w:val="00F819AF"/>
    <w:rsid w:val="00F82193"/>
    <w:rsid w:val="00F8237E"/>
    <w:rsid w:val="00F8247B"/>
    <w:rsid w:val="00F8288A"/>
    <w:rsid w:val="00F82EBE"/>
    <w:rsid w:val="00F8331D"/>
    <w:rsid w:val="00F83966"/>
    <w:rsid w:val="00F83E12"/>
    <w:rsid w:val="00F83E87"/>
    <w:rsid w:val="00F84325"/>
    <w:rsid w:val="00F8653E"/>
    <w:rsid w:val="00F867A2"/>
    <w:rsid w:val="00F86D84"/>
    <w:rsid w:val="00F86EDD"/>
    <w:rsid w:val="00F8774E"/>
    <w:rsid w:val="00F916F1"/>
    <w:rsid w:val="00F917B8"/>
    <w:rsid w:val="00F9280D"/>
    <w:rsid w:val="00F92EE0"/>
    <w:rsid w:val="00F93101"/>
    <w:rsid w:val="00F93276"/>
    <w:rsid w:val="00F94525"/>
    <w:rsid w:val="00F94954"/>
    <w:rsid w:val="00F94A3E"/>
    <w:rsid w:val="00F958F1"/>
    <w:rsid w:val="00F95CFC"/>
    <w:rsid w:val="00F95D08"/>
    <w:rsid w:val="00F95EE4"/>
    <w:rsid w:val="00F96071"/>
    <w:rsid w:val="00F96565"/>
    <w:rsid w:val="00F972D0"/>
    <w:rsid w:val="00FA0562"/>
    <w:rsid w:val="00FA0595"/>
    <w:rsid w:val="00FA0E22"/>
    <w:rsid w:val="00FA13D5"/>
    <w:rsid w:val="00FA15DB"/>
    <w:rsid w:val="00FA1CCA"/>
    <w:rsid w:val="00FA1E83"/>
    <w:rsid w:val="00FA2981"/>
    <w:rsid w:val="00FA2E2B"/>
    <w:rsid w:val="00FA42BB"/>
    <w:rsid w:val="00FA4872"/>
    <w:rsid w:val="00FA5067"/>
    <w:rsid w:val="00FA6153"/>
    <w:rsid w:val="00FA653D"/>
    <w:rsid w:val="00FA68F7"/>
    <w:rsid w:val="00FA696D"/>
    <w:rsid w:val="00FA6DAE"/>
    <w:rsid w:val="00FA73FF"/>
    <w:rsid w:val="00FA7620"/>
    <w:rsid w:val="00FA7660"/>
    <w:rsid w:val="00FA7B85"/>
    <w:rsid w:val="00FA7BF5"/>
    <w:rsid w:val="00FA7C7B"/>
    <w:rsid w:val="00FB0022"/>
    <w:rsid w:val="00FB00F8"/>
    <w:rsid w:val="00FB017C"/>
    <w:rsid w:val="00FB0C80"/>
    <w:rsid w:val="00FB18AB"/>
    <w:rsid w:val="00FB1990"/>
    <w:rsid w:val="00FB2A15"/>
    <w:rsid w:val="00FB48AA"/>
    <w:rsid w:val="00FB51B5"/>
    <w:rsid w:val="00FB56C9"/>
    <w:rsid w:val="00FB5C58"/>
    <w:rsid w:val="00FB5D02"/>
    <w:rsid w:val="00FB62F0"/>
    <w:rsid w:val="00FB6D7F"/>
    <w:rsid w:val="00FB73A4"/>
    <w:rsid w:val="00FB7558"/>
    <w:rsid w:val="00FC167C"/>
    <w:rsid w:val="00FC19D2"/>
    <w:rsid w:val="00FC1A5A"/>
    <w:rsid w:val="00FC1CAD"/>
    <w:rsid w:val="00FC3213"/>
    <w:rsid w:val="00FC4163"/>
    <w:rsid w:val="00FC48C5"/>
    <w:rsid w:val="00FC4982"/>
    <w:rsid w:val="00FC4B61"/>
    <w:rsid w:val="00FC5DAF"/>
    <w:rsid w:val="00FC6535"/>
    <w:rsid w:val="00FC6DCA"/>
    <w:rsid w:val="00FC6FF6"/>
    <w:rsid w:val="00FC7DBD"/>
    <w:rsid w:val="00FD04AB"/>
    <w:rsid w:val="00FD0867"/>
    <w:rsid w:val="00FD0C01"/>
    <w:rsid w:val="00FD0D9C"/>
    <w:rsid w:val="00FD0EAF"/>
    <w:rsid w:val="00FD1B4E"/>
    <w:rsid w:val="00FD1F55"/>
    <w:rsid w:val="00FD2325"/>
    <w:rsid w:val="00FD38E8"/>
    <w:rsid w:val="00FD5733"/>
    <w:rsid w:val="00FD5997"/>
    <w:rsid w:val="00FD6767"/>
    <w:rsid w:val="00FD67A7"/>
    <w:rsid w:val="00FD685D"/>
    <w:rsid w:val="00FD7179"/>
    <w:rsid w:val="00FD727C"/>
    <w:rsid w:val="00FD7318"/>
    <w:rsid w:val="00FD748A"/>
    <w:rsid w:val="00FD78B8"/>
    <w:rsid w:val="00FE0627"/>
    <w:rsid w:val="00FE23FC"/>
    <w:rsid w:val="00FE286A"/>
    <w:rsid w:val="00FE3EB6"/>
    <w:rsid w:val="00FE4A04"/>
    <w:rsid w:val="00FE4AC8"/>
    <w:rsid w:val="00FE4D6C"/>
    <w:rsid w:val="00FE5167"/>
    <w:rsid w:val="00FE60E7"/>
    <w:rsid w:val="00FE63EA"/>
    <w:rsid w:val="00FE6CE8"/>
    <w:rsid w:val="00FE75CB"/>
    <w:rsid w:val="00FF173F"/>
    <w:rsid w:val="00FF1D8B"/>
    <w:rsid w:val="00FF2905"/>
    <w:rsid w:val="00FF29A5"/>
    <w:rsid w:val="00FF34A3"/>
    <w:rsid w:val="00FF3EFE"/>
    <w:rsid w:val="00FF46C9"/>
    <w:rsid w:val="00FF4FB1"/>
    <w:rsid w:val="00FF5605"/>
    <w:rsid w:val="00FF5BAD"/>
    <w:rsid w:val="00FF69C2"/>
    <w:rsid w:val="00FF7811"/>
    <w:rsid w:val="00FF7E3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it-IT" w:eastAsia="it-IT" w:bidi="ar-SA"/>
      </w:rPr>
    </w:rPrDefault>
    <w:pPrDefault/>
  </w:docDefaults>
  <w:latentStyles w:defLockedState="0" w:defUIPriority="0" w:defSemiHidden="0" w:defUnhideWhenUsed="0" w:defQFormat="0" w:count="267"/>
  <w:style w:type="paragraph" w:default="1" w:styleId="Normal">
    <w:name w:val="Normal"/>
    <w:qFormat/>
    <w:rsid w:val="00B741B6"/>
    <w:pPr>
      <w:spacing w:before="120" w:after="120" w:line="360" w:lineRule="auto"/>
      <w:jc w:val="both"/>
    </w:pPr>
    <w:rPr>
      <w:rFonts w:ascii="Georgia" w:hAnsi="Georgia"/>
      <w:sz w:val="22"/>
      <w:szCs w:val="22"/>
      <w:lang w:val="en-GB" w:eastAsia="en-US"/>
    </w:rPr>
  </w:style>
  <w:style w:type="paragraph" w:styleId="Heading1">
    <w:name w:val="heading 1"/>
    <w:basedOn w:val="Normal"/>
    <w:next w:val="Normal"/>
    <w:link w:val="Heading1Char"/>
    <w:qFormat/>
    <w:rsid w:val="00E5309A"/>
    <w:pPr>
      <w:numPr>
        <w:numId w:val="27"/>
      </w:numPr>
      <w:shd w:val="clear" w:color="auto" w:fill="C6D9F1"/>
      <w:spacing w:before="360" w:after="1320" w:line="240" w:lineRule="auto"/>
      <w:outlineLvl w:val="0"/>
    </w:pPr>
    <w:rPr>
      <w:rFonts w:eastAsia="Times New Roman"/>
      <w:b/>
      <w:bCs/>
      <w:caps/>
      <w:kern w:val="36"/>
      <w:sz w:val="32"/>
      <w:szCs w:val="32"/>
    </w:rPr>
  </w:style>
  <w:style w:type="paragraph" w:styleId="Heading2">
    <w:name w:val="heading 2"/>
    <w:basedOn w:val="Normal"/>
    <w:next w:val="Normal"/>
    <w:link w:val="Heading2Char"/>
    <w:autoRedefine/>
    <w:unhideWhenUsed/>
    <w:qFormat/>
    <w:rsid w:val="004D1BEC"/>
    <w:pPr>
      <w:keepNext/>
      <w:numPr>
        <w:ilvl w:val="1"/>
        <w:numId w:val="26"/>
      </w:numPr>
      <w:spacing w:before="360" w:after="240" w:line="240" w:lineRule="atLeast"/>
      <w:outlineLvl w:val="1"/>
    </w:pPr>
    <w:rPr>
      <w:rFonts w:eastAsia="Times New Roman" w:cs="Arial"/>
      <w:b/>
      <w:bCs/>
      <w:smallCaps/>
      <w:color w:val="365F91" w:themeColor="accent1" w:themeShade="BF"/>
      <w:sz w:val="28"/>
      <w:shd w:val="clear" w:color="auto" w:fill="FFFFFF"/>
      <w:lang w:val="en-US"/>
    </w:rPr>
  </w:style>
  <w:style w:type="paragraph" w:styleId="Heading3">
    <w:name w:val="heading 3"/>
    <w:basedOn w:val="Normal"/>
    <w:next w:val="Normal"/>
    <w:link w:val="Heading3Char"/>
    <w:uiPriority w:val="9"/>
    <w:unhideWhenUsed/>
    <w:qFormat/>
    <w:rsid w:val="00B62CDF"/>
    <w:pPr>
      <w:keepNext/>
      <w:keepLines/>
      <w:widowControl w:val="0"/>
      <w:numPr>
        <w:ilvl w:val="2"/>
        <w:numId w:val="27"/>
      </w:numPr>
      <w:spacing w:after="600"/>
      <w:outlineLvl w:val="2"/>
    </w:pPr>
    <w:rPr>
      <w:rFonts w:eastAsia="Times New Roman"/>
      <w:bCs/>
      <w:i/>
      <w:sz w:val="28"/>
      <w:szCs w:val="32"/>
    </w:rPr>
  </w:style>
  <w:style w:type="paragraph" w:styleId="Heading4">
    <w:name w:val="heading 4"/>
    <w:basedOn w:val="Normal"/>
    <w:next w:val="Normal"/>
    <w:link w:val="Heading4Char"/>
    <w:uiPriority w:val="9"/>
    <w:unhideWhenUsed/>
    <w:qFormat/>
    <w:rsid w:val="00985D63"/>
    <w:pPr>
      <w:keepNext/>
      <w:numPr>
        <w:ilvl w:val="3"/>
        <w:numId w:val="27"/>
      </w:numPr>
      <w:spacing w:after="60"/>
      <w:outlineLvl w:val="3"/>
    </w:pPr>
    <w:rPr>
      <w:rFonts w:eastAsia="Times New Roman"/>
      <w:b/>
      <w:bCs/>
      <w:sz w:val="24"/>
      <w:szCs w:val="28"/>
    </w:rPr>
  </w:style>
  <w:style w:type="paragraph" w:styleId="Heading5">
    <w:name w:val="heading 5"/>
    <w:basedOn w:val="Normal"/>
    <w:next w:val="Normal"/>
    <w:link w:val="Heading5Char"/>
    <w:rsid w:val="006067BD"/>
    <w:pPr>
      <w:keepNext/>
      <w:keepLines/>
      <w:numPr>
        <w:ilvl w:val="4"/>
        <w:numId w:val="27"/>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6067BD"/>
    <w:pPr>
      <w:keepNext/>
      <w:keepLines/>
      <w:numPr>
        <w:ilvl w:val="5"/>
        <w:numId w:val="27"/>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6067BD"/>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067BD"/>
    <w:pPr>
      <w:keepNext/>
      <w:keepLines/>
      <w:numPr>
        <w:ilvl w:val="7"/>
        <w:numId w:val="27"/>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6067BD"/>
    <w:pPr>
      <w:keepNext/>
      <w:keepLines/>
      <w:numPr>
        <w:ilvl w:val="8"/>
        <w:numId w:val="27"/>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54400C"/>
    <w:pPr>
      <w:spacing w:after="0" w:line="240" w:lineRule="auto"/>
    </w:pPr>
    <w:rPr>
      <w:rFonts w:ascii="Tahoma" w:hAnsi="Tahoma"/>
      <w:sz w:val="16"/>
      <w:szCs w:val="16"/>
    </w:rPr>
  </w:style>
  <w:style w:type="character" w:customStyle="1" w:styleId="TestofumettoCarattere">
    <w:name w:val="Testo fumetto Carattere"/>
    <w:basedOn w:val="DefaultParagraphFont"/>
    <w:uiPriority w:val="99"/>
    <w:semiHidden/>
    <w:rsid w:val="001E6316"/>
    <w:rPr>
      <w:rFonts w:ascii="Lucida Grande" w:hAnsi="Lucida Grande"/>
      <w:sz w:val="18"/>
      <w:szCs w:val="18"/>
    </w:rPr>
  </w:style>
  <w:style w:type="character" w:customStyle="1" w:styleId="TestofumettoCarattere0">
    <w:name w:val="Testo fumetto Carattere"/>
    <w:basedOn w:val="DefaultParagraphFont"/>
    <w:uiPriority w:val="99"/>
    <w:semiHidden/>
    <w:rsid w:val="0007694E"/>
    <w:rPr>
      <w:rFonts w:ascii="Lucida Grande" w:hAnsi="Lucida Grande"/>
      <w:sz w:val="18"/>
      <w:szCs w:val="18"/>
    </w:rPr>
  </w:style>
  <w:style w:type="character" w:customStyle="1" w:styleId="TestofumettoCarattere1">
    <w:name w:val="Testo fumetto Carattere"/>
    <w:basedOn w:val="DefaultParagraphFont"/>
    <w:uiPriority w:val="99"/>
    <w:semiHidden/>
    <w:rsid w:val="007C52A4"/>
    <w:rPr>
      <w:rFonts w:ascii="Lucida Grande" w:hAnsi="Lucida Grande"/>
      <w:sz w:val="18"/>
      <w:szCs w:val="18"/>
    </w:rPr>
  </w:style>
  <w:style w:type="character" w:customStyle="1" w:styleId="TestofumettoCarattere2">
    <w:name w:val="Testo fumetto Carattere"/>
    <w:basedOn w:val="DefaultParagraphFont"/>
    <w:uiPriority w:val="99"/>
    <w:semiHidden/>
    <w:rsid w:val="00F623C7"/>
    <w:rPr>
      <w:rFonts w:ascii="Lucida Grande" w:hAnsi="Lucida Grande"/>
      <w:sz w:val="18"/>
      <w:szCs w:val="18"/>
    </w:rPr>
  </w:style>
  <w:style w:type="character" w:customStyle="1" w:styleId="TestofumettoCarattere3">
    <w:name w:val="Testo fumetto Carattere"/>
    <w:basedOn w:val="DefaultParagraphFont"/>
    <w:uiPriority w:val="99"/>
    <w:semiHidden/>
    <w:rsid w:val="00111D63"/>
    <w:rPr>
      <w:rFonts w:ascii="Lucida Grande" w:hAnsi="Lucida Grande"/>
      <w:sz w:val="18"/>
      <w:szCs w:val="18"/>
    </w:rPr>
  </w:style>
  <w:style w:type="character" w:customStyle="1" w:styleId="TestofumettoCarattere4">
    <w:name w:val="Testo fumetto Carattere"/>
    <w:basedOn w:val="DefaultParagraphFont"/>
    <w:uiPriority w:val="99"/>
    <w:semiHidden/>
    <w:rsid w:val="00111D63"/>
    <w:rPr>
      <w:rFonts w:ascii="Lucida Grande" w:hAnsi="Lucida Grande"/>
      <w:sz w:val="18"/>
      <w:szCs w:val="18"/>
    </w:rPr>
  </w:style>
  <w:style w:type="character" w:customStyle="1" w:styleId="TestofumettoCarattere5">
    <w:name w:val="Testo fumetto Carattere"/>
    <w:basedOn w:val="DefaultParagraphFont"/>
    <w:uiPriority w:val="99"/>
    <w:semiHidden/>
    <w:rsid w:val="00B42CD8"/>
    <w:rPr>
      <w:rFonts w:ascii="Lucida Grande" w:hAnsi="Lucida Grande"/>
      <w:sz w:val="18"/>
      <w:szCs w:val="18"/>
    </w:rPr>
  </w:style>
  <w:style w:type="character" w:customStyle="1" w:styleId="TestofumettoCarattere6">
    <w:name w:val="Testo fumetto Carattere"/>
    <w:basedOn w:val="DefaultParagraphFont"/>
    <w:uiPriority w:val="99"/>
    <w:semiHidden/>
    <w:rsid w:val="00C06E61"/>
    <w:rPr>
      <w:rFonts w:ascii="Lucida Grande" w:hAnsi="Lucida Grande"/>
      <w:sz w:val="18"/>
      <w:szCs w:val="18"/>
    </w:rPr>
  </w:style>
  <w:style w:type="character" w:customStyle="1" w:styleId="TestofumettoCarattere7">
    <w:name w:val="Testo fumetto Carattere"/>
    <w:basedOn w:val="DefaultParagraphFont"/>
    <w:uiPriority w:val="99"/>
    <w:semiHidden/>
    <w:rsid w:val="00D35363"/>
    <w:rPr>
      <w:rFonts w:ascii="Lucida Grande" w:hAnsi="Lucida Grande"/>
      <w:sz w:val="18"/>
      <w:szCs w:val="18"/>
    </w:rPr>
  </w:style>
  <w:style w:type="character" w:customStyle="1" w:styleId="TestofumettoCarattere8">
    <w:name w:val="Testo fumetto Carattere"/>
    <w:basedOn w:val="DefaultParagraphFont"/>
    <w:uiPriority w:val="99"/>
    <w:semiHidden/>
    <w:rsid w:val="001865A8"/>
    <w:rPr>
      <w:rFonts w:ascii="Lucida Grande" w:hAnsi="Lucida Grande" w:cs="Lucida Grande"/>
      <w:sz w:val="18"/>
      <w:szCs w:val="18"/>
    </w:rPr>
  </w:style>
  <w:style w:type="character" w:customStyle="1" w:styleId="TestofumettoCarattere9">
    <w:name w:val="Testo fumetto Carattere"/>
    <w:basedOn w:val="DefaultParagraphFont"/>
    <w:uiPriority w:val="99"/>
    <w:semiHidden/>
    <w:rsid w:val="003375E8"/>
    <w:rPr>
      <w:rFonts w:ascii="Lucida Grande" w:hAnsi="Lucida Grande"/>
      <w:sz w:val="18"/>
      <w:szCs w:val="18"/>
    </w:rPr>
  </w:style>
  <w:style w:type="character" w:customStyle="1" w:styleId="TestofumettoCaratterea">
    <w:name w:val="Testo fumetto Carattere"/>
    <w:basedOn w:val="DefaultParagraphFont"/>
    <w:uiPriority w:val="99"/>
    <w:semiHidden/>
    <w:rsid w:val="00F7512A"/>
    <w:rPr>
      <w:rFonts w:ascii="Lucida Grande" w:hAnsi="Lucida Grande"/>
      <w:sz w:val="18"/>
      <w:szCs w:val="18"/>
    </w:rPr>
  </w:style>
  <w:style w:type="character" w:customStyle="1" w:styleId="TestofumettoCarattereb">
    <w:name w:val="Testo fumetto Carattere"/>
    <w:basedOn w:val="DefaultParagraphFont"/>
    <w:uiPriority w:val="99"/>
    <w:semiHidden/>
    <w:rsid w:val="004921B9"/>
    <w:rPr>
      <w:rFonts w:ascii="Lucida Grande" w:hAnsi="Lucida Grande"/>
      <w:sz w:val="18"/>
      <w:szCs w:val="18"/>
    </w:rPr>
  </w:style>
  <w:style w:type="character" w:customStyle="1" w:styleId="TestofumettoCaratterec">
    <w:name w:val="Testo fumetto Carattere"/>
    <w:basedOn w:val="DefaultParagraphFont"/>
    <w:uiPriority w:val="99"/>
    <w:semiHidden/>
    <w:rsid w:val="00563A32"/>
    <w:rPr>
      <w:rFonts w:ascii="Lucida Grande" w:hAnsi="Lucida Grande"/>
      <w:sz w:val="18"/>
      <w:szCs w:val="18"/>
    </w:rPr>
  </w:style>
  <w:style w:type="character" w:customStyle="1" w:styleId="TestofumettoCarattered">
    <w:name w:val="Testo fumetto Carattere"/>
    <w:basedOn w:val="DefaultParagraphFont"/>
    <w:uiPriority w:val="99"/>
    <w:semiHidden/>
    <w:rsid w:val="001D524D"/>
    <w:rPr>
      <w:rFonts w:ascii="Lucida Grande" w:hAnsi="Lucida Grande"/>
      <w:sz w:val="18"/>
      <w:szCs w:val="18"/>
    </w:rPr>
  </w:style>
  <w:style w:type="character" w:customStyle="1" w:styleId="TestofumettoCaratteree">
    <w:name w:val="Testo fumetto Carattere"/>
    <w:basedOn w:val="DefaultParagraphFont"/>
    <w:uiPriority w:val="99"/>
    <w:semiHidden/>
    <w:rsid w:val="00F9770B"/>
    <w:rPr>
      <w:rFonts w:ascii="Lucida Grande" w:hAnsi="Lucida Grande"/>
      <w:sz w:val="18"/>
      <w:szCs w:val="18"/>
    </w:rPr>
  </w:style>
  <w:style w:type="character" w:customStyle="1" w:styleId="TestofumettoCaratteref">
    <w:name w:val="Testo fumetto Carattere"/>
    <w:basedOn w:val="DefaultParagraphFont"/>
    <w:uiPriority w:val="99"/>
    <w:semiHidden/>
    <w:rsid w:val="002E6883"/>
    <w:rPr>
      <w:rFonts w:ascii="Lucida Grande" w:hAnsi="Lucida Grande"/>
      <w:sz w:val="18"/>
      <w:szCs w:val="18"/>
    </w:rPr>
  </w:style>
  <w:style w:type="character" w:customStyle="1" w:styleId="Heading1Char">
    <w:name w:val="Heading 1 Char"/>
    <w:link w:val="Heading1"/>
    <w:rsid w:val="00E5309A"/>
    <w:rPr>
      <w:rFonts w:ascii="Georgia" w:eastAsia="Times New Roman" w:hAnsi="Georgia"/>
      <w:b/>
      <w:bCs/>
      <w:caps/>
      <w:kern w:val="36"/>
      <w:sz w:val="32"/>
      <w:szCs w:val="32"/>
      <w:shd w:val="clear" w:color="auto" w:fill="C6D9F1"/>
      <w:lang w:val="en-GB" w:eastAsia="en-US"/>
    </w:rPr>
  </w:style>
  <w:style w:type="character" w:customStyle="1" w:styleId="Heading2Char">
    <w:name w:val="Heading 2 Char"/>
    <w:link w:val="Heading2"/>
    <w:rsid w:val="004D1BEC"/>
    <w:rPr>
      <w:rFonts w:ascii="Georgia" w:eastAsia="Times New Roman" w:hAnsi="Georgia" w:cs="Arial"/>
      <w:b/>
      <w:bCs/>
      <w:smallCaps/>
      <w:color w:val="365F91" w:themeColor="accent1" w:themeShade="BF"/>
      <w:sz w:val="28"/>
      <w:szCs w:val="22"/>
      <w:lang w:val="en-US" w:eastAsia="en-US"/>
    </w:rPr>
  </w:style>
  <w:style w:type="character" w:customStyle="1" w:styleId="BalloonTextChar">
    <w:name w:val="Balloon Text Char"/>
    <w:link w:val="BalloonText"/>
    <w:uiPriority w:val="99"/>
    <w:semiHidden/>
    <w:rsid w:val="0054400C"/>
    <w:rPr>
      <w:rFonts w:ascii="Tahoma" w:hAnsi="Tahoma" w:cs="Tahoma"/>
      <w:sz w:val="16"/>
      <w:szCs w:val="16"/>
    </w:rPr>
  </w:style>
  <w:style w:type="table" w:styleId="TableGrid">
    <w:name w:val="Table Grid"/>
    <w:basedOn w:val="TableNormal"/>
    <w:uiPriority w:val="59"/>
    <w:locked/>
    <w:rsid w:val="005440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4400C"/>
    <w:rPr>
      <w:color w:val="0000FF"/>
      <w:u w:val="single"/>
    </w:rPr>
  </w:style>
  <w:style w:type="character" w:styleId="Strong">
    <w:name w:val="Strong"/>
    <w:aliases w:val="5C OP Heading 3"/>
    <w:uiPriority w:val="22"/>
    <w:qFormat/>
    <w:rsid w:val="0054400C"/>
    <w:rPr>
      <w:b/>
      <w:bCs/>
    </w:rPr>
  </w:style>
  <w:style w:type="character" w:styleId="CommentReference">
    <w:name w:val="annotation reference"/>
    <w:uiPriority w:val="99"/>
    <w:unhideWhenUsed/>
    <w:locked/>
    <w:rsid w:val="0054400C"/>
    <w:rPr>
      <w:sz w:val="16"/>
      <w:szCs w:val="16"/>
    </w:rPr>
  </w:style>
  <w:style w:type="paragraph" w:styleId="CommentText">
    <w:name w:val="annotation text"/>
    <w:basedOn w:val="Normal"/>
    <w:link w:val="CommentTextChar"/>
    <w:uiPriority w:val="99"/>
    <w:unhideWhenUsed/>
    <w:locked/>
    <w:rsid w:val="0054400C"/>
    <w:pPr>
      <w:spacing w:line="240" w:lineRule="auto"/>
    </w:pPr>
    <w:rPr>
      <w:sz w:val="20"/>
      <w:szCs w:val="20"/>
    </w:rPr>
  </w:style>
  <w:style w:type="character" w:customStyle="1" w:styleId="CommentTextChar">
    <w:name w:val="Comment Text Char"/>
    <w:link w:val="CommentText"/>
    <w:uiPriority w:val="99"/>
    <w:rsid w:val="0054400C"/>
    <w:rPr>
      <w:rFonts w:ascii="Georgia" w:hAnsi="Georgia"/>
      <w:lang w:val="it-IT" w:eastAsia="en-US"/>
    </w:rPr>
  </w:style>
  <w:style w:type="paragraph" w:styleId="CommentSubject">
    <w:name w:val="annotation subject"/>
    <w:basedOn w:val="CommentText"/>
    <w:next w:val="CommentText"/>
    <w:link w:val="CommentSubjectChar"/>
    <w:uiPriority w:val="99"/>
    <w:semiHidden/>
    <w:unhideWhenUsed/>
    <w:locked/>
    <w:rsid w:val="0054400C"/>
    <w:rPr>
      <w:b/>
      <w:bCs/>
    </w:rPr>
  </w:style>
  <w:style w:type="character" w:customStyle="1" w:styleId="CommentSubjectChar">
    <w:name w:val="Comment Subject Char"/>
    <w:link w:val="CommentSubject"/>
    <w:uiPriority w:val="99"/>
    <w:semiHidden/>
    <w:rsid w:val="0054400C"/>
    <w:rPr>
      <w:rFonts w:ascii="Georgia" w:hAnsi="Georgia"/>
      <w:b/>
      <w:bCs/>
      <w:lang w:val="it-IT" w:eastAsia="en-US"/>
    </w:rPr>
  </w:style>
  <w:style w:type="paragraph" w:styleId="Revision">
    <w:name w:val="Revision"/>
    <w:hidden/>
    <w:uiPriority w:val="99"/>
    <w:semiHidden/>
    <w:rsid w:val="0054400C"/>
    <w:rPr>
      <w:sz w:val="22"/>
      <w:szCs w:val="22"/>
      <w:lang w:eastAsia="en-US"/>
    </w:rPr>
  </w:style>
  <w:style w:type="character" w:customStyle="1" w:styleId="Heading3Char">
    <w:name w:val="Heading 3 Char"/>
    <w:link w:val="Heading3"/>
    <w:uiPriority w:val="9"/>
    <w:rsid w:val="00B62CDF"/>
    <w:rPr>
      <w:rFonts w:ascii="Georgia" w:eastAsia="Times New Roman" w:hAnsi="Georgia"/>
      <w:bCs/>
      <w:i/>
      <w:sz w:val="28"/>
      <w:szCs w:val="32"/>
      <w:lang w:val="en-GB" w:eastAsia="en-US"/>
    </w:rPr>
  </w:style>
  <w:style w:type="paragraph" w:styleId="TOCHeading">
    <w:name w:val="TOC Heading"/>
    <w:basedOn w:val="Heading1"/>
    <w:next w:val="Normal"/>
    <w:uiPriority w:val="39"/>
    <w:unhideWhenUsed/>
    <w:qFormat/>
    <w:rsid w:val="0054400C"/>
    <w:pPr>
      <w:keepNext/>
      <w:keepLines/>
      <w:spacing w:before="480" w:after="0" w:line="276" w:lineRule="auto"/>
      <w:outlineLvl w:val="9"/>
    </w:pPr>
    <w:rPr>
      <w:rFonts w:ascii="Cambria" w:hAnsi="Cambria"/>
      <w:color w:val="365F91"/>
      <w:kern w:val="0"/>
    </w:rPr>
  </w:style>
  <w:style w:type="paragraph" w:styleId="TOC1">
    <w:name w:val="toc 1"/>
    <w:basedOn w:val="Normal"/>
    <w:next w:val="Normal"/>
    <w:autoRedefine/>
    <w:uiPriority w:val="39"/>
    <w:unhideWhenUsed/>
    <w:rsid w:val="00B32C19"/>
    <w:pPr>
      <w:tabs>
        <w:tab w:val="left" w:pos="440"/>
        <w:tab w:val="right" w:leader="dot" w:pos="9344"/>
      </w:tabs>
      <w:spacing w:line="240" w:lineRule="auto"/>
      <w:jc w:val="left"/>
    </w:pPr>
    <w:rPr>
      <w:b/>
      <w:bCs/>
      <w:smallCaps/>
      <w:sz w:val="20"/>
      <w:szCs w:val="20"/>
    </w:rPr>
  </w:style>
  <w:style w:type="paragraph" w:styleId="TOC2">
    <w:name w:val="toc 2"/>
    <w:basedOn w:val="Normal"/>
    <w:next w:val="Normal"/>
    <w:autoRedefine/>
    <w:uiPriority w:val="39"/>
    <w:unhideWhenUsed/>
    <w:rsid w:val="0067032B"/>
    <w:pPr>
      <w:spacing w:before="0" w:after="0" w:line="276" w:lineRule="auto"/>
      <w:ind w:left="221"/>
      <w:jc w:val="left"/>
    </w:pPr>
    <w:rPr>
      <w:sz w:val="20"/>
      <w:szCs w:val="20"/>
    </w:rPr>
  </w:style>
  <w:style w:type="paragraph" w:styleId="TOC3">
    <w:name w:val="toc 3"/>
    <w:basedOn w:val="Normal"/>
    <w:next w:val="Normal"/>
    <w:autoRedefine/>
    <w:uiPriority w:val="39"/>
    <w:unhideWhenUsed/>
    <w:rsid w:val="0054400C"/>
    <w:pPr>
      <w:spacing w:before="0" w:after="0"/>
      <w:ind w:left="440"/>
      <w:jc w:val="left"/>
    </w:pPr>
    <w:rPr>
      <w:rFonts w:asciiTheme="minorHAnsi" w:hAnsiTheme="minorHAnsi"/>
      <w:i/>
      <w:iCs/>
      <w:sz w:val="20"/>
      <w:szCs w:val="20"/>
    </w:rPr>
  </w:style>
  <w:style w:type="table" w:styleId="MediumGrid3-Accent5">
    <w:name w:val="Medium Grid 3 Accent 5"/>
    <w:basedOn w:val="TableNormal"/>
    <w:uiPriority w:val="69"/>
    <w:locked/>
    <w:rsid w:val="0054400C"/>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2-Accent1">
    <w:name w:val="Medium Grid 2 Accent 1"/>
    <w:basedOn w:val="TableNormal"/>
    <w:uiPriority w:val="68"/>
    <w:locked/>
    <w:rsid w:val="0054400C"/>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NoSpacing">
    <w:name w:val="No Spacing"/>
    <w:link w:val="NoSpacingChar"/>
    <w:uiPriority w:val="1"/>
    <w:qFormat/>
    <w:rsid w:val="0054400C"/>
    <w:rPr>
      <w:sz w:val="22"/>
      <w:szCs w:val="22"/>
      <w:lang w:eastAsia="en-US"/>
    </w:rPr>
  </w:style>
  <w:style w:type="character" w:customStyle="1" w:styleId="Titre4Car">
    <w:name w:val="Titre 4 Car"/>
    <w:uiPriority w:val="9"/>
    <w:rsid w:val="0054400C"/>
    <w:rPr>
      <w:rFonts w:ascii="Cambria" w:eastAsia="Times New Roman" w:hAnsi="Cambria"/>
      <w:b/>
      <w:bCs/>
      <w:i/>
      <w:iCs/>
      <w:color w:val="4F81BD"/>
      <w:sz w:val="22"/>
      <w:szCs w:val="22"/>
      <w:lang w:val="it-IT" w:eastAsia="en-US"/>
    </w:rPr>
  </w:style>
  <w:style w:type="table" w:customStyle="1" w:styleId="Tabellanorm">
    <w:name w:val="Tabella norm"/>
    <w:semiHidden/>
    <w:locked/>
    <w:rsid w:val="0054400C"/>
    <w:rPr>
      <w:rFonts w:eastAsia="Times New Roman"/>
      <w:lang w:eastAsia="en-US" w:bidi="it-IT"/>
    </w:rPr>
    <w:tblPr>
      <w:tblInd w:w="0" w:type="dxa"/>
      <w:tblCellMar>
        <w:top w:w="0" w:type="dxa"/>
        <w:left w:w="108" w:type="dxa"/>
        <w:bottom w:w="0" w:type="dxa"/>
        <w:right w:w="108" w:type="dxa"/>
      </w:tblCellMar>
    </w:tblPr>
  </w:style>
  <w:style w:type="character" w:styleId="HTMLCite">
    <w:name w:val="HTML Cite"/>
    <w:uiPriority w:val="99"/>
    <w:semiHidden/>
    <w:unhideWhenUsed/>
    <w:locked/>
    <w:rsid w:val="0054400C"/>
    <w:rPr>
      <w:i/>
      <w:iCs/>
    </w:rPr>
  </w:style>
  <w:style w:type="character" w:customStyle="1" w:styleId="NoSpacingChar">
    <w:name w:val="No Spacing Char"/>
    <w:link w:val="NoSpacing"/>
    <w:uiPriority w:val="1"/>
    <w:rsid w:val="0054400C"/>
    <w:rPr>
      <w:sz w:val="22"/>
      <w:szCs w:val="22"/>
      <w:lang w:val="it-IT" w:eastAsia="en-US" w:bidi="ar-SA"/>
    </w:rPr>
  </w:style>
  <w:style w:type="paragraph" w:customStyle="1" w:styleId="elencopuntatolettere">
    <w:name w:val="elenco puntato lettere"/>
    <w:link w:val="elencopuntatolettereCarattere"/>
    <w:autoRedefine/>
    <w:qFormat/>
    <w:rsid w:val="0054400C"/>
    <w:pPr>
      <w:numPr>
        <w:numId w:val="2"/>
      </w:numPr>
      <w:spacing w:after="200" w:line="276" w:lineRule="auto"/>
    </w:pPr>
    <w:rPr>
      <w:rFonts w:ascii="Georgia" w:hAnsi="Georgia"/>
      <w:sz w:val="22"/>
      <w:szCs w:val="22"/>
      <w:lang w:eastAsia="en-US"/>
    </w:rPr>
  </w:style>
  <w:style w:type="paragraph" w:styleId="PlainText">
    <w:name w:val="Plain Text"/>
    <w:basedOn w:val="Normal"/>
    <w:link w:val="PlainTextChar"/>
    <w:uiPriority w:val="99"/>
    <w:semiHidden/>
    <w:unhideWhenUsed/>
    <w:locked/>
    <w:rsid w:val="0054400C"/>
    <w:pPr>
      <w:spacing w:before="0" w:after="0" w:line="240" w:lineRule="auto"/>
    </w:pPr>
    <w:rPr>
      <w:rFonts w:ascii="Consolas" w:hAnsi="Consolas"/>
      <w:sz w:val="21"/>
      <w:szCs w:val="21"/>
    </w:rPr>
  </w:style>
  <w:style w:type="character" w:customStyle="1" w:styleId="PlainTextChar">
    <w:name w:val="Plain Text Char"/>
    <w:link w:val="PlainText"/>
    <w:uiPriority w:val="99"/>
    <w:semiHidden/>
    <w:rsid w:val="0054400C"/>
    <w:rPr>
      <w:rFonts w:ascii="Consolas" w:hAnsi="Consolas" w:cs="Consolas"/>
      <w:sz w:val="21"/>
      <w:szCs w:val="21"/>
    </w:rPr>
  </w:style>
  <w:style w:type="paragraph" w:customStyle="1" w:styleId="elencopuntatosimboli">
    <w:name w:val="elenco puntato simboli"/>
    <w:basedOn w:val="Normal"/>
    <w:link w:val="elencopuntatosimboliCarattere1"/>
    <w:qFormat/>
    <w:rsid w:val="0054400C"/>
    <w:pPr>
      <w:numPr>
        <w:numId w:val="1"/>
      </w:numPr>
      <w:ind w:left="357" w:hanging="357"/>
    </w:pPr>
  </w:style>
  <w:style w:type="character" w:customStyle="1" w:styleId="elencopuntatolettereCarattere">
    <w:name w:val="elenco puntato lettere Carattere"/>
    <w:link w:val="elencopuntatolettere"/>
    <w:rsid w:val="0054400C"/>
    <w:rPr>
      <w:rFonts w:ascii="Georgia" w:hAnsi="Georgia"/>
      <w:sz w:val="22"/>
      <w:szCs w:val="22"/>
      <w:lang w:eastAsia="en-US"/>
    </w:rPr>
  </w:style>
  <w:style w:type="character" w:customStyle="1" w:styleId="Enfasisottolineato">
    <w:name w:val="Enfasi (sottolineato)"/>
    <w:uiPriority w:val="1"/>
    <w:qFormat/>
    <w:rsid w:val="0054400C"/>
    <w:rPr>
      <w:u w:val="single"/>
    </w:rPr>
  </w:style>
  <w:style w:type="paragraph" w:customStyle="1" w:styleId="didascalia">
    <w:name w:val="didascalia"/>
    <w:basedOn w:val="Normal"/>
    <w:link w:val="didascaliaCarattere"/>
    <w:qFormat/>
    <w:rsid w:val="0054400C"/>
    <w:rPr>
      <w:b/>
      <w:sz w:val="20"/>
      <w:szCs w:val="20"/>
    </w:rPr>
  </w:style>
  <w:style w:type="character" w:customStyle="1" w:styleId="elencopuntatosimboliCarattere1">
    <w:name w:val="elenco puntato simboli Carattere1"/>
    <w:link w:val="elencopuntatosimboli"/>
    <w:rsid w:val="0054400C"/>
    <w:rPr>
      <w:rFonts w:ascii="Georgia" w:hAnsi="Georgia"/>
      <w:sz w:val="22"/>
      <w:szCs w:val="22"/>
      <w:lang w:val="en-GB" w:eastAsia="en-US"/>
    </w:rPr>
  </w:style>
  <w:style w:type="paragraph" w:customStyle="1" w:styleId="testobox">
    <w:name w:val="testo box"/>
    <w:basedOn w:val="Normal"/>
    <w:link w:val="testoboxCarattere"/>
    <w:autoRedefine/>
    <w:qFormat/>
    <w:rsid w:val="0054400C"/>
    <w:pPr>
      <w:spacing w:before="100" w:beforeAutospacing="1" w:after="100" w:afterAutospacing="1"/>
    </w:pPr>
    <w:rPr>
      <w:sz w:val="20"/>
      <w:szCs w:val="20"/>
    </w:rPr>
  </w:style>
  <w:style w:type="character" w:customStyle="1" w:styleId="didascaliaCarattere">
    <w:name w:val="didascalia Carattere"/>
    <w:link w:val="didascalia"/>
    <w:rsid w:val="0054400C"/>
    <w:rPr>
      <w:rFonts w:ascii="Georgia" w:hAnsi="Georgia"/>
      <w:b/>
      <w:sz w:val="20"/>
      <w:szCs w:val="20"/>
    </w:rPr>
  </w:style>
  <w:style w:type="paragraph" w:customStyle="1" w:styleId="testotabella">
    <w:name w:val="testo tabella"/>
    <w:link w:val="testotabellaCarattere"/>
    <w:autoRedefine/>
    <w:qFormat/>
    <w:rsid w:val="0054400C"/>
    <w:rPr>
      <w:rFonts w:ascii="Georgia" w:hAnsi="Georgia"/>
      <w:i/>
    </w:rPr>
  </w:style>
  <w:style w:type="character" w:customStyle="1" w:styleId="testoboxCarattere">
    <w:name w:val="testo box Carattere"/>
    <w:link w:val="testobox"/>
    <w:rsid w:val="0054400C"/>
    <w:rPr>
      <w:rFonts w:ascii="Georgia" w:hAnsi="Georgia"/>
      <w:sz w:val="20"/>
    </w:rPr>
  </w:style>
  <w:style w:type="character" w:customStyle="1" w:styleId="testotabellaCarattere">
    <w:name w:val="testo tabella Carattere"/>
    <w:link w:val="testotabella"/>
    <w:rsid w:val="0054400C"/>
    <w:rPr>
      <w:rFonts w:ascii="Georgia" w:hAnsi="Georgia"/>
      <w:i/>
      <w:lang w:val="it-IT" w:eastAsia="it-IT" w:bidi="ar-SA"/>
    </w:rPr>
  </w:style>
  <w:style w:type="character" w:styleId="Emphasis">
    <w:name w:val="Emphasis"/>
    <w:uiPriority w:val="20"/>
    <w:qFormat/>
    <w:rsid w:val="0054400C"/>
    <w:rPr>
      <w:i/>
      <w:iCs/>
    </w:rPr>
  </w:style>
  <w:style w:type="paragraph" w:customStyle="1" w:styleId="DidascaliaCentrata">
    <w:name w:val="Didascalia Centrata"/>
    <w:basedOn w:val="didascalia"/>
    <w:link w:val="DidascaliaCentrataCarattere"/>
    <w:qFormat/>
    <w:rsid w:val="0054400C"/>
    <w:pPr>
      <w:jc w:val="center"/>
    </w:pPr>
  </w:style>
  <w:style w:type="character" w:customStyle="1" w:styleId="DidascaliaCentrataCarattere">
    <w:name w:val="Didascalia Centrata Carattere"/>
    <w:link w:val="DidascaliaCentrata"/>
    <w:rsid w:val="0054400C"/>
    <w:rPr>
      <w:rFonts w:ascii="Georgia" w:hAnsi="Georgia"/>
      <w:b/>
      <w:sz w:val="20"/>
      <w:szCs w:val="20"/>
    </w:rPr>
  </w:style>
  <w:style w:type="paragraph" w:customStyle="1" w:styleId="Committente">
    <w:name w:val="Committente"/>
    <w:basedOn w:val="Normal"/>
    <w:qFormat/>
    <w:rsid w:val="0054400C"/>
    <w:pPr>
      <w:shd w:val="clear" w:color="auto" w:fill="00B0F0"/>
      <w:ind w:left="1134"/>
    </w:pPr>
    <w:rPr>
      <w:color w:val="FFFFFF"/>
    </w:rPr>
  </w:style>
  <w:style w:type="paragraph" w:customStyle="1" w:styleId="Frontespizio1">
    <w:name w:val="Frontespizio1"/>
    <w:basedOn w:val="NoSpacing"/>
    <w:rsid w:val="0054400C"/>
    <w:rPr>
      <w:rFonts w:ascii="Georgia" w:eastAsia="Times New Roman" w:hAnsi="Georgia"/>
      <w:sz w:val="72"/>
      <w:szCs w:val="72"/>
    </w:rPr>
  </w:style>
  <w:style w:type="paragraph" w:customStyle="1" w:styleId="Frontespizio2">
    <w:name w:val="Frontespizio2"/>
    <w:basedOn w:val="NoSpacing"/>
    <w:rsid w:val="0054400C"/>
    <w:rPr>
      <w:rFonts w:ascii="Georgia" w:eastAsia="Times New Roman" w:hAnsi="Georgia"/>
      <w:sz w:val="36"/>
      <w:szCs w:val="36"/>
    </w:rPr>
  </w:style>
  <w:style w:type="paragraph" w:customStyle="1" w:styleId="Frontespizio3">
    <w:name w:val="Frontespizio3"/>
    <w:basedOn w:val="NoSpacing"/>
    <w:rsid w:val="0054400C"/>
    <w:rPr>
      <w:rFonts w:ascii="Georgia" w:hAnsi="Georgia"/>
      <w:sz w:val="24"/>
      <w:szCs w:val="24"/>
    </w:rPr>
  </w:style>
  <w:style w:type="paragraph" w:customStyle="1" w:styleId="AziendaNomeT33">
    <w:name w:val="AziendaNomeT33"/>
    <w:basedOn w:val="Normal"/>
    <w:qFormat/>
    <w:rsid w:val="0054400C"/>
    <w:pPr>
      <w:jc w:val="center"/>
    </w:pPr>
    <w:rPr>
      <w:b/>
      <w:sz w:val="32"/>
      <w:szCs w:val="32"/>
    </w:rPr>
  </w:style>
  <w:style w:type="paragraph" w:customStyle="1" w:styleId="AziendaIndirizzo">
    <w:name w:val="AziendaIndirizzo"/>
    <w:basedOn w:val="Normal"/>
    <w:qFormat/>
    <w:rsid w:val="0054400C"/>
    <w:pPr>
      <w:jc w:val="center"/>
    </w:pPr>
    <w:rPr>
      <w:sz w:val="28"/>
      <w:szCs w:val="28"/>
    </w:rPr>
  </w:style>
  <w:style w:type="paragraph" w:customStyle="1" w:styleId="AcronimiIndice">
    <w:name w:val="AcronimiIndice"/>
    <w:qFormat/>
    <w:rsid w:val="0054400C"/>
    <w:pPr>
      <w:spacing w:after="200" w:line="276" w:lineRule="auto"/>
    </w:pPr>
    <w:rPr>
      <w:rFonts w:ascii="Georgia" w:hAnsi="Georgia"/>
      <w:b/>
      <w:sz w:val="32"/>
      <w:szCs w:val="32"/>
      <w:lang w:eastAsia="en-US"/>
    </w:rPr>
  </w:style>
  <w:style w:type="paragraph" w:customStyle="1" w:styleId="ElencoVoci">
    <w:name w:val="Elenco Voci"/>
    <w:qFormat/>
    <w:rsid w:val="0054400C"/>
    <w:pPr>
      <w:spacing w:before="240" w:after="120" w:line="360" w:lineRule="auto"/>
      <w:ind w:left="357" w:hanging="357"/>
      <w:jc w:val="both"/>
    </w:pPr>
    <w:rPr>
      <w:rFonts w:ascii="Georgia" w:hAnsi="Georgia"/>
      <w:sz w:val="22"/>
      <w:szCs w:val="22"/>
      <w:lang w:eastAsia="en-US"/>
    </w:rPr>
  </w:style>
  <w:style w:type="paragraph" w:customStyle="1" w:styleId="Testoboxfonte">
    <w:name w:val="Testo box fonte"/>
    <w:basedOn w:val="didascalia"/>
    <w:qFormat/>
    <w:rsid w:val="0054400C"/>
    <w:pPr>
      <w:jc w:val="right"/>
    </w:pPr>
    <w:rPr>
      <w:b w:val="0"/>
      <w:i/>
    </w:rPr>
  </w:style>
  <w:style w:type="paragraph" w:customStyle="1" w:styleId="Note">
    <w:name w:val="Note"/>
    <w:qFormat/>
    <w:rsid w:val="0054400C"/>
    <w:pPr>
      <w:spacing w:after="200" w:line="360" w:lineRule="auto"/>
      <w:ind w:left="567" w:hanging="567"/>
      <w:jc w:val="both"/>
    </w:pPr>
    <w:rPr>
      <w:rFonts w:ascii="Georgia" w:hAnsi="Georgia"/>
      <w:lang w:eastAsia="en-US"/>
    </w:rPr>
  </w:style>
  <w:style w:type="table" w:customStyle="1" w:styleId="TabellaT33Box">
    <w:name w:val="TabellaT33_Box"/>
    <w:basedOn w:val="TableNormal"/>
    <w:uiPriority w:val="99"/>
    <w:rsid w:val="0054400C"/>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DBE5F1"/>
    </w:tcPr>
  </w:style>
  <w:style w:type="table" w:customStyle="1" w:styleId="TabellaT33Tabella1">
    <w:name w:val="TabellaT33_Tabella1"/>
    <w:basedOn w:val="Tabellanorm"/>
    <w:uiPriority w:val="99"/>
    <w:rsid w:val="0054400C"/>
    <w:rPr>
      <w:rFonts w:ascii="Georgia" w:hAnsi="Georgia"/>
      <w: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TTE1656F18t00" w:hAnsi="TTE1656F18t00"/>
        <w:b/>
        <w: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BE5F1"/>
      </w:tcPr>
    </w:tblStylePr>
  </w:style>
  <w:style w:type="paragraph" w:customStyle="1" w:styleId="testointestazionetabella">
    <w:name w:val="testo intestazione tabella"/>
    <w:link w:val="testointestazionetabellaCarattere"/>
    <w:qFormat/>
    <w:rsid w:val="0054400C"/>
    <w:rPr>
      <w:rFonts w:ascii="Georgia" w:hAnsi="Georgia"/>
      <w:b/>
      <w:i/>
    </w:rPr>
  </w:style>
  <w:style w:type="table" w:customStyle="1" w:styleId="TabellaT33Tabella2">
    <w:name w:val="TabellaT33_Tabella2"/>
    <w:basedOn w:val="TableNormal"/>
    <w:uiPriority w:val="99"/>
    <w:rsid w:val="0054400C"/>
    <w:rPr>
      <w:rFonts w:ascii="Georgia" w:hAnsi="Georgia"/>
      <w: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TTE1656F18t00" w:hAnsi="TTE1656F18t00"/>
        <w:b/>
        <w:i/>
        <w:sz w:val="20"/>
      </w:rPr>
      <w:tblPr/>
      <w:tcPr>
        <w:shd w:val="clear" w:color="auto" w:fill="DBE5F1"/>
      </w:tcPr>
    </w:tblStylePr>
    <w:tblStylePr w:type="firstCol">
      <w:rPr>
        <w:rFonts w:ascii="TTE1656F18t00" w:hAnsi="TTE1656F18t00"/>
        <w:b/>
        <w:i/>
        <w:sz w:val="20"/>
      </w:rPr>
      <w:tblPr/>
      <w:tcPr>
        <w:shd w:val="clear" w:color="auto" w:fill="DBE5F1"/>
      </w:tcPr>
    </w:tblStylePr>
  </w:style>
  <w:style w:type="character" w:customStyle="1" w:styleId="testointestazionetabellaCarattere">
    <w:name w:val="testo intestazione tabella Carattere"/>
    <w:link w:val="testointestazionetabella"/>
    <w:rsid w:val="0054400C"/>
    <w:rPr>
      <w:rFonts w:ascii="Georgia" w:hAnsi="Georgia"/>
      <w:b/>
      <w:i/>
      <w:lang w:val="it-IT" w:eastAsia="it-IT" w:bidi="ar-SA"/>
    </w:rPr>
  </w:style>
  <w:style w:type="numbering" w:customStyle="1" w:styleId="elencopuntatopilivelli">
    <w:name w:val="elenco puntato più livelli"/>
    <w:basedOn w:val="NoList"/>
    <w:uiPriority w:val="99"/>
    <w:rsid w:val="0054400C"/>
    <w:pPr>
      <w:numPr>
        <w:numId w:val="2"/>
      </w:numPr>
    </w:pPr>
  </w:style>
  <w:style w:type="paragraph" w:styleId="Header">
    <w:name w:val="header"/>
    <w:basedOn w:val="Normal"/>
    <w:link w:val="HeaderChar"/>
    <w:uiPriority w:val="99"/>
    <w:unhideWhenUsed/>
    <w:locked/>
    <w:rsid w:val="0054400C"/>
    <w:pPr>
      <w:tabs>
        <w:tab w:val="center" w:pos="4819"/>
        <w:tab w:val="right" w:pos="9638"/>
      </w:tabs>
      <w:spacing w:before="0" w:after="0" w:line="240" w:lineRule="auto"/>
    </w:pPr>
  </w:style>
  <w:style w:type="character" w:customStyle="1" w:styleId="HeaderChar">
    <w:name w:val="Header Char"/>
    <w:link w:val="Header"/>
    <w:uiPriority w:val="99"/>
    <w:rsid w:val="0054400C"/>
    <w:rPr>
      <w:rFonts w:ascii="Georgia" w:hAnsi="Georgia"/>
      <w:sz w:val="22"/>
      <w:szCs w:val="22"/>
      <w:lang w:val="it-IT" w:eastAsia="en-US"/>
    </w:rPr>
  </w:style>
  <w:style w:type="paragraph" w:styleId="Footer">
    <w:name w:val="footer"/>
    <w:basedOn w:val="Normal"/>
    <w:link w:val="FooterChar"/>
    <w:uiPriority w:val="99"/>
    <w:unhideWhenUsed/>
    <w:locked/>
    <w:rsid w:val="0054400C"/>
    <w:pPr>
      <w:tabs>
        <w:tab w:val="center" w:pos="4819"/>
        <w:tab w:val="right" w:pos="9638"/>
      </w:tabs>
      <w:spacing w:before="0" w:after="0" w:line="240" w:lineRule="auto"/>
    </w:pPr>
  </w:style>
  <w:style w:type="character" w:customStyle="1" w:styleId="FooterChar">
    <w:name w:val="Footer Char"/>
    <w:link w:val="Footer"/>
    <w:uiPriority w:val="99"/>
    <w:rsid w:val="0054400C"/>
    <w:rPr>
      <w:rFonts w:ascii="Georgia" w:hAnsi="Georgia"/>
      <w:sz w:val="22"/>
      <w:szCs w:val="22"/>
      <w:lang w:val="it-IT" w:eastAsia="en-US"/>
    </w:rPr>
  </w:style>
  <w:style w:type="paragraph" w:customStyle="1" w:styleId="PiPagina">
    <w:name w:val="PièPagina"/>
    <w:qFormat/>
    <w:rsid w:val="0054400C"/>
    <w:pPr>
      <w:spacing w:after="200" w:line="276" w:lineRule="auto"/>
      <w:jc w:val="center"/>
    </w:pPr>
    <w:rPr>
      <w:rFonts w:ascii="Georgia" w:hAnsi="Georgia"/>
      <w:szCs w:val="22"/>
      <w:lang w:eastAsia="en-US"/>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o"/>
    <w:basedOn w:val="Normal"/>
    <w:link w:val="FootnoteTextChar"/>
    <w:unhideWhenUsed/>
    <w:qFormat/>
    <w:locked/>
    <w:rsid w:val="0054400C"/>
    <w:pPr>
      <w:spacing w:before="0"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link w:val="FootnoteText"/>
    <w:rsid w:val="0054400C"/>
    <w:rPr>
      <w:rFonts w:ascii="Georgia" w:hAnsi="Georgia"/>
      <w:sz w:val="20"/>
      <w:szCs w:val="20"/>
    </w:rPr>
  </w:style>
  <w:style w:type="character" w:styleId="FootnoteReference">
    <w:name w:val="footnote reference"/>
    <w:aliases w:val="Footnote symbol,Footnote Refernece,BVI fnr,Fußnotenzeichen_Raxen,callout,Footnote Reference Number,SUPERS,Footnote reference number,Times 10 Point,Exposant 3 Point,EN Footnote Reference,note TESI,-E Fußnotenzeichen, BVI fnr"/>
    <w:unhideWhenUsed/>
    <w:qFormat/>
    <w:locked/>
    <w:rsid w:val="0054400C"/>
    <w:rPr>
      <w:vertAlign w:val="superscript"/>
    </w:rPr>
  </w:style>
  <w:style w:type="paragraph" w:styleId="ListParagraph">
    <w:name w:val="List Paragraph"/>
    <w:basedOn w:val="Normal"/>
    <w:link w:val="ListParagraphChar"/>
    <w:uiPriority w:val="34"/>
    <w:qFormat/>
    <w:locked/>
    <w:rsid w:val="00F65E10"/>
    <w:pPr>
      <w:numPr>
        <w:numId w:val="4"/>
      </w:numPr>
      <w:spacing w:after="320"/>
      <w:contextualSpacing/>
    </w:pPr>
    <w:rPr>
      <w:lang w:eastAsia="it-IT"/>
    </w:rPr>
  </w:style>
  <w:style w:type="paragraph" w:styleId="Caption">
    <w:name w:val="caption"/>
    <w:basedOn w:val="Normal"/>
    <w:next w:val="Normal"/>
    <w:unhideWhenUsed/>
    <w:qFormat/>
    <w:locked/>
    <w:rsid w:val="001D6177"/>
    <w:pPr>
      <w:spacing w:before="0" w:after="200" w:line="240" w:lineRule="auto"/>
    </w:pPr>
    <w:rPr>
      <w:b/>
      <w:bCs/>
      <w:color w:val="4F81BD"/>
      <w:sz w:val="18"/>
      <w:szCs w:val="18"/>
    </w:rPr>
  </w:style>
  <w:style w:type="paragraph" w:styleId="NormalWeb">
    <w:name w:val="Normal (Web)"/>
    <w:basedOn w:val="Normal"/>
    <w:uiPriority w:val="99"/>
    <w:unhideWhenUsed/>
    <w:rsid w:val="0054400C"/>
    <w:pPr>
      <w:spacing w:before="100" w:beforeAutospacing="1" w:after="100" w:afterAutospacing="1" w:line="240" w:lineRule="auto"/>
      <w:jc w:val="left"/>
    </w:pPr>
    <w:rPr>
      <w:rFonts w:ascii="Times New Roman" w:eastAsia="Times New Roman" w:hAnsi="Times New Roman"/>
      <w:sz w:val="24"/>
      <w:szCs w:val="24"/>
      <w:lang w:eastAsia="it-IT"/>
    </w:rPr>
  </w:style>
  <w:style w:type="paragraph" w:styleId="BodyText">
    <w:name w:val="Body Text"/>
    <w:basedOn w:val="Normal"/>
    <w:link w:val="BodyTextChar"/>
    <w:uiPriority w:val="99"/>
    <w:locked/>
    <w:rsid w:val="0039622F"/>
    <w:pPr>
      <w:tabs>
        <w:tab w:val="left" w:pos="0"/>
        <w:tab w:val="left" w:pos="567"/>
        <w:tab w:val="left" w:pos="1276"/>
        <w:tab w:val="left" w:pos="2552"/>
        <w:tab w:val="left" w:pos="3828"/>
        <w:tab w:val="left" w:pos="5103"/>
        <w:tab w:val="left" w:pos="6379"/>
        <w:tab w:val="right" w:pos="8364"/>
      </w:tabs>
      <w:spacing w:after="160" w:line="240" w:lineRule="atLeast"/>
    </w:pPr>
    <w:rPr>
      <w:rFonts w:ascii="Arial" w:eastAsia="Times New Roman" w:hAnsi="Arial"/>
      <w:sz w:val="20"/>
      <w:szCs w:val="20"/>
      <w:lang w:eastAsia="sv-SE"/>
    </w:rPr>
  </w:style>
  <w:style w:type="character" w:customStyle="1" w:styleId="BodyTextChar">
    <w:name w:val="Body Text Char"/>
    <w:link w:val="BodyText"/>
    <w:uiPriority w:val="99"/>
    <w:rsid w:val="0039622F"/>
    <w:rPr>
      <w:rFonts w:ascii="Arial" w:eastAsia="Times New Roman" w:hAnsi="Arial" w:cs="Times New Roman"/>
      <w:sz w:val="20"/>
      <w:szCs w:val="20"/>
      <w:lang w:val="en-GB" w:eastAsia="sv-SE"/>
    </w:rPr>
  </w:style>
  <w:style w:type="paragraph" w:customStyle="1" w:styleId="Elencoacolori-Colore11">
    <w:name w:val="Elenco a colori - Colore 11"/>
    <w:basedOn w:val="Normal"/>
    <w:uiPriority w:val="34"/>
    <w:qFormat/>
    <w:rsid w:val="0039622F"/>
    <w:pPr>
      <w:spacing w:after="0" w:line="240" w:lineRule="auto"/>
      <w:ind w:left="720"/>
      <w:contextualSpacing/>
      <w:jc w:val="left"/>
    </w:pPr>
    <w:rPr>
      <w:rFonts w:ascii="Times New Roman" w:hAnsi="Times New Roman"/>
      <w:sz w:val="24"/>
      <w:szCs w:val="24"/>
      <w:lang w:eastAsia="it-IT"/>
    </w:rPr>
  </w:style>
  <w:style w:type="paragraph" w:customStyle="1" w:styleId="subbullets-linear">
    <w:name w:val="subbullets-linear"/>
    <w:basedOn w:val="Normal"/>
    <w:rsid w:val="0039622F"/>
    <w:pPr>
      <w:spacing w:before="100" w:beforeAutospacing="1" w:after="100" w:afterAutospacing="1" w:line="240" w:lineRule="auto"/>
      <w:jc w:val="left"/>
    </w:pPr>
    <w:rPr>
      <w:rFonts w:ascii="Times New Roman" w:hAnsi="Times New Roman"/>
      <w:sz w:val="24"/>
      <w:szCs w:val="24"/>
      <w:lang w:eastAsia="it-IT"/>
    </w:rPr>
  </w:style>
  <w:style w:type="character" w:styleId="FollowedHyperlink">
    <w:name w:val="FollowedHyperlink"/>
    <w:uiPriority w:val="99"/>
    <w:semiHidden/>
    <w:unhideWhenUsed/>
    <w:locked/>
    <w:rsid w:val="0039622F"/>
    <w:rPr>
      <w:color w:val="800080"/>
      <w:u w:val="single"/>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uiPriority w:val="99"/>
    <w:semiHidden/>
    <w:rsid w:val="0039622F"/>
    <w:rPr>
      <w:rFonts w:ascii="Georgia" w:hAnsi="Georgia"/>
      <w:sz w:val="20"/>
      <w:szCs w:val="20"/>
    </w:rPr>
  </w:style>
  <w:style w:type="table" w:customStyle="1" w:styleId="Grigliatabella1">
    <w:name w:val="Griglia tabella1"/>
    <w:basedOn w:val="TableNormal"/>
    <w:rsid w:val="00396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39622F"/>
  </w:style>
  <w:style w:type="paragraph" w:styleId="TableofFigures">
    <w:name w:val="table of figures"/>
    <w:basedOn w:val="Normal"/>
    <w:next w:val="Normal"/>
    <w:uiPriority w:val="99"/>
    <w:unhideWhenUsed/>
    <w:locked/>
    <w:rsid w:val="0039622F"/>
    <w:pPr>
      <w:spacing w:after="0"/>
    </w:pPr>
    <w:rPr>
      <w:rFonts w:eastAsia="Times New Roman"/>
      <w:lang w:eastAsia="it-IT"/>
    </w:rPr>
  </w:style>
  <w:style w:type="paragraph" w:customStyle="1" w:styleId="Default">
    <w:name w:val="Default"/>
    <w:rsid w:val="0039622F"/>
    <w:pPr>
      <w:autoSpaceDE w:val="0"/>
      <w:autoSpaceDN w:val="0"/>
      <w:adjustRightInd w:val="0"/>
    </w:pPr>
    <w:rPr>
      <w:rFonts w:ascii="Trebuchet MS" w:eastAsia="Times New Roman" w:hAnsi="Trebuchet MS" w:cs="Trebuchet MS"/>
      <w:color w:val="000000"/>
    </w:rPr>
  </w:style>
  <w:style w:type="table" w:customStyle="1" w:styleId="Grigliatabella2">
    <w:name w:val="Griglia tabella2"/>
    <w:basedOn w:val="TableNormal"/>
    <w:next w:val="TableGrid"/>
    <w:uiPriority w:val="59"/>
    <w:rsid w:val="003962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locked/>
    <w:rsid w:val="007245E2"/>
    <w:pPr>
      <w:spacing w:before="0" w:after="0" w:line="240" w:lineRule="auto"/>
    </w:pPr>
    <w:rPr>
      <w:rFonts w:ascii="Tahoma" w:hAnsi="Tahoma"/>
      <w:sz w:val="16"/>
      <w:szCs w:val="16"/>
    </w:rPr>
  </w:style>
  <w:style w:type="character" w:customStyle="1" w:styleId="DocumentMapChar">
    <w:name w:val="Document Map Char"/>
    <w:link w:val="DocumentMap"/>
    <w:uiPriority w:val="99"/>
    <w:semiHidden/>
    <w:rsid w:val="007245E2"/>
    <w:rPr>
      <w:rFonts w:ascii="Tahoma" w:hAnsi="Tahoma" w:cs="Tahoma"/>
      <w:sz w:val="16"/>
      <w:szCs w:val="16"/>
    </w:rPr>
  </w:style>
  <w:style w:type="character" w:customStyle="1" w:styleId="ListParagraphChar">
    <w:name w:val="List Paragraph Char"/>
    <w:link w:val="ListParagraph"/>
    <w:uiPriority w:val="34"/>
    <w:rsid w:val="00F65E10"/>
    <w:rPr>
      <w:rFonts w:ascii="Georgia" w:hAnsi="Georgia"/>
      <w:sz w:val="22"/>
      <w:szCs w:val="22"/>
      <w:lang w:val="en-GB"/>
    </w:rPr>
  </w:style>
  <w:style w:type="paragraph" w:customStyle="1" w:styleId="Stile1">
    <w:name w:val="Stile1"/>
    <w:basedOn w:val="ListParagraph"/>
    <w:qFormat/>
    <w:rsid w:val="00651DE7"/>
    <w:pPr>
      <w:numPr>
        <w:numId w:val="3"/>
      </w:numPr>
      <w:shd w:val="clear" w:color="auto" w:fill="F2F2F2"/>
      <w:spacing w:before="0" w:after="200" w:line="252" w:lineRule="auto"/>
      <w:jc w:val="left"/>
    </w:pPr>
    <w:rPr>
      <w:rFonts w:ascii="Calibri" w:hAnsi="Calibri" w:cs="Calibri"/>
      <w:b/>
      <w:sz w:val="28"/>
      <w:szCs w:val="28"/>
      <w:lang w:val="fr-FR" w:eastAsia="en-US" w:bidi="en-US"/>
    </w:rPr>
  </w:style>
  <w:style w:type="character" w:customStyle="1" w:styleId="shorttext">
    <w:name w:val="short_text"/>
    <w:basedOn w:val="DefaultParagraphFont"/>
    <w:rsid w:val="004E4889"/>
  </w:style>
  <w:style w:type="character" w:customStyle="1" w:styleId="bold">
    <w:name w:val="bold"/>
    <w:basedOn w:val="DefaultParagraphFont"/>
    <w:rsid w:val="00B67BB2"/>
  </w:style>
  <w:style w:type="character" w:customStyle="1" w:styleId="collapsed">
    <w:name w:val="collapsed"/>
    <w:basedOn w:val="DefaultParagraphFont"/>
    <w:rsid w:val="00B67BB2"/>
  </w:style>
  <w:style w:type="paragraph" w:customStyle="1" w:styleId="Grigliaacolori-Colore11">
    <w:name w:val="Griglia a colori - Colore 11"/>
    <w:basedOn w:val="Normal"/>
    <w:next w:val="Normal"/>
    <w:link w:val="Grigliaacolori-Colore1Carattere"/>
    <w:qFormat/>
    <w:rsid w:val="005C5A0D"/>
    <w:pPr>
      <w:spacing w:after="200"/>
    </w:pPr>
    <w:rPr>
      <w:rFonts w:eastAsia="Cambria"/>
      <w:i/>
      <w:iCs/>
      <w:color w:val="000000"/>
      <w:sz w:val="24"/>
      <w:szCs w:val="20"/>
    </w:rPr>
  </w:style>
  <w:style w:type="character" w:customStyle="1" w:styleId="Grigliaacolori-Colore1Carattere">
    <w:name w:val="Griglia a colori - Colore 1 Carattere"/>
    <w:link w:val="Grigliaacolori-Colore11"/>
    <w:rsid w:val="005C5A0D"/>
    <w:rPr>
      <w:rFonts w:ascii="Georgia" w:eastAsia="Cambria" w:hAnsi="Georgia" w:cs="Times New Roman"/>
      <w:i/>
      <w:iCs/>
      <w:color w:val="000000"/>
      <w:sz w:val="24"/>
    </w:rPr>
  </w:style>
  <w:style w:type="character" w:styleId="PlaceholderText">
    <w:name w:val="Placeholder Text"/>
    <w:uiPriority w:val="99"/>
    <w:semiHidden/>
    <w:locked/>
    <w:rsid w:val="00B403FA"/>
    <w:rPr>
      <w:color w:val="808080"/>
    </w:rPr>
  </w:style>
  <w:style w:type="character" w:customStyle="1" w:styleId="atn">
    <w:name w:val="atn"/>
    <w:rsid w:val="003E7576"/>
  </w:style>
  <w:style w:type="character" w:customStyle="1" w:styleId="Heading4Char">
    <w:name w:val="Heading 4 Char"/>
    <w:link w:val="Heading4"/>
    <w:uiPriority w:val="9"/>
    <w:rsid w:val="00985D63"/>
    <w:rPr>
      <w:rFonts w:ascii="Georgia" w:eastAsia="Times New Roman" w:hAnsi="Georgia"/>
      <w:b/>
      <w:bCs/>
      <w:szCs w:val="28"/>
      <w:lang w:val="en-GB" w:eastAsia="en-US"/>
    </w:rPr>
  </w:style>
  <w:style w:type="table" w:customStyle="1" w:styleId="Grilledutableau1">
    <w:name w:val="Grille du tableau1"/>
    <w:basedOn w:val="TableNormal"/>
    <w:next w:val="TableGrid"/>
    <w:uiPriority w:val="59"/>
    <w:rsid w:val="00985D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764257"/>
  </w:style>
  <w:style w:type="paragraph" w:customStyle="1" w:styleId="western1">
    <w:name w:val="western1"/>
    <w:basedOn w:val="Normal"/>
    <w:rsid w:val="00C56EAF"/>
    <w:pPr>
      <w:spacing w:before="0" w:after="0"/>
    </w:pPr>
    <w:rPr>
      <w:lang w:eastAsia="it-IT"/>
    </w:rPr>
  </w:style>
  <w:style w:type="character" w:customStyle="1" w:styleId="Caratteredellanota">
    <w:name w:val="Carattere della nota"/>
    <w:rsid w:val="00B6416A"/>
    <w:rPr>
      <w:vertAlign w:val="superscript"/>
    </w:rPr>
  </w:style>
  <w:style w:type="paragraph" w:customStyle="1" w:styleId="CM1">
    <w:name w:val="CM1"/>
    <w:basedOn w:val="Default"/>
    <w:next w:val="Default"/>
    <w:uiPriority w:val="99"/>
    <w:rsid w:val="00EA32FC"/>
    <w:rPr>
      <w:rFonts w:ascii="EUAlbertina" w:eastAsia="Calibri" w:hAnsi="EUAlbertina" w:cs="Times New Roman"/>
      <w:color w:val="auto"/>
    </w:rPr>
  </w:style>
  <w:style w:type="paragraph" w:customStyle="1" w:styleId="CM3">
    <w:name w:val="CM3"/>
    <w:basedOn w:val="Default"/>
    <w:next w:val="Default"/>
    <w:uiPriority w:val="99"/>
    <w:rsid w:val="00EA32FC"/>
    <w:rPr>
      <w:rFonts w:ascii="EUAlbertina" w:eastAsia="Calibri" w:hAnsi="EUAlbertina" w:cs="Times New Roman"/>
      <w:color w:val="auto"/>
    </w:rPr>
  </w:style>
  <w:style w:type="table" w:customStyle="1" w:styleId="Grilledutableau2">
    <w:name w:val="Grille du tableau2"/>
    <w:basedOn w:val="TableNormal"/>
    <w:next w:val="TableGrid"/>
    <w:uiPriority w:val="59"/>
    <w:rsid w:val="00C91FE1"/>
    <w:rPr>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59"/>
    <w:rsid w:val="00C91FE1"/>
    <w:rPr>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B64458"/>
    <w:pPr>
      <w:spacing w:before="0" w:after="0"/>
      <w:ind w:left="660"/>
      <w:jc w:val="left"/>
    </w:pPr>
    <w:rPr>
      <w:rFonts w:asciiTheme="minorHAnsi" w:hAnsiTheme="minorHAnsi"/>
      <w:sz w:val="18"/>
      <w:szCs w:val="18"/>
    </w:rPr>
  </w:style>
  <w:style w:type="paragraph" w:styleId="TOC5">
    <w:name w:val="toc 5"/>
    <w:basedOn w:val="Normal"/>
    <w:next w:val="Normal"/>
    <w:autoRedefine/>
    <w:uiPriority w:val="39"/>
    <w:rsid w:val="00B64458"/>
    <w:pPr>
      <w:spacing w:before="0" w:after="0"/>
      <w:ind w:left="880"/>
      <w:jc w:val="left"/>
    </w:pPr>
    <w:rPr>
      <w:rFonts w:asciiTheme="minorHAnsi" w:hAnsiTheme="minorHAnsi"/>
      <w:sz w:val="18"/>
      <w:szCs w:val="18"/>
    </w:rPr>
  </w:style>
  <w:style w:type="paragraph" w:styleId="TOC6">
    <w:name w:val="toc 6"/>
    <w:basedOn w:val="Normal"/>
    <w:next w:val="Normal"/>
    <w:autoRedefine/>
    <w:uiPriority w:val="39"/>
    <w:rsid w:val="00B64458"/>
    <w:pPr>
      <w:spacing w:before="0" w:after="0"/>
      <w:ind w:left="1100"/>
      <w:jc w:val="left"/>
    </w:pPr>
    <w:rPr>
      <w:rFonts w:asciiTheme="minorHAnsi" w:hAnsiTheme="minorHAnsi"/>
      <w:sz w:val="18"/>
      <w:szCs w:val="18"/>
    </w:rPr>
  </w:style>
  <w:style w:type="paragraph" w:styleId="TOC7">
    <w:name w:val="toc 7"/>
    <w:basedOn w:val="Normal"/>
    <w:next w:val="Normal"/>
    <w:autoRedefine/>
    <w:uiPriority w:val="39"/>
    <w:rsid w:val="00B64458"/>
    <w:pPr>
      <w:spacing w:before="0" w:after="0"/>
      <w:ind w:left="1320"/>
      <w:jc w:val="left"/>
    </w:pPr>
    <w:rPr>
      <w:rFonts w:asciiTheme="minorHAnsi" w:hAnsiTheme="minorHAnsi"/>
      <w:sz w:val="18"/>
      <w:szCs w:val="18"/>
    </w:rPr>
  </w:style>
  <w:style w:type="paragraph" w:styleId="TOC8">
    <w:name w:val="toc 8"/>
    <w:basedOn w:val="Normal"/>
    <w:next w:val="Normal"/>
    <w:autoRedefine/>
    <w:uiPriority w:val="39"/>
    <w:rsid w:val="00B64458"/>
    <w:pPr>
      <w:spacing w:before="0" w:after="0"/>
      <w:ind w:left="1540"/>
      <w:jc w:val="left"/>
    </w:pPr>
    <w:rPr>
      <w:rFonts w:asciiTheme="minorHAnsi" w:hAnsiTheme="minorHAnsi"/>
      <w:sz w:val="18"/>
      <w:szCs w:val="18"/>
    </w:rPr>
  </w:style>
  <w:style w:type="paragraph" w:styleId="TOC9">
    <w:name w:val="toc 9"/>
    <w:basedOn w:val="Normal"/>
    <w:next w:val="Normal"/>
    <w:autoRedefine/>
    <w:uiPriority w:val="39"/>
    <w:rsid w:val="00B64458"/>
    <w:pPr>
      <w:spacing w:before="0" w:after="0"/>
      <w:ind w:left="1760"/>
      <w:jc w:val="left"/>
    </w:pPr>
    <w:rPr>
      <w:rFonts w:asciiTheme="minorHAnsi" w:hAnsiTheme="minorHAnsi"/>
      <w:sz w:val="18"/>
      <w:szCs w:val="18"/>
    </w:rPr>
  </w:style>
  <w:style w:type="character" w:customStyle="1" w:styleId="apple-converted-space">
    <w:name w:val="apple-converted-space"/>
    <w:basedOn w:val="DefaultParagraphFont"/>
    <w:rsid w:val="00B43227"/>
  </w:style>
  <w:style w:type="character" w:customStyle="1" w:styleId="TestofumettoCarattere20">
    <w:name w:val="Testo fumetto Carattere2"/>
    <w:uiPriority w:val="99"/>
    <w:semiHidden/>
    <w:rsid w:val="004B6BE4"/>
    <w:rPr>
      <w:rFonts w:ascii="Tahoma" w:hAnsi="Tahoma" w:cs="Tahoma"/>
      <w:sz w:val="16"/>
      <w:szCs w:val="16"/>
    </w:rPr>
  </w:style>
  <w:style w:type="paragraph" w:customStyle="1" w:styleId="AgencySubHeadings">
    <w:name w:val="Agency Sub Headings"/>
    <w:basedOn w:val="Normal"/>
    <w:uiPriority w:val="99"/>
    <w:rsid w:val="004B6BE4"/>
    <w:pPr>
      <w:spacing w:before="0" w:after="0" w:line="240" w:lineRule="auto"/>
    </w:pPr>
    <w:rPr>
      <w:rFonts w:ascii="Arial" w:eastAsiaTheme="minorHAnsi" w:hAnsi="Arial" w:cs="Arial"/>
      <w:b/>
      <w:bCs/>
      <w:sz w:val="24"/>
      <w:szCs w:val="24"/>
      <w:lang w:val="fr-FR" w:eastAsia="fr-FR"/>
    </w:rPr>
  </w:style>
  <w:style w:type="paragraph" w:styleId="ListBullet">
    <w:name w:val="List Bullet"/>
    <w:aliases w:val="First Tier Bullet,rÈsumÈ,Cha"/>
    <w:basedOn w:val="BodyText"/>
    <w:qFormat/>
    <w:rsid w:val="004B6BE4"/>
    <w:pPr>
      <w:numPr>
        <w:numId w:val="9"/>
      </w:numPr>
      <w:tabs>
        <w:tab w:val="clear" w:pos="0"/>
        <w:tab w:val="clear" w:pos="567"/>
        <w:tab w:val="clear" w:pos="1276"/>
        <w:tab w:val="clear" w:pos="2552"/>
        <w:tab w:val="clear" w:pos="3828"/>
        <w:tab w:val="clear" w:pos="5103"/>
        <w:tab w:val="clear" w:pos="6379"/>
        <w:tab w:val="clear" w:pos="8364"/>
        <w:tab w:val="num" w:pos="360"/>
      </w:tabs>
      <w:spacing w:after="120" w:line="240" w:lineRule="auto"/>
      <w:ind w:left="0" w:firstLine="0"/>
    </w:pPr>
    <w:rPr>
      <w:rFonts w:ascii="Georgia" w:hAnsi="Georgia"/>
      <w:lang w:eastAsia="fr-BE"/>
    </w:rPr>
  </w:style>
  <w:style w:type="character" w:customStyle="1" w:styleId="longtext1">
    <w:name w:val="long_text1"/>
    <w:basedOn w:val="DefaultParagraphFont"/>
    <w:uiPriority w:val="99"/>
    <w:rsid w:val="00DA42CD"/>
    <w:rPr>
      <w:rFonts w:cs="Times New Roman"/>
      <w:sz w:val="20"/>
      <w:szCs w:val="20"/>
    </w:rPr>
  </w:style>
  <w:style w:type="paragraph" w:customStyle="1" w:styleId="NumriData">
    <w:name w:val="Numri_Data"/>
    <w:next w:val="Normal"/>
    <w:rsid w:val="00DA42CD"/>
    <w:pPr>
      <w:keepNext/>
      <w:widowControl w:val="0"/>
      <w:jc w:val="center"/>
      <w:outlineLvl w:val="0"/>
    </w:pPr>
    <w:rPr>
      <w:rFonts w:ascii="CG Times" w:eastAsia="Times New Roman" w:hAnsi="CG Times"/>
      <w:b/>
      <w:sz w:val="22"/>
      <w:szCs w:val="20"/>
      <w:lang w:val="en-GB" w:eastAsia="en-US"/>
    </w:rPr>
  </w:style>
  <w:style w:type="paragraph" w:customStyle="1" w:styleId="Text4">
    <w:name w:val="Text 4"/>
    <w:basedOn w:val="Normal"/>
    <w:rsid w:val="00B9079C"/>
    <w:pPr>
      <w:spacing w:before="0" w:line="240" w:lineRule="auto"/>
      <w:ind w:left="2880"/>
    </w:pPr>
    <w:rPr>
      <w:rFonts w:ascii="Times New Roman" w:eastAsia="Times New Roman" w:hAnsi="Times New Roman"/>
      <w:sz w:val="24"/>
      <w:szCs w:val="24"/>
    </w:rPr>
  </w:style>
  <w:style w:type="character" w:styleId="IntenseEmphasis">
    <w:name w:val="Intense Emphasis"/>
    <w:basedOn w:val="DefaultParagraphFont"/>
    <w:uiPriority w:val="21"/>
    <w:qFormat/>
    <w:rsid w:val="0063496F"/>
    <w:rPr>
      <w:b/>
      <w:bCs/>
      <w:i/>
      <w:iCs/>
      <w:color w:val="4F81BD" w:themeColor="accent1"/>
    </w:rPr>
  </w:style>
  <w:style w:type="character" w:customStyle="1" w:styleId="longtext10">
    <w:name w:val="longtext1"/>
    <w:basedOn w:val="DefaultParagraphFont"/>
    <w:rsid w:val="00BB4B9A"/>
  </w:style>
  <w:style w:type="character" w:customStyle="1" w:styleId="Heading5Char">
    <w:name w:val="Heading 5 Char"/>
    <w:basedOn w:val="DefaultParagraphFont"/>
    <w:link w:val="Heading5"/>
    <w:rsid w:val="006067BD"/>
    <w:rPr>
      <w:rFonts w:asciiTheme="majorHAnsi" w:eastAsiaTheme="majorEastAsia" w:hAnsiTheme="majorHAnsi" w:cstheme="majorBidi"/>
      <w:color w:val="244061" w:themeColor="accent1" w:themeShade="80"/>
      <w:sz w:val="22"/>
      <w:szCs w:val="22"/>
      <w:lang w:val="en-GB" w:eastAsia="en-US"/>
    </w:rPr>
  </w:style>
  <w:style w:type="character" w:customStyle="1" w:styleId="Heading6Char">
    <w:name w:val="Heading 6 Char"/>
    <w:basedOn w:val="DefaultParagraphFont"/>
    <w:link w:val="Heading6"/>
    <w:rsid w:val="006067BD"/>
    <w:rPr>
      <w:rFonts w:asciiTheme="majorHAnsi" w:eastAsiaTheme="majorEastAsia" w:hAnsiTheme="majorHAnsi" w:cstheme="majorBidi"/>
      <w:i/>
      <w:iCs/>
      <w:color w:val="244061" w:themeColor="accent1" w:themeShade="80"/>
      <w:sz w:val="22"/>
      <w:szCs w:val="22"/>
      <w:lang w:val="en-GB" w:eastAsia="en-US"/>
    </w:rPr>
  </w:style>
  <w:style w:type="character" w:customStyle="1" w:styleId="Heading7Char">
    <w:name w:val="Heading 7 Char"/>
    <w:basedOn w:val="DefaultParagraphFont"/>
    <w:link w:val="Heading7"/>
    <w:rsid w:val="006067BD"/>
    <w:rPr>
      <w:rFonts w:asciiTheme="majorHAnsi" w:eastAsiaTheme="majorEastAsia" w:hAnsiTheme="majorHAnsi" w:cstheme="majorBidi"/>
      <w:i/>
      <w:iCs/>
      <w:color w:val="404040" w:themeColor="text1" w:themeTint="BF"/>
      <w:sz w:val="22"/>
      <w:szCs w:val="22"/>
      <w:lang w:val="en-GB" w:eastAsia="en-US"/>
    </w:rPr>
  </w:style>
  <w:style w:type="character" w:customStyle="1" w:styleId="Heading8Char">
    <w:name w:val="Heading 8 Char"/>
    <w:basedOn w:val="DefaultParagraphFont"/>
    <w:link w:val="Heading8"/>
    <w:rsid w:val="006067BD"/>
    <w:rPr>
      <w:rFonts w:asciiTheme="majorHAnsi" w:eastAsiaTheme="majorEastAsia" w:hAnsiTheme="majorHAnsi" w:cstheme="majorBidi"/>
      <w:color w:val="363636" w:themeColor="text1" w:themeTint="C9"/>
      <w:sz w:val="20"/>
      <w:szCs w:val="20"/>
      <w:lang w:val="en-GB" w:eastAsia="en-US"/>
    </w:rPr>
  </w:style>
  <w:style w:type="character" w:customStyle="1" w:styleId="Heading9Char">
    <w:name w:val="Heading 9 Char"/>
    <w:basedOn w:val="DefaultParagraphFont"/>
    <w:link w:val="Heading9"/>
    <w:rsid w:val="006067BD"/>
    <w:rPr>
      <w:rFonts w:asciiTheme="majorHAnsi" w:eastAsiaTheme="majorEastAsia" w:hAnsiTheme="majorHAnsi" w:cstheme="majorBidi"/>
      <w:i/>
      <w:iCs/>
      <w:color w:val="363636" w:themeColor="text1" w:themeTint="C9"/>
      <w:sz w:val="20"/>
      <w:szCs w:val="20"/>
      <w:lang w:val="en-GB" w:eastAsia="en-US"/>
    </w:rPr>
  </w:style>
  <w:style w:type="paragraph" w:styleId="EndnoteText">
    <w:name w:val="endnote text"/>
    <w:basedOn w:val="Normal"/>
    <w:link w:val="EndnoteTextChar"/>
    <w:rsid w:val="00F8653E"/>
    <w:pPr>
      <w:spacing w:before="0" w:after="0" w:line="240" w:lineRule="auto"/>
    </w:pPr>
    <w:rPr>
      <w:sz w:val="20"/>
      <w:szCs w:val="20"/>
    </w:rPr>
  </w:style>
  <w:style w:type="character" w:customStyle="1" w:styleId="EndnoteTextChar">
    <w:name w:val="Endnote Text Char"/>
    <w:basedOn w:val="DefaultParagraphFont"/>
    <w:link w:val="EndnoteText"/>
    <w:rsid w:val="00F8653E"/>
    <w:rPr>
      <w:rFonts w:ascii="Georgia" w:hAnsi="Georgia"/>
      <w:sz w:val="20"/>
      <w:szCs w:val="20"/>
      <w:lang w:val="en-GB" w:eastAsia="en-US"/>
    </w:rPr>
  </w:style>
  <w:style w:type="character" w:styleId="EndnoteReference">
    <w:name w:val="endnote reference"/>
    <w:basedOn w:val="DefaultParagraphFont"/>
    <w:rsid w:val="00F865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it-IT" w:eastAsia="it-IT" w:bidi="ar-SA"/>
      </w:rPr>
    </w:rPrDefault>
    <w:pPrDefault/>
  </w:docDefaults>
  <w:latentStyles w:defLockedState="0" w:defUIPriority="0" w:defSemiHidden="0" w:defUnhideWhenUsed="0" w:defQFormat="0" w:count="267"/>
  <w:style w:type="paragraph" w:default="1" w:styleId="Normal">
    <w:name w:val="Normal"/>
    <w:qFormat/>
    <w:rsid w:val="00B741B6"/>
    <w:pPr>
      <w:spacing w:before="120" w:after="120" w:line="360" w:lineRule="auto"/>
      <w:jc w:val="both"/>
    </w:pPr>
    <w:rPr>
      <w:rFonts w:ascii="Georgia" w:hAnsi="Georgia"/>
      <w:sz w:val="22"/>
      <w:szCs w:val="22"/>
      <w:lang w:val="en-GB" w:eastAsia="en-US"/>
    </w:rPr>
  </w:style>
  <w:style w:type="paragraph" w:styleId="Heading1">
    <w:name w:val="heading 1"/>
    <w:basedOn w:val="Normal"/>
    <w:next w:val="Normal"/>
    <w:link w:val="Heading1Char"/>
    <w:qFormat/>
    <w:rsid w:val="00E5309A"/>
    <w:pPr>
      <w:numPr>
        <w:numId w:val="27"/>
      </w:numPr>
      <w:shd w:val="clear" w:color="auto" w:fill="C6D9F1"/>
      <w:spacing w:before="360" w:after="1320" w:line="240" w:lineRule="auto"/>
      <w:outlineLvl w:val="0"/>
    </w:pPr>
    <w:rPr>
      <w:rFonts w:eastAsia="Times New Roman"/>
      <w:b/>
      <w:bCs/>
      <w:caps/>
      <w:kern w:val="36"/>
      <w:sz w:val="32"/>
      <w:szCs w:val="32"/>
    </w:rPr>
  </w:style>
  <w:style w:type="paragraph" w:styleId="Heading2">
    <w:name w:val="heading 2"/>
    <w:basedOn w:val="Normal"/>
    <w:next w:val="Normal"/>
    <w:link w:val="Heading2Char"/>
    <w:autoRedefine/>
    <w:unhideWhenUsed/>
    <w:qFormat/>
    <w:rsid w:val="004D1BEC"/>
    <w:pPr>
      <w:keepNext/>
      <w:numPr>
        <w:ilvl w:val="1"/>
        <w:numId w:val="26"/>
      </w:numPr>
      <w:spacing w:before="360" w:after="240" w:line="240" w:lineRule="atLeast"/>
      <w:outlineLvl w:val="1"/>
    </w:pPr>
    <w:rPr>
      <w:rFonts w:eastAsia="Times New Roman" w:cs="Arial"/>
      <w:b/>
      <w:bCs/>
      <w:smallCaps/>
      <w:color w:val="365F91" w:themeColor="accent1" w:themeShade="BF"/>
      <w:sz w:val="28"/>
      <w:shd w:val="clear" w:color="auto" w:fill="FFFFFF"/>
      <w:lang w:val="en-US"/>
    </w:rPr>
  </w:style>
  <w:style w:type="paragraph" w:styleId="Heading3">
    <w:name w:val="heading 3"/>
    <w:basedOn w:val="Normal"/>
    <w:next w:val="Normal"/>
    <w:link w:val="Heading3Char"/>
    <w:uiPriority w:val="9"/>
    <w:unhideWhenUsed/>
    <w:qFormat/>
    <w:rsid w:val="00B62CDF"/>
    <w:pPr>
      <w:keepNext/>
      <w:keepLines/>
      <w:widowControl w:val="0"/>
      <w:numPr>
        <w:ilvl w:val="2"/>
        <w:numId w:val="27"/>
      </w:numPr>
      <w:spacing w:after="600"/>
      <w:outlineLvl w:val="2"/>
    </w:pPr>
    <w:rPr>
      <w:rFonts w:eastAsia="Times New Roman"/>
      <w:bCs/>
      <w:i/>
      <w:sz w:val="28"/>
      <w:szCs w:val="32"/>
    </w:rPr>
  </w:style>
  <w:style w:type="paragraph" w:styleId="Heading4">
    <w:name w:val="heading 4"/>
    <w:basedOn w:val="Normal"/>
    <w:next w:val="Normal"/>
    <w:link w:val="Heading4Char"/>
    <w:uiPriority w:val="9"/>
    <w:unhideWhenUsed/>
    <w:qFormat/>
    <w:rsid w:val="00985D63"/>
    <w:pPr>
      <w:keepNext/>
      <w:numPr>
        <w:ilvl w:val="3"/>
        <w:numId w:val="27"/>
      </w:numPr>
      <w:spacing w:after="60"/>
      <w:outlineLvl w:val="3"/>
    </w:pPr>
    <w:rPr>
      <w:rFonts w:eastAsia="Times New Roman"/>
      <w:b/>
      <w:bCs/>
      <w:sz w:val="24"/>
      <w:szCs w:val="28"/>
    </w:rPr>
  </w:style>
  <w:style w:type="paragraph" w:styleId="Heading5">
    <w:name w:val="heading 5"/>
    <w:basedOn w:val="Normal"/>
    <w:next w:val="Normal"/>
    <w:link w:val="Heading5Char"/>
    <w:rsid w:val="006067BD"/>
    <w:pPr>
      <w:keepNext/>
      <w:keepLines/>
      <w:numPr>
        <w:ilvl w:val="4"/>
        <w:numId w:val="27"/>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6067BD"/>
    <w:pPr>
      <w:keepNext/>
      <w:keepLines/>
      <w:numPr>
        <w:ilvl w:val="5"/>
        <w:numId w:val="27"/>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6067BD"/>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067BD"/>
    <w:pPr>
      <w:keepNext/>
      <w:keepLines/>
      <w:numPr>
        <w:ilvl w:val="7"/>
        <w:numId w:val="27"/>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6067BD"/>
    <w:pPr>
      <w:keepNext/>
      <w:keepLines/>
      <w:numPr>
        <w:ilvl w:val="8"/>
        <w:numId w:val="27"/>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54400C"/>
    <w:pPr>
      <w:spacing w:after="0" w:line="240" w:lineRule="auto"/>
    </w:pPr>
    <w:rPr>
      <w:rFonts w:ascii="Tahoma" w:hAnsi="Tahoma"/>
      <w:sz w:val="16"/>
      <w:szCs w:val="16"/>
    </w:rPr>
  </w:style>
  <w:style w:type="character" w:customStyle="1" w:styleId="TestofumettoCarattere">
    <w:name w:val="Testo fumetto Carattere"/>
    <w:basedOn w:val="DefaultParagraphFont"/>
    <w:uiPriority w:val="99"/>
    <w:semiHidden/>
    <w:rsid w:val="001E6316"/>
    <w:rPr>
      <w:rFonts w:ascii="Lucida Grande" w:hAnsi="Lucida Grande"/>
      <w:sz w:val="18"/>
      <w:szCs w:val="18"/>
    </w:rPr>
  </w:style>
  <w:style w:type="character" w:customStyle="1" w:styleId="TestofumettoCarattere0">
    <w:name w:val="Testo fumetto Carattere"/>
    <w:basedOn w:val="DefaultParagraphFont"/>
    <w:uiPriority w:val="99"/>
    <w:semiHidden/>
    <w:rsid w:val="0007694E"/>
    <w:rPr>
      <w:rFonts w:ascii="Lucida Grande" w:hAnsi="Lucida Grande"/>
      <w:sz w:val="18"/>
      <w:szCs w:val="18"/>
    </w:rPr>
  </w:style>
  <w:style w:type="character" w:customStyle="1" w:styleId="TestofumettoCarattere1">
    <w:name w:val="Testo fumetto Carattere"/>
    <w:basedOn w:val="DefaultParagraphFont"/>
    <w:uiPriority w:val="99"/>
    <w:semiHidden/>
    <w:rsid w:val="007C52A4"/>
    <w:rPr>
      <w:rFonts w:ascii="Lucida Grande" w:hAnsi="Lucida Grande"/>
      <w:sz w:val="18"/>
      <w:szCs w:val="18"/>
    </w:rPr>
  </w:style>
  <w:style w:type="character" w:customStyle="1" w:styleId="TestofumettoCarattere2">
    <w:name w:val="Testo fumetto Carattere"/>
    <w:basedOn w:val="DefaultParagraphFont"/>
    <w:uiPriority w:val="99"/>
    <w:semiHidden/>
    <w:rsid w:val="00F623C7"/>
    <w:rPr>
      <w:rFonts w:ascii="Lucida Grande" w:hAnsi="Lucida Grande"/>
      <w:sz w:val="18"/>
      <w:szCs w:val="18"/>
    </w:rPr>
  </w:style>
  <w:style w:type="character" w:customStyle="1" w:styleId="TestofumettoCarattere3">
    <w:name w:val="Testo fumetto Carattere"/>
    <w:basedOn w:val="DefaultParagraphFont"/>
    <w:uiPriority w:val="99"/>
    <w:semiHidden/>
    <w:rsid w:val="00111D63"/>
    <w:rPr>
      <w:rFonts w:ascii="Lucida Grande" w:hAnsi="Lucida Grande"/>
      <w:sz w:val="18"/>
      <w:szCs w:val="18"/>
    </w:rPr>
  </w:style>
  <w:style w:type="character" w:customStyle="1" w:styleId="TestofumettoCarattere4">
    <w:name w:val="Testo fumetto Carattere"/>
    <w:basedOn w:val="DefaultParagraphFont"/>
    <w:uiPriority w:val="99"/>
    <w:semiHidden/>
    <w:rsid w:val="00111D63"/>
    <w:rPr>
      <w:rFonts w:ascii="Lucida Grande" w:hAnsi="Lucida Grande"/>
      <w:sz w:val="18"/>
      <w:szCs w:val="18"/>
    </w:rPr>
  </w:style>
  <w:style w:type="character" w:customStyle="1" w:styleId="TestofumettoCarattere5">
    <w:name w:val="Testo fumetto Carattere"/>
    <w:basedOn w:val="DefaultParagraphFont"/>
    <w:uiPriority w:val="99"/>
    <w:semiHidden/>
    <w:rsid w:val="00B42CD8"/>
    <w:rPr>
      <w:rFonts w:ascii="Lucida Grande" w:hAnsi="Lucida Grande"/>
      <w:sz w:val="18"/>
      <w:szCs w:val="18"/>
    </w:rPr>
  </w:style>
  <w:style w:type="character" w:customStyle="1" w:styleId="TestofumettoCarattere6">
    <w:name w:val="Testo fumetto Carattere"/>
    <w:basedOn w:val="DefaultParagraphFont"/>
    <w:uiPriority w:val="99"/>
    <w:semiHidden/>
    <w:rsid w:val="00C06E61"/>
    <w:rPr>
      <w:rFonts w:ascii="Lucida Grande" w:hAnsi="Lucida Grande"/>
      <w:sz w:val="18"/>
      <w:szCs w:val="18"/>
    </w:rPr>
  </w:style>
  <w:style w:type="character" w:customStyle="1" w:styleId="TestofumettoCarattere7">
    <w:name w:val="Testo fumetto Carattere"/>
    <w:basedOn w:val="DefaultParagraphFont"/>
    <w:uiPriority w:val="99"/>
    <w:semiHidden/>
    <w:rsid w:val="00D35363"/>
    <w:rPr>
      <w:rFonts w:ascii="Lucida Grande" w:hAnsi="Lucida Grande"/>
      <w:sz w:val="18"/>
      <w:szCs w:val="18"/>
    </w:rPr>
  </w:style>
  <w:style w:type="character" w:customStyle="1" w:styleId="TestofumettoCarattere8">
    <w:name w:val="Testo fumetto Carattere"/>
    <w:basedOn w:val="DefaultParagraphFont"/>
    <w:uiPriority w:val="99"/>
    <w:semiHidden/>
    <w:rsid w:val="001865A8"/>
    <w:rPr>
      <w:rFonts w:ascii="Lucida Grande" w:hAnsi="Lucida Grande" w:cs="Lucida Grande"/>
      <w:sz w:val="18"/>
      <w:szCs w:val="18"/>
    </w:rPr>
  </w:style>
  <w:style w:type="character" w:customStyle="1" w:styleId="TestofumettoCarattere9">
    <w:name w:val="Testo fumetto Carattere"/>
    <w:basedOn w:val="DefaultParagraphFont"/>
    <w:uiPriority w:val="99"/>
    <w:semiHidden/>
    <w:rsid w:val="003375E8"/>
    <w:rPr>
      <w:rFonts w:ascii="Lucida Grande" w:hAnsi="Lucida Grande"/>
      <w:sz w:val="18"/>
      <w:szCs w:val="18"/>
    </w:rPr>
  </w:style>
  <w:style w:type="character" w:customStyle="1" w:styleId="TestofumettoCaratterea">
    <w:name w:val="Testo fumetto Carattere"/>
    <w:basedOn w:val="DefaultParagraphFont"/>
    <w:uiPriority w:val="99"/>
    <w:semiHidden/>
    <w:rsid w:val="00F7512A"/>
    <w:rPr>
      <w:rFonts w:ascii="Lucida Grande" w:hAnsi="Lucida Grande"/>
      <w:sz w:val="18"/>
      <w:szCs w:val="18"/>
    </w:rPr>
  </w:style>
  <w:style w:type="character" w:customStyle="1" w:styleId="TestofumettoCarattereb">
    <w:name w:val="Testo fumetto Carattere"/>
    <w:basedOn w:val="DefaultParagraphFont"/>
    <w:uiPriority w:val="99"/>
    <w:semiHidden/>
    <w:rsid w:val="004921B9"/>
    <w:rPr>
      <w:rFonts w:ascii="Lucida Grande" w:hAnsi="Lucida Grande"/>
      <w:sz w:val="18"/>
      <w:szCs w:val="18"/>
    </w:rPr>
  </w:style>
  <w:style w:type="character" w:customStyle="1" w:styleId="TestofumettoCaratterec">
    <w:name w:val="Testo fumetto Carattere"/>
    <w:basedOn w:val="DefaultParagraphFont"/>
    <w:uiPriority w:val="99"/>
    <w:semiHidden/>
    <w:rsid w:val="00563A32"/>
    <w:rPr>
      <w:rFonts w:ascii="Lucida Grande" w:hAnsi="Lucida Grande"/>
      <w:sz w:val="18"/>
      <w:szCs w:val="18"/>
    </w:rPr>
  </w:style>
  <w:style w:type="character" w:customStyle="1" w:styleId="TestofumettoCarattered">
    <w:name w:val="Testo fumetto Carattere"/>
    <w:basedOn w:val="DefaultParagraphFont"/>
    <w:uiPriority w:val="99"/>
    <w:semiHidden/>
    <w:rsid w:val="001D524D"/>
    <w:rPr>
      <w:rFonts w:ascii="Lucida Grande" w:hAnsi="Lucida Grande"/>
      <w:sz w:val="18"/>
      <w:szCs w:val="18"/>
    </w:rPr>
  </w:style>
  <w:style w:type="character" w:customStyle="1" w:styleId="TestofumettoCaratteree">
    <w:name w:val="Testo fumetto Carattere"/>
    <w:basedOn w:val="DefaultParagraphFont"/>
    <w:uiPriority w:val="99"/>
    <w:semiHidden/>
    <w:rsid w:val="00F9770B"/>
    <w:rPr>
      <w:rFonts w:ascii="Lucida Grande" w:hAnsi="Lucida Grande"/>
      <w:sz w:val="18"/>
      <w:szCs w:val="18"/>
    </w:rPr>
  </w:style>
  <w:style w:type="character" w:customStyle="1" w:styleId="TestofumettoCaratteref">
    <w:name w:val="Testo fumetto Carattere"/>
    <w:basedOn w:val="DefaultParagraphFont"/>
    <w:uiPriority w:val="99"/>
    <w:semiHidden/>
    <w:rsid w:val="002E6883"/>
    <w:rPr>
      <w:rFonts w:ascii="Lucida Grande" w:hAnsi="Lucida Grande"/>
      <w:sz w:val="18"/>
      <w:szCs w:val="18"/>
    </w:rPr>
  </w:style>
  <w:style w:type="character" w:customStyle="1" w:styleId="Heading1Char">
    <w:name w:val="Heading 1 Char"/>
    <w:link w:val="Heading1"/>
    <w:rsid w:val="00E5309A"/>
    <w:rPr>
      <w:rFonts w:ascii="Georgia" w:eastAsia="Times New Roman" w:hAnsi="Georgia"/>
      <w:b/>
      <w:bCs/>
      <w:caps/>
      <w:kern w:val="36"/>
      <w:sz w:val="32"/>
      <w:szCs w:val="32"/>
      <w:shd w:val="clear" w:color="auto" w:fill="C6D9F1"/>
      <w:lang w:val="en-GB" w:eastAsia="en-US"/>
    </w:rPr>
  </w:style>
  <w:style w:type="character" w:customStyle="1" w:styleId="Heading2Char">
    <w:name w:val="Heading 2 Char"/>
    <w:link w:val="Heading2"/>
    <w:rsid w:val="004D1BEC"/>
    <w:rPr>
      <w:rFonts w:ascii="Georgia" w:eastAsia="Times New Roman" w:hAnsi="Georgia" w:cs="Arial"/>
      <w:b/>
      <w:bCs/>
      <w:smallCaps/>
      <w:color w:val="365F91" w:themeColor="accent1" w:themeShade="BF"/>
      <w:sz w:val="28"/>
      <w:szCs w:val="22"/>
      <w:lang w:val="en-US" w:eastAsia="en-US"/>
    </w:rPr>
  </w:style>
  <w:style w:type="character" w:customStyle="1" w:styleId="BalloonTextChar">
    <w:name w:val="Balloon Text Char"/>
    <w:link w:val="BalloonText"/>
    <w:uiPriority w:val="99"/>
    <w:semiHidden/>
    <w:rsid w:val="0054400C"/>
    <w:rPr>
      <w:rFonts w:ascii="Tahoma" w:hAnsi="Tahoma" w:cs="Tahoma"/>
      <w:sz w:val="16"/>
      <w:szCs w:val="16"/>
    </w:rPr>
  </w:style>
  <w:style w:type="table" w:styleId="TableGrid">
    <w:name w:val="Table Grid"/>
    <w:basedOn w:val="TableNormal"/>
    <w:uiPriority w:val="59"/>
    <w:locked/>
    <w:rsid w:val="005440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4400C"/>
    <w:rPr>
      <w:color w:val="0000FF"/>
      <w:u w:val="single"/>
    </w:rPr>
  </w:style>
  <w:style w:type="character" w:styleId="Strong">
    <w:name w:val="Strong"/>
    <w:aliases w:val="5C OP Heading 3"/>
    <w:uiPriority w:val="22"/>
    <w:qFormat/>
    <w:rsid w:val="0054400C"/>
    <w:rPr>
      <w:b/>
      <w:bCs/>
    </w:rPr>
  </w:style>
  <w:style w:type="character" w:styleId="CommentReference">
    <w:name w:val="annotation reference"/>
    <w:uiPriority w:val="99"/>
    <w:unhideWhenUsed/>
    <w:locked/>
    <w:rsid w:val="0054400C"/>
    <w:rPr>
      <w:sz w:val="16"/>
      <w:szCs w:val="16"/>
    </w:rPr>
  </w:style>
  <w:style w:type="paragraph" w:styleId="CommentText">
    <w:name w:val="annotation text"/>
    <w:basedOn w:val="Normal"/>
    <w:link w:val="CommentTextChar"/>
    <w:uiPriority w:val="99"/>
    <w:unhideWhenUsed/>
    <w:locked/>
    <w:rsid w:val="0054400C"/>
    <w:pPr>
      <w:spacing w:line="240" w:lineRule="auto"/>
    </w:pPr>
    <w:rPr>
      <w:sz w:val="20"/>
      <w:szCs w:val="20"/>
    </w:rPr>
  </w:style>
  <w:style w:type="character" w:customStyle="1" w:styleId="CommentTextChar">
    <w:name w:val="Comment Text Char"/>
    <w:link w:val="CommentText"/>
    <w:uiPriority w:val="99"/>
    <w:rsid w:val="0054400C"/>
    <w:rPr>
      <w:rFonts w:ascii="Georgia" w:hAnsi="Georgia"/>
      <w:lang w:val="it-IT" w:eastAsia="en-US"/>
    </w:rPr>
  </w:style>
  <w:style w:type="paragraph" w:styleId="CommentSubject">
    <w:name w:val="annotation subject"/>
    <w:basedOn w:val="CommentText"/>
    <w:next w:val="CommentText"/>
    <w:link w:val="CommentSubjectChar"/>
    <w:uiPriority w:val="99"/>
    <w:semiHidden/>
    <w:unhideWhenUsed/>
    <w:locked/>
    <w:rsid w:val="0054400C"/>
    <w:rPr>
      <w:b/>
      <w:bCs/>
    </w:rPr>
  </w:style>
  <w:style w:type="character" w:customStyle="1" w:styleId="CommentSubjectChar">
    <w:name w:val="Comment Subject Char"/>
    <w:link w:val="CommentSubject"/>
    <w:uiPriority w:val="99"/>
    <w:semiHidden/>
    <w:rsid w:val="0054400C"/>
    <w:rPr>
      <w:rFonts w:ascii="Georgia" w:hAnsi="Georgia"/>
      <w:b/>
      <w:bCs/>
      <w:lang w:val="it-IT" w:eastAsia="en-US"/>
    </w:rPr>
  </w:style>
  <w:style w:type="paragraph" w:styleId="Revision">
    <w:name w:val="Revision"/>
    <w:hidden/>
    <w:uiPriority w:val="99"/>
    <w:semiHidden/>
    <w:rsid w:val="0054400C"/>
    <w:rPr>
      <w:sz w:val="22"/>
      <w:szCs w:val="22"/>
      <w:lang w:eastAsia="en-US"/>
    </w:rPr>
  </w:style>
  <w:style w:type="character" w:customStyle="1" w:styleId="Heading3Char">
    <w:name w:val="Heading 3 Char"/>
    <w:link w:val="Heading3"/>
    <w:uiPriority w:val="9"/>
    <w:rsid w:val="00B62CDF"/>
    <w:rPr>
      <w:rFonts w:ascii="Georgia" w:eastAsia="Times New Roman" w:hAnsi="Georgia"/>
      <w:bCs/>
      <w:i/>
      <w:sz w:val="28"/>
      <w:szCs w:val="32"/>
      <w:lang w:val="en-GB" w:eastAsia="en-US"/>
    </w:rPr>
  </w:style>
  <w:style w:type="paragraph" w:styleId="TOCHeading">
    <w:name w:val="TOC Heading"/>
    <w:basedOn w:val="Heading1"/>
    <w:next w:val="Normal"/>
    <w:uiPriority w:val="39"/>
    <w:unhideWhenUsed/>
    <w:qFormat/>
    <w:rsid w:val="0054400C"/>
    <w:pPr>
      <w:keepNext/>
      <w:keepLines/>
      <w:spacing w:before="480" w:after="0" w:line="276" w:lineRule="auto"/>
      <w:outlineLvl w:val="9"/>
    </w:pPr>
    <w:rPr>
      <w:rFonts w:ascii="Cambria" w:hAnsi="Cambria"/>
      <w:color w:val="365F91"/>
      <w:kern w:val="0"/>
    </w:rPr>
  </w:style>
  <w:style w:type="paragraph" w:styleId="TOC1">
    <w:name w:val="toc 1"/>
    <w:basedOn w:val="Normal"/>
    <w:next w:val="Normal"/>
    <w:autoRedefine/>
    <w:uiPriority w:val="39"/>
    <w:unhideWhenUsed/>
    <w:rsid w:val="00B32C19"/>
    <w:pPr>
      <w:tabs>
        <w:tab w:val="left" w:pos="440"/>
        <w:tab w:val="right" w:leader="dot" w:pos="9344"/>
      </w:tabs>
      <w:spacing w:line="240" w:lineRule="auto"/>
      <w:jc w:val="left"/>
    </w:pPr>
    <w:rPr>
      <w:b/>
      <w:bCs/>
      <w:smallCaps/>
      <w:sz w:val="20"/>
      <w:szCs w:val="20"/>
    </w:rPr>
  </w:style>
  <w:style w:type="paragraph" w:styleId="TOC2">
    <w:name w:val="toc 2"/>
    <w:basedOn w:val="Normal"/>
    <w:next w:val="Normal"/>
    <w:autoRedefine/>
    <w:uiPriority w:val="39"/>
    <w:unhideWhenUsed/>
    <w:rsid w:val="0067032B"/>
    <w:pPr>
      <w:spacing w:before="0" w:after="0" w:line="276" w:lineRule="auto"/>
      <w:ind w:left="221"/>
      <w:jc w:val="left"/>
    </w:pPr>
    <w:rPr>
      <w:sz w:val="20"/>
      <w:szCs w:val="20"/>
    </w:rPr>
  </w:style>
  <w:style w:type="paragraph" w:styleId="TOC3">
    <w:name w:val="toc 3"/>
    <w:basedOn w:val="Normal"/>
    <w:next w:val="Normal"/>
    <w:autoRedefine/>
    <w:uiPriority w:val="39"/>
    <w:unhideWhenUsed/>
    <w:rsid w:val="0054400C"/>
    <w:pPr>
      <w:spacing w:before="0" w:after="0"/>
      <w:ind w:left="440"/>
      <w:jc w:val="left"/>
    </w:pPr>
    <w:rPr>
      <w:rFonts w:asciiTheme="minorHAnsi" w:hAnsiTheme="minorHAnsi"/>
      <w:i/>
      <w:iCs/>
      <w:sz w:val="20"/>
      <w:szCs w:val="20"/>
    </w:rPr>
  </w:style>
  <w:style w:type="table" w:styleId="MediumGrid3-Accent5">
    <w:name w:val="Medium Grid 3 Accent 5"/>
    <w:basedOn w:val="TableNormal"/>
    <w:uiPriority w:val="69"/>
    <w:locked/>
    <w:rsid w:val="0054400C"/>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2-Accent1">
    <w:name w:val="Medium Grid 2 Accent 1"/>
    <w:basedOn w:val="TableNormal"/>
    <w:uiPriority w:val="68"/>
    <w:locked/>
    <w:rsid w:val="0054400C"/>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NoSpacing">
    <w:name w:val="No Spacing"/>
    <w:link w:val="NoSpacingChar"/>
    <w:uiPriority w:val="1"/>
    <w:qFormat/>
    <w:rsid w:val="0054400C"/>
    <w:rPr>
      <w:sz w:val="22"/>
      <w:szCs w:val="22"/>
      <w:lang w:eastAsia="en-US"/>
    </w:rPr>
  </w:style>
  <w:style w:type="character" w:customStyle="1" w:styleId="Titre4Car">
    <w:name w:val="Titre 4 Car"/>
    <w:uiPriority w:val="9"/>
    <w:rsid w:val="0054400C"/>
    <w:rPr>
      <w:rFonts w:ascii="Cambria" w:eastAsia="Times New Roman" w:hAnsi="Cambria"/>
      <w:b/>
      <w:bCs/>
      <w:i/>
      <w:iCs/>
      <w:color w:val="4F81BD"/>
      <w:sz w:val="22"/>
      <w:szCs w:val="22"/>
      <w:lang w:val="it-IT" w:eastAsia="en-US"/>
    </w:rPr>
  </w:style>
  <w:style w:type="table" w:customStyle="1" w:styleId="Tabellanorm">
    <w:name w:val="Tabella norm"/>
    <w:semiHidden/>
    <w:locked/>
    <w:rsid w:val="0054400C"/>
    <w:rPr>
      <w:rFonts w:eastAsia="Times New Roman"/>
      <w:lang w:eastAsia="en-US" w:bidi="it-IT"/>
    </w:rPr>
    <w:tblPr>
      <w:tblInd w:w="0" w:type="dxa"/>
      <w:tblCellMar>
        <w:top w:w="0" w:type="dxa"/>
        <w:left w:w="108" w:type="dxa"/>
        <w:bottom w:w="0" w:type="dxa"/>
        <w:right w:w="108" w:type="dxa"/>
      </w:tblCellMar>
    </w:tblPr>
  </w:style>
  <w:style w:type="character" w:styleId="HTMLCite">
    <w:name w:val="HTML Cite"/>
    <w:uiPriority w:val="99"/>
    <w:semiHidden/>
    <w:unhideWhenUsed/>
    <w:locked/>
    <w:rsid w:val="0054400C"/>
    <w:rPr>
      <w:i/>
      <w:iCs/>
    </w:rPr>
  </w:style>
  <w:style w:type="character" w:customStyle="1" w:styleId="NoSpacingChar">
    <w:name w:val="No Spacing Char"/>
    <w:link w:val="NoSpacing"/>
    <w:uiPriority w:val="1"/>
    <w:rsid w:val="0054400C"/>
    <w:rPr>
      <w:sz w:val="22"/>
      <w:szCs w:val="22"/>
      <w:lang w:val="it-IT" w:eastAsia="en-US" w:bidi="ar-SA"/>
    </w:rPr>
  </w:style>
  <w:style w:type="paragraph" w:customStyle="1" w:styleId="elencopuntatolettere">
    <w:name w:val="elenco puntato lettere"/>
    <w:link w:val="elencopuntatolettereCarattere"/>
    <w:autoRedefine/>
    <w:qFormat/>
    <w:rsid w:val="0054400C"/>
    <w:pPr>
      <w:numPr>
        <w:numId w:val="2"/>
      </w:numPr>
      <w:spacing w:after="200" w:line="276" w:lineRule="auto"/>
    </w:pPr>
    <w:rPr>
      <w:rFonts w:ascii="Georgia" w:hAnsi="Georgia"/>
      <w:sz w:val="22"/>
      <w:szCs w:val="22"/>
      <w:lang w:eastAsia="en-US"/>
    </w:rPr>
  </w:style>
  <w:style w:type="paragraph" w:styleId="PlainText">
    <w:name w:val="Plain Text"/>
    <w:basedOn w:val="Normal"/>
    <w:link w:val="PlainTextChar"/>
    <w:uiPriority w:val="99"/>
    <w:semiHidden/>
    <w:unhideWhenUsed/>
    <w:locked/>
    <w:rsid w:val="0054400C"/>
    <w:pPr>
      <w:spacing w:before="0" w:after="0" w:line="240" w:lineRule="auto"/>
    </w:pPr>
    <w:rPr>
      <w:rFonts w:ascii="Consolas" w:hAnsi="Consolas"/>
      <w:sz w:val="21"/>
      <w:szCs w:val="21"/>
    </w:rPr>
  </w:style>
  <w:style w:type="character" w:customStyle="1" w:styleId="PlainTextChar">
    <w:name w:val="Plain Text Char"/>
    <w:link w:val="PlainText"/>
    <w:uiPriority w:val="99"/>
    <w:semiHidden/>
    <w:rsid w:val="0054400C"/>
    <w:rPr>
      <w:rFonts w:ascii="Consolas" w:hAnsi="Consolas" w:cs="Consolas"/>
      <w:sz w:val="21"/>
      <w:szCs w:val="21"/>
    </w:rPr>
  </w:style>
  <w:style w:type="paragraph" w:customStyle="1" w:styleId="elencopuntatosimboli">
    <w:name w:val="elenco puntato simboli"/>
    <w:basedOn w:val="Normal"/>
    <w:link w:val="elencopuntatosimboliCarattere1"/>
    <w:qFormat/>
    <w:rsid w:val="0054400C"/>
    <w:pPr>
      <w:numPr>
        <w:numId w:val="1"/>
      </w:numPr>
      <w:ind w:left="357" w:hanging="357"/>
    </w:pPr>
  </w:style>
  <w:style w:type="character" w:customStyle="1" w:styleId="elencopuntatolettereCarattere">
    <w:name w:val="elenco puntato lettere Carattere"/>
    <w:link w:val="elencopuntatolettere"/>
    <w:rsid w:val="0054400C"/>
    <w:rPr>
      <w:rFonts w:ascii="Georgia" w:hAnsi="Georgia"/>
      <w:sz w:val="22"/>
      <w:szCs w:val="22"/>
      <w:lang w:eastAsia="en-US"/>
    </w:rPr>
  </w:style>
  <w:style w:type="character" w:customStyle="1" w:styleId="Enfasisottolineato">
    <w:name w:val="Enfasi (sottolineato)"/>
    <w:uiPriority w:val="1"/>
    <w:qFormat/>
    <w:rsid w:val="0054400C"/>
    <w:rPr>
      <w:u w:val="single"/>
    </w:rPr>
  </w:style>
  <w:style w:type="paragraph" w:customStyle="1" w:styleId="didascalia">
    <w:name w:val="didascalia"/>
    <w:basedOn w:val="Normal"/>
    <w:link w:val="didascaliaCarattere"/>
    <w:qFormat/>
    <w:rsid w:val="0054400C"/>
    <w:rPr>
      <w:b/>
      <w:sz w:val="20"/>
      <w:szCs w:val="20"/>
    </w:rPr>
  </w:style>
  <w:style w:type="character" w:customStyle="1" w:styleId="elencopuntatosimboliCarattere1">
    <w:name w:val="elenco puntato simboli Carattere1"/>
    <w:link w:val="elencopuntatosimboli"/>
    <w:rsid w:val="0054400C"/>
    <w:rPr>
      <w:rFonts w:ascii="Georgia" w:hAnsi="Georgia"/>
      <w:sz w:val="22"/>
      <w:szCs w:val="22"/>
      <w:lang w:val="en-GB" w:eastAsia="en-US"/>
    </w:rPr>
  </w:style>
  <w:style w:type="paragraph" w:customStyle="1" w:styleId="testobox">
    <w:name w:val="testo box"/>
    <w:basedOn w:val="Normal"/>
    <w:link w:val="testoboxCarattere"/>
    <w:autoRedefine/>
    <w:qFormat/>
    <w:rsid w:val="0054400C"/>
    <w:pPr>
      <w:spacing w:before="100" w:beforeAutospacing="1" w:after="100" w:afterAutospacing="1"/>
    </w:pPr>
    <w:rPr>
      <w:sz w:val="20"/>
      <w:szCs w:val="20"/>
    </w:rPr>
  </w:style>
  <w:style w:type="character" w:customStyle="1" w:styleId="didascaliaCarattere">
    <w:name w:val="didascalia Carattere"/>
    <w:link w:val="didascalia"/>
    <w:rsid w:val="0054400C"/>
    <w:rPr>
      <w:rFonts w:ascii="Georgia" w:hAnsi="Georgia"/>
      <w:b/>
      <w:sz w:val="20"/>
      <w:szCs w:val="20"/>
    </w:rPr>
  </w:style>
  <w:style w:type="paragraph" w:customStyle="1" w:styleId="testotabella">
    <w:name w:val="testo tabella"/>
    <w:link w:val="testotabellaCarattere"/>
    <w:autoRedefine/>
    <w:qFormat/>
    <w:rsid w:val="0054400C"/>
    <w:rPr>
      <w:rFonts w:ascii="Georgia" w:hAnsi="Georgia"/>
      <w:i/>
    </w:rPr>
  </w:style>
  <w:style w:type="character" w:customStyle="1" w:styleId="testoboxCarattere">
    <w:name w:val="testo box Carattere"/>
    <w:link w:val="testobox"/>
    <w:rsid w:val="0054400C"/>
    <w:rPr>
      <w:rFonts w:ascii="Georgia" w:hAnsi="Georgia"/>
      <w:sz w:val="20"/>
    </w:rPr>
  </w:style>
  <w:style w:type="character" w:customStyle="1" w:styleId="testotabellaCarattere">
    <w:name w:val="testo tabella Carattere"/>
    <w:link w:val="testotabella"/>
    <w:rsid w:val="0054400C"/>
    <w:rPr>
      <w:rFonts w:ascii="Georgia" w:hAnsi="Georgia"/>
      <w:i/>
      <w:lang w:val="it-IT" w:eastAsia="it-IT" w:bidi="ar-SA"/>
    </w:rPr>
  </w:style>
  <w:style w:type="character" w:styleId="Emphasis">
    <w:name w:val="Emphasis"/>
    <w:uiPriority w:val="20"/>
    <w:qFormat/>
    <w:rsid w:val="0054400C"/>
    <w:rPr>
      <w:i/>
      <w:iCs/>
    </w:rPr>
  </w:style>
  <w:style w:type="paragraph" w:customStyle="1" w:styleId="DidascaliaCentrata">
    <w:name w:val="Didascalia Centrata"/>
    <w:basedOn w:val="didascalia"/>
    <w:link w:val="DidascaliaCentrataCarattere"/>
    <w:qFormat/>
    <w:rsid w:val="0054400C"/>
    <w:pPr>
      <w:jc w:val="center"/>
    </w:pPr>
  </w:style>
  <w:style w:type="character" w:customStyle="1" w:styleId="DidascaliaCentrataCarattere">
    <w:name w:val="Didascalia Centrata Carattere"/>
    <w:link w:val="DidascaliaCentrata"/>
    <w:rsid w:val="0054400C"/>
    <w:rPr>
      <w:rFonts w:ascii="Georgia" w:hAnsi="Georgia"/>
      <w:b/>
      <w:sz w:val="20"/>
      <w:szCs w:val="20"/>
    </w:rPr>
  </w:style>
  <w:style w:type="paragraph" w:customStyle="1" w:styleId="Committente">
    <w:name w:val="Committente"/>
    <w:basedOn w:val="Normal"/>
    <w:qFormat/>
    <w:rsid w:val="0054400C"/>
    <w:pPr>
      <w:shd w:val="clear" w:color="auto" w:fill="00B0F0"/>
      <w:ind w:left="1134"/>
    </w:pPr>
    <w:rPr>
      <w:color w:val="FFFFFF"/>
    </w:rPr>
  </w:style>
  <w:style w:type="paragraph" w:customStyle="1" w:styleId="Frontespizio1">
    <w:name w:val="Frontespizio1"/>
    <w:basedOn w:val="NoSpacing"/>
    <w:rsid w:val="0054400C"/>
    <w:rPr>
      <w:rFonts w:ascii="Georgia" w:eastAsia="Times New Roman" w:hAnsi="Georgia"/>
      <w:sz w:val="72"/>
      <w:szCs w:val="72"/>
    </w:rPr>
  </w:style>
  <w:style w:type="paragraph" w:customStyle="1" w:styleId="Frontespizio2">
    <w:name w:val="Frontespizio2"/>
    <w:basedOn w:val="NoSpacing"/>
    <w:rsid w:val="0054400C"/>
    <w:rPr>
      <w:rFonts w:ascii="Georgia" w:eastAsia="Times New Roman" w:hAnsi="Georgia"/>
      <w:sz w:val="36"/>
      <w:szCs w:val="36"/>
    </w:rPr>
  </w:style>
  <w:style w:type="paragraph" w:customStyle="1" w:styleId="Frontespizio3">
    <w:name w:val="Frontespizio3"/>
    <w:basedOn w:val="NoSpacing"/>
    <w:rsid w:val="0054400C"/>
    <w:rPr>
      <w:rFonts w:ascii="Georgia" w:hAnsi="Georgia"/>
      <w:sz w:val="24"/>
      <w:szCs w:val="24"/>
    </w:rPr>
  </w:style>
  <w:style w:type="paragraph" w:customStyle="1" w:styleId="AziendaNomeT33">
    <w:name w:val="AziendaNomeT33"/>
    <w:basedOn w:val="Normal"/>
    <w:qFormat/>
    <w:rsid w:val="0054400C"/>
    <w:pPr>
      <w:jc w:val="center"/>
    </w:pPr>
    <w:rPr>
      <w:b/>
      <w:sz w:val="32"/>
      <w:szCs w:val="32"/>
    </w:rPr>
  </w:style>
  <w:style w:type="paragraph" w:customStyle="1" w:styleId="AziendaIndirizzo">
    <w:name w:val="AziendaIndirizzo"/>
    <w:basedOn w:val="Normal"/>
    <w:qFormat/>
    <w:rsid w:val="0054400C"/>
    <w:pPr>
      <w:jc w:val="center"/>
    </w:pPr>
    <w:rPr>
      <w:sz w:val="28"/>
      <w:szCs w:val="28"/>
    </w:rPr>
  </w:style>
  <w:style w:type="paragraph" w:customStyle="1" w:styleId="AcronimiIndice">
    <w:name w:val="AcronimiIndice"/>
    <w:qFormat/>
    <w:rsid w:val="0054400C"/>
    <w:pPr>
      <w:spacing w:after="200" w:line="276" w:lineRule="auto"/>
    </w:pPr>
    <w:rPr>
      <w:rFonts w:ascii="Georgia" w:hAnsi="Georgia"/>
      <w:b/>
      <w:sz w:val="32"/>
      <w:szCs w:val="32"/>
      <w:lang w:eastAsia="en-US"/>
    </w:rPr>
  </w:style>
  <w:style w:type="paragraph" w:customStyle="1" w:styleId="ElencoVoci">
    <w:name w:val="Elenco Voci"/>
    <w:qFormat/>
    <w:rsid w:val="0054400C"/>
    <w:pPr>
      <w:spacing w:before="240" w:after="120" w:line="360" w:lineRule="auto"/>
      <w:ind w:left="357" w:hanging="357"/>
      <w:jc w:val="both"/>
    </w:pPr>
    <w:rPr>
      <w:rFonts w:ascii="Georgia" w:hAnsi="Georgia"/>
      <w:sz w:val="22"/>
      <w:szCs w:val="22"/>
      <w:lang w:eastAsia="en-US"/>
    </w:rPr>
  </w:style>
  <w:style w:type="paragraph" w:customStyle="1" w:styleId="Testoboxfonte">
    <w:name w:val="Testo box fonte"/>
    <w:basedOn w:val="didascalia"/>
    <w:qFormat/>
    <w:rsid w:val="0054400C"/>
    <w:pPr>
      <w:jc w:val="right"/>
    </w:pPr>
    <w:rPr>
      <w:b w:val="0"/>
      <w:i/>
    </w:rPr>
  </w:style>
  <w:style w:type="paragraph" w:customStyle="1" w:styleId="Note">
    <w:name w:val="Note"/>
    <w:qFormat/>
    <w:rsid w:val="0054400C"/>
    <w:pPr>
      <w:spacing w:after="200" w:line="360" w:lineRule="auto"/>
      <w:ind w:left="567" w:hanging="567"/>
      <w:jc w:val="both"/>
    </w:pPr>
    <w:rPr>
      <w:rFonts w:ascii="Georgia" w:hAnsi="Georgia"/>
      <w:lang w:eastAsia="en-US"/>
    </w:rPr>
  </w:style>
  <w:style w:type="table" w:customStyle="1" w:styleId="TabellaT33Box">
    <w:name w:val="TabellaT33_Box"/>
    <w:basedOn w:val="TableNormal"/>
    <w:uiPriority w:val="99"/>
    <w:rsid w:val="0054400C"/>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DBE5F1"/>
    </w:tcPr>
  </w:style>
  <w:style w:type="table" w:customStyle="1" w:styleId="TabellaT33Tabella1">
    <w:name w:val="TabellaT33_Tabella1"/>
    <w:basedOn w:val="Tabellanorm"/>
    <w:uiPriority w:val="99"/>
    <w:rsid w:val="0054400C"/>
    <w:rPr>
      <w:rFonts w:ascii="Georgia" w:hAnsi="Georgia"/>
      <w: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TTE1656F18t00" w:hAnsi="TTE1656F18t00"/>
        <w:b/>
        <w: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BE5F1"/>
      </w:tcPr>
    </w:tblStylePr>
  </w:style>
  <w:style w:type="paragraph" w:customStyle="1" w:styleId="testointestazionetabella">
    <w:name w:val="testo intestazione tabella"/>
    <w:link w:val="testointestazionetabellaCarattere"/>
    <w:qFormat/>
    <w:rsid w:val="0054400C"/>
    <w:rPr>
      <w:rFonts w:ascii="Georgia" w:hAnsi="Georgia"/>
      <w:b/>
      <w:i/>
    </w:rPr>
  </w:style>
  <w:style w:type="table" w:customStyle="1" w:styleId="TabellaT33Tabella2">
    <w:name w:val="TabellaT33_Tabella2"/>
    <w:basedOn w:val="TableNormal"/>
    <w:uiPriority w:val="99"/>
    <w:rsid w:val="0054400C"/>
    <w:rPr>
      <w:rFonts w:ascii="Georgia" w:hAnsi="Georgia"/>
      <w: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TTE1656F18t00" w:hAnsi="TTE1656F18t00"/>
        <w:b/>
        <w:i/>
        <w:sz w:val="20"/>
      </w:rPr>
      <w:tblPr/>
      <w:tcPr>
        <w:shd w:val="clear" w:color="auto" w:fill="DBE5F1"/>
      </w:tcPr>
    </w:tblStylePr>
    <w:tblStylePr w:type="firstCol">
      <w:rPr>
        <w:rFonts w:ascii="TTE1656F18t00" w:hAnsi="TTE1656F18t00"/>
        <w:b/>
        <w:i/>
        <w:sz w:val="20"/>
      </w:rPr>
      <w:tblPr/>
      <w:tcPr>
        <w:shd w:val="clear" w:color="auto" w:fill="DBE5F1"/>
      </w:tcPr>
    </w:tblStylePr>
  </w:style>
  <w:style w:type="character" w:customStyle="1" w:styleId="testointestazionetabellaCarattere">
    <w:name w:val="testo intestazione tabella Carattere"/>
    <w:link w:val="testointestazionetabella"/>
    <w:rsid w:val="0054400C"/>
    <w:rPr>
      <w:rFonts w:ascii="Georgia" w:hAnsi="Georgia"/>
      <w:b/>
      <w:i/>
      <w:lang w:val="it-IT" w:eastAsia="it-IT" w:bidi="ar-SA"/>
    </w:rPr>
  </w:style>
  <w:style w:type="numbering" w:customStyle="1" w:styleId="elencopuntatopilivelli">
    <w:name w:val="elenco puntato più livelli"/>
    <w:basedOn w:val="NoList"/>
    <w:uiPriority w:val="99"/>
    <w:rsid w:val="0054400C"/>
    <w:pPr>
      <w:numPr>
        <w:numId w:val="2"/>
      </w:numPr>
    </w:pPr>
  </w:style>
  <w:style w:type="paragraph" w:styleId="Header">
    <w:name w:val="header"/>
    <w:basedOn w:val="Normal"/>
    <w:link w:val="HeaderChar"/>
    <w:uiPriority w:val="99"/>
    <w:unhideWhenUsed/>
    <w:locked/>
    <w:rsid w:val="0054400C"/>
    <w:pPr>
      <w:tabs>
        <w:tab w:val="center" w:pos="4819"/>
        <w:tab w:val="right" w:pos="9638"/>
      </w:tabs>
      <w:spacing w:before="0" w:after="0" w:line="240" w:lineRule="auto"/>
    </w:pPr>
  </w:style>
  <w:style w:type="character" w:customStyle="1" w:styleId="HeaderChar">
    <w:name w:val="Header Char"/>
    <w:link w:val="Header"/>
    <w:uiPriority w:val="99"/>
    <w:rsid w:val="0054400C"/>
    <w:rPr>
      <w:rFonts w:ascii="Georgia" w:hAnsi="Georgia"/>
      <w:sz w:val="22"/>
      <w:szCs w:val="22"/>
      <w:lang w:val="it-IT" w:eastAsia="en-US"/>
    </w:rPr>
  </w:style>
  <w:style w:type="paragraph" w:styleId="Footer">
    <w:name w:val="footer"/>
    <w:basedOn w:val="Normal"/>
    <w:link w:val="FooterChar"/>
    <w:uiPriority w:val="99"/>
    <w:unhideWhenUsed/>
    <w:locked/>
    <w:rsid w:val="0054400C"/>
    <w:pPr>
      <w:tabs>
        <w:tab w:val="center" w:pos="4819"/>
        <w:tab w:val="right" w:pos="9638"/>
      </w:tabs>
      <w:spacing w:before="0" w:after="0" w:line="240" w:lineRule="auto"/>
    </w:pPr>
  </w:style>
  <w:style w:type="character" w:customStyle="1" w:styleId="FooterChar">
    <w:name w:val="Footer Char"/>
    <w:link w:val="Footer"/>
    <w:uiPriority w:val="99"/>
    <w:rsid w:val="0054400C"/>
    <w:rPr>
      <w:rFonts w:ascii="Georgia" w:hAnsi="Georgia"/>
      <w:sz w:val="22"/>
      <w:szCs w:val="22"/>
      <w:lang w:val="it-IT" w:eastAsia="en-US"/>
    </w:rPr>
  </w:style>
  <w:style w:type="paragraph" w:customStyle="1" w:styleId="PiPagina">
    <w:name w:val="PièPagina"/>
    <w:qFormat/>
    <w:rsid w:val="0054400C"/>
    <w:pPr>
      <w:spacing w:after="200" w:line="276" w:lineRule="auto"/>
      <w:jc w:val="center"/>
    </w:pPr>
    <w:rPr>
      <w:rFonts w:ascii="Georgia" w:hAnsi="Georgia"/>
      <w:szCs w:val="22"/>
      <w:lang w:eastAsia="en-US"/>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o"/>
    <w:basedOn w:val="Normal"/>
    <w:link w:val="FootnoteTextChar"/>
    <w:unhideWhenUsed/>
    <w:qFormat/>
    <w:locked/>
    <w:rsid w:val="0054400C"/>
    <w:pPr>
      <w:spacing w:before="0"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link w:val="FootnoteText"/>
    <w:rsid w:val="0054400C"/>
    <w:rPr>
      <w:rFonts w:ascii="Georgia" w:hAnsi="Georgia"/>
      <w:sz w:val="20"/>
      <w:szCs w:val="20"/>
    </w:rPr>
  </w:style>
  <w:style w:type="character" w:styleId="FootnoteReference">
    <w:name w:val="footnote reference"/>
    <w:aliases w:val="Footnote symbol,Footnote Refernece,BVI fnr,Fußnotenzeichen_Raxen,callout,Footnote Reference Number,SUPERS,Footnote reference number,Times 10 Point,Exposant 3 Point,EN Footnote Reference,note TESI,-E Fußnotenzeichen, BVI fnr"/>
    <w:unhideWhenUsed/>
    <w:qFormat/>
    <w:locked/>
    <w:rsid w:val="0054400C"/>
    <w:rPr>
      <w:vertAlign w:val="superscript"/>
    </w:rPr>
  </w:style>
  <w:style w:type="paragraph" w:styleId="ListParagraph">
    <w:name w:val="List Paragraph"/>
    <w:basedOn w:val="Normal"/>
    <w:link w:val="ListParagraphChar"/>
    <w:uiPriority w:val="34"/>
    <w:qFormat/>
    <w:locked/>
    <w:rsid w:val="00F65E10"/>
    <w:pPr>
      <w:numPr>
        <w:numId w:val="4"/>
      </w:numPr>
      <w:spacing w:after="320"/>
      <w:contextualSpacing/>
    </w:pPr>
    <w:rPr>
      <w:lang w:eastAsia="it-IT"/>
    </w:rPr>
  </w:style>
  <w:style w:type="paragraph" w:styleId="Caption">
    <w:name w:val="caption"/>
    <w:basedOn w:val="Normal"/>
    <w:next w:val="Normal"/>
    <w:unhideWhenUsed/>
    <w:qFormat/>
    <w:locked/>
    <w:rsid w:val="001D6177"/>
    <w:pPr>
      <w:spacing w:before="0" w:after="200" w:line="240" w:lineRule="auto"/>
    </w:pPr>
    <w:rPr>
      <w:b/>
      <w:bCs/>
      <w:color w:val="4F81BD"/>
      <w:sz w:val="18"/>
      <w:szCs w:val="18"/>
    </w:rPr>
  </w:style>
  <w:style w:type="paragraph" w:styleId="NormalWeb">
    <w:name w:val="Normal (Web)"/>
    <w:basedOn w:val="Normal"/>
    <w:uiPriority w:val="99"/>
    <w:unhideWhenUsed/>
    <w:rsid w:val="0054400C"/>
    <w:pPr>
      <w:spacing w:before="100" w:beforeAutospacing="1" w:after="100" w:afterAutospacing="1" w:line="240" w:lineRule="auto"/>
      <w:jc w:val="left"/>
    </w:pPr>
    <w:rPr>
      <w:rFonts w:ascii="Times New Roman" w:eastAsia="Times New Roman" w:hAnsi="Times New Roman"/>
      <w:sz w:val="24"/>
      <w:szCs w:val="24"/>
      <w:lang w:eastAsia="it-IT"/>
    </w:rPr>
  </w:style>
  <w:style w:type="paragraph" w:styleId="BodyText">
    <w:name w:val="Body Text"/>
    <w:basedOn w:val="Normal"/>
    <w:link w:val="BodyTextChar"/>
    <w:uiPriority w:val="99"/>
    <w:locked/>
    <w:rsid w:val="0039622F"/>
    <w:pPr>
      <w:tabs>
        <w:tab w:val="left" w:pos="0"/>
        <w:tab w:val="left" w:pos="567"/>
        <w:tab w:val="left" w:pos="1276"/>
        <w:tab w:val="left" w:pos="2552"/>
        <w:tab w:val="left" w:pos="3828"/>
        <w:tab w:val="left" w:pos="5103"/>
        <w:tab w:val="left" w:pos="6379"/>
        <w:tab w:val="right" w:pos="8364"/>
      </w:tabs>
      <w:spacing w:after="160" w:line="240" w:lineRule="atLeast"/>
    </w:pPr>
    <w:rPr>
      <w:rFonts w:ascii="Arial" w:eastAsia="Times New Roman" w:hAnsi="Arial"/>
      <w:sz w:val="20"/>
      <w:szCs w:val="20"/>
      <w:lang w:eastAsia="sv-SE"/>
    </w:rPr>
  </w:style>
  <w:style w:type="character" w:customStyle="1" w:styleId="BodyTextChar">
    <w:name w:val="Body Text Char"/>
    <w:link w:val="BodyText"/>
    <w:uiPriority w:val="99"/>
    <w:rsid w:val="0039622F"/>
    <w:rPr>
      <w:rFonts w:ascii="Arial" w:eastAsia="Times New Roman" w:hAnsi="Arial" w:cs="Times New Roman"/>
      <w:sz w:val="20"/>
      <w:szCs w:val="20"/>
      <w:lang w:val="en-GB" w:eastAsia="sv-SE"/>
    </w:rPr>
  </w:style>
  <w:style w:type="paragraph" w:customStyle="1" w:styleId="Elencoacolori-Colore11">
    <w:name w:val="Elenco a colori - Colore 11"/>
    <w:basedOn w:val="Normal"/>
    <w:uiPriority w:val="34"/>
    <w:qFormat/>
    <w:rsid w:val="0039622F"/>
    <w:pPr>
      <w:spacing w:after="0" w:line="240" w:lineRule="auto"/>
      <w:ind w:left="720"/>
      <w:contextualSpacing/>
      <w:jc w:val="left"/>
    </w:pPr>
    <w:rPr>
      <w:rFonts w:ascii="Times New Roman" w:hAnsi="Times New Roman"/>
      <w:sz w:val="24"/>
      <w:szCs w:val="24"/>
      <w:lang w:eastAsia="it-IT"/>
    </w:rPr>
  </w:style>
  <w:style w:type="paragraph" w:customStyle="1" w:styleId="subbullets-linear">
    <w:name w:val="subbullets-linear"/>
    <w:basedOn w:val="Normal"/>
    <w:rsid w:val="0039622F"/>
    <w:pPr>
      <w:spacing w:before="100" w:beforeAutospacing="1" w:after="100" w:afterAutospacing="1" w:line="240" w:lineRule="auto"/>
      <w:jc w:val="left"/>
    </w:pPr>
    <w:rPr>
      <w:rFonts w:ascii="Times New Roman" w:hAnsi="Times New Roman"/>
      <w:sz w:val="24"/>
      <w:szCs w:val="24"/>
      <w:lang w:eastAsia="it-IT"/>
    </w:rPr>
  </w:style>
  <w:style w:type="character" w:styleId="FollowedHyperlink">
    <w:name w:val="FollowedHyperlink"/>
    <w:uiPriority w:val="99"/>
    <w:semiHidden/>
    <w:unhideWhenUsed/>
    <w:locked/>
    <w:rsid w:val="0039622F"/>
    <w:rPr>
      <w:color w:val="800080"/>
      <w:u w:val="single"/>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uiPriority w:val="99"/>
    <w:semiHidden/>
    <w:rsid w:val="0039622F"/>
    <w:rPr>
      <w:rFonts w:ascii="Georgia" w:hAnsi="Georgia"/>
      <w:sz w:val="20"/>
      <w:szCs w:val="20"/>
    </w:rPr>
  </w:style>
  <w:style w:type="table" w:customStyle="1" w:styleId="Grigliatabella1">
    <w:name w:val="Griglia tabella1"/>
    <w:basedOn w:val="TableNormal"/>
    <w:rsid w:val="00396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39622F"/>
  </w:style>
  <w:style w:type="paragraph" w:styleId="TableofFigures">
    <w:name w:val="table of figures"/>
    <w:basedOn w:val="Normal"/>
    <w:next w:val="Normal"/>
    <w:uiPriority w:val="99"/>
    <w:unhideWhenUsed/>
    <w:locked/>
    <w:rsid w:val="0039622F"/>
    <w:pPr>
      <w:spacing w:after="0"/>
    </w:pPr>
    <w:rPr>
      <w:rFonts w:eastAsia="Times New Roman"/>
      <w:lang w:eastAsia="it-IT"/>
    </w:rPr>
  </w:style>
  <w:style w:type="paragraph" w:customStyle="1" w:styleId="Default">
    <w:name w:val="Default"/>
    <w:rsid w:val="0039622F"/>
    <w:pPr>
      <w:autoSpaceDE w:val="0"/>
      <w:autoSpaceDN w:val="0"/>
      <w:adjustRightInd w:val="0"/>
    </w:pPr>
    <w:rPr>
      <w:rFonts w:ascii="Trebuchet MS" w:eastAsia="Times New Roman" w:hAnsi="Trebuchet MS" w:cs="Trebuchet MS"/>
      <w:color w:val="000000"/>
    </w:rPr>
  </w:style>
  <w:style w:type="table" w:customStyle="1" w:styleId="Grigliatabella2">
    <w:name w:val="Griglia tabella2"/>
    <w:basedOn w:val="TableNormal"/>
    <w:next w:val="TableGrid"/>
    <w:uiPriority w:val="59"/>
    <w:rsid w:val="003962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locked/>
    <w:rsid w:val="007245E2"/>
    <w:pPr>
      <w:spacing w:before="0" w:after="0" w:line="240" w:lineRule="auto"/>
    </w:pPr>
    <w:rPr>
      <w:rFonts w:ascii="Tahoma" w:hAnsi="Tahoma"/>
      <w:sz w:val="16"/>
      <w:szCs w:val="16"/>
    </w:rPr>
  </w:style>
  <w:style w:type="character" w:customStyle="1" w:styleId="DocumentMapChar">
    <w:name w:val="Document Map Char"/>
    <w:link w:val="DocumentMap"/>
    <w:uiPriority w:val="99"/>
    <w:semiHidden/>
    <w:rsid w:val="007245E2"/>
    <w:rPr>
      <w:rFonts w:ascii="Tahoma" w:hAnsi="Tahoma" w:cs="Tahoma"/>
      <w:sz w:val="16"/>
      <w:szCs w:val="16"/>
    </w:rPr>
  </w:style>
  <w:style w:type="character" w:customStyle="1" w:styleId="ListParagraphChar">
    <w:name w:val="List Paragraph Char"/>
    <w:link w:val="ListParagraph"/>
    <w:uiPriority w:val="34"/>
    <w:rsid w:val="00F65E10"/>
    <w:rPr>
      <w:rFonts w:ascii="Georgia" w:hAnsi="Georgia"/>
      <w:sz w:val="22"/>
      <w:szCs w:val="22"/>
      <w:lang w:val="en-GB"/>
    </w:rPr>
  </w:style>
  <w:style w:type="paragraph" w:customStyle="1" w:styleId="Stile1">
    <w:name w:val="Stile1"/>
    <w:basedOn w:val="ListParagraph"/>
    <w:qFormat/>
    <w:rsid w:val="00651DE7"/>
    <w:pPr>
      <w:numPr>
        <w:numId w:val="3"/>
      </w:numPr>
      <w:shd w:val="clear" w:color="auto" w:fill="F2F2F2"/>
      <w:spacing w:before="0" w:after="200" w:line="252" w:lineRule="auto"/>
      <w:jc w:val="left"/>
    </w:pPr>
    <w:rPr>
      <w:rFonts w:ascii="Calibri" w:hAnsi="Calibri" w:cs="Calibri"/>
      <w:b/>
      <w:sz w:val="28"/>
      <w:szCs w:val="28"/>
      <w:lang w:val="fr-FR" w:eastAsia="en-US" w:bidi="en-US"/>
    </w:rPr>
  </w:style>
  <w:style w:type="character" w:customStyle="1" w:styleId="shorttext">
    <w:name w:val="short_text"/>
    <w:basedOn w:val="DefaultParagraphFont"/>
    <w:rsid w:val="004E4889"/>
  </w:style>
  <w:style w:type="character" w:customStyle="1" w:styleId="bold">
    <w:name w:val="bold"/>
    <w:basedOn w:val="DefaultParagraphFont"/>
    <w:rsid w:val="00B67BB2"/>
  </w:style>
  <w:style w:type="character" w:customStyle="1" w:styleId="collapsed">
    <w:name w:val="collapsed"/>
    <w:basedOn w:val="DefaultParagraphFont"/>
    <w:rsid w:val="00B67BB2"/>
  </w:style>
  <w:style w:type="paragraph" w:customStyle="1" w:styleId="Grigliaacolori-Colore11">
    <w:name w:val="Griglia a colori - Colore 11"/>
    <w:basedOn w:val="Normal"/>
    <w:next w:val="Normal"/>
    <w:link w:val="Grigliaacolori-Colore1Carattere"/>
    <w:qFormat/>
    <w:rsid w:val="005C5A0D"/>
    <w:pPr>
      <w:spacing w:after="200"/>
    </w:pPr>
    <w:rPr>
      <w:rFonts w:eastAsia="Cambria"/>
      <w:i/>
      <w:iCs/>
      <w:color w:val="000000"/>
      <w:sz w:val="24"/>
      <w:szCs w:val="20"/>
    </w:rPr>
  </w:style>
  <w:style w:type="character" w:customStyle="1" w:styleId="Grigliaacolori-Colore1Carattere">
    <w:name w:val="Griglia a colori - Colore 1 Carattere"/>
    <w:link w:val="Grigliaacolori-Colore11"/>
    <w:rsid w:val="005C5A0D"/>
    <w:rPr>
      <w:rFonts w:ascii="Georgia" w:eastAsia="Cambria" w:hAnsi="Georgia" w:cs="Times New Roman"/>
      <w:i/>
      <w:iCs/>
      <w:color w:val="000000"/>
      <w:sz w:val="24"/>
    </w:rPr>
  </w:style>
  <w:style w:type="character" w:styleId="PlaceholderText">
    <w:name w:val="Placeholder Text"/>
    <w:uiPriority w:val="99"/>
    <w:semiHidden/>
    <w:locked/>
    <w:rsid w:val="00B403FA"/>
    <w:rPr>
      <w:color w:val="808080"/>
    </w:rPr>
  </w:style>
  <w:style w:type="character" w:customStyle="1" w:styleId="atn">
    <w:name w:val="atn"/>
    <w:rsid w:val="003E7576"/>
  </w:style>
  <w:style w:type="character" w:customStyle="1" w:styleId="Heading4Char">
    <w:name w:val="Heading 4 Char"/>
    <w:link w:val="Heading4"/>
    <w:uiPriority w:val="9"/>
    <w:rsid w:val="00985D63"/>
    <w:rPr>
      <w:rFonts w:ascii="Georgia" w:eastAsia="Times New Roman" w:hAnsi="Georgia"/>
      <w:b/>
      <w:bCs/>
      <w:szCs w:val="28"/>
      <w:lang w:val="en-GB" w:eastAsia="en-US"/>
    </w:rPr>
  </w:style>
  <w:style w:type="table" w:customStyle="1" w:styleId="Grilledutableau1">
    <w:name w:val="Grille du tableau1"/>
    <w:basedOn w:val="TableNormal"/>
    <w:next w:val="TableGrid"/>
    <w:uiPriority w:val="59"/>
    <w:rsid w:val="00985D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764257"/>
  </w:style>
  <w:style w:type="paragraph" w:customStyle="1" w:styleId="western1">
    <w:name w:val="western1"/>
    <w:basedOn w:val="Normal"/>
    <w:rsid w:val="00C56EAF"/>
    <w:pPr>
      <w:spacing w:before="0" w:after="0"/>
    </w:pPr>
    <w:rPr>
      <w:lang w:eastAsia="it-IT"/>
    </w:rPr>
  </w:style>
  <w:style w:type="character" w:customStyle="1" w:styleId="Caratteredellanota">
    <w:name w:val="Carattere della nota"/>
    <w:rsid w:val="00B6416A"/>
    <w:rPr>
      <w:vertAlign w:val="superscript"/>
    </w:rPr>
  </w:style>
  <w:style w:type="paragraph" w:customStyle="1" w:styleId="CM1">
    <w:name w:val="CM1"/>
    <w:basedOn w:val="Default"/>
    <w:next w:val="Default"/>
    <w:uiPriority w:val="99"/>
    <w:rsid w:val="00EA32FC"/>
    <w:rPr>
      <w:rFonts w:ascii="EUAlbertina" w:eastAsia="Calibri" w:hAnsi="EUAlbertina" w:cs="Times New Roman"/>
      <w:color w:val="auto"/>
    </w:rPr>
  </w:style>
  <w:style w:type="paragraph" w:customStyle="1" w:styleId="CM3">
    <w:name w:val="CM3"/>
    <w:basedOn w:val="Default"/>
    <w:next w:val="Default"/>
    <w:uiPriority w:val="99"/>
    <w:rsid w:val="00EA32FC"/>
    <w:rPr>
      <w:rFonts w:ascii="EUAlbertina" w:eastAsia="Calibri" w:hAnsi="EUAlbertina" w:cs="Times New Roman"/>
      <w:color w:val="auto"/>
    </w:rPr>
  </w:style>
  <w:style w:type="table" w:customStyle="1" w:styleId="Grilledutableau2">
    <w:name w:val="Grille du tableau2"/>
    <w:basedOn w:val="TableNormal"/>
    <w:next w:val="TableGrid"/>
    <w:uiPriority w:val="59"/>
    <w:rsid w:val="00C91FE1"/>
    <w:rPr>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59"/>
    <w:rsid w:val="00C91FE1"/>
    <w:rPr>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B64458"/>
    <w:pPr>
      <w:spacing w:before="0" w:after="0"/>
      <w:ind w:left="660"/>
      <w:jc w:val="left"/>
    </w:pPr>
    <w:rPr>
      <w:rFonts w:asciiTheme="minorHAnsi" w:hAnsiTheme="minorHAnsi"/>
      <w:sz w:val="18"/>
      <w:szCs w:val="18"/>
    </w:rPr>
  </w:style>
  <w:style w:type="paragraph" w:styleId="TOC5">
    <w:name w:val="toc 5"/>
    <w:basedOn w:val="Normal"/>
    <w:next w:val="Normal"/>
    <w:autoRedefine/>
    <w:uiPriority w:val="39"/>
    <w:rsid w:val="00B64458"/>
    <w:pPr>
      <w:spacing w:before="0" w:after="0"/>
      <w:ind w:left="880"/>
      <w:jc w:val="left"/>
    </w:pPr>
    <w:rPr>
      <w:rFonts w:asciiTheme="minorHAnsi" w:hAnsiTheme="minorHAnsi"/>
      <w:sz w:val="18"/>
      <w:szCs w:val="18"/>
    </w:rPr>
  </w:style>
  <w:style w:type="paragraph" w:styleId="TOC6">
    <w:name w:val="toc 6"/>
    <w:basedOn w:val="Normal"/>
    <w:next w:val="Normal"/>
    <w:autoRedefine/>
    <w:uiPriority w:val="39"/>
    <w:rsid w:val="00B64458"/>
    <w:pPr>
      <w:spacing w:before="0" w:after="0"/>
      <w:ind w:left="1100"/>
      <w:jc w:val="left"/>
    </w:pPr>
    <w:rPr>
      <w:rFonts w:asciiTheme="minorHAnsi" w:hAnsiTheme="minorHAnsi"/>
      <w:sz w:val="18"/>
      <w:szCs w:val="18"/>
    </w:rPr>
  </w:style>
  <w:style w:type="paragraph" w:styleId="TOC7">
    <w:name w:val="toc 7"/>
    <w:basedOn w:val="Normal"/>
    <w:next w:val="Normal"/>
    <w:autoRedefine/>
    <w:uiPriority w:val="39"/>
    <w:rsid w:val="00B64458"/>
    <w:pPr>
      <w:spacing w:before="0" w:after="0"/>
      <w:ind w:left="1320"/>
      <w:jc w:val="left"/>
    </w:pPr>
    <w:rPr>
      <w:rFonts w:asciiTheme="minorHAnsi" w:hAnsiTheme="minorHAnsi"/>
      <w:sz w:val="18"/>
      <w:szCs w:val="18"/>
    </w:rPr>
  </w:style>
  <w:style w:type="paragraph" w:styleId="TOC8">
    <w:name w:val="toc 8"/>
    <w:basedOn w:val="Normal"/>
    <w:next w:val="Normal"/>
    <w:autoRedefine/>
    <w:uiPriority w:val="39"/>
    <w:rsid w:val="00B64458"/>
    <w:pPr>
      <w:spacing w:before="0" w:after="0"/>
      <w:ind w:left="1540"/>
      <w:jc w:val="left"/>
    </w:pPr>
    <w:rPr>
      <w:rFonts w:asciiTheme="minorHAnsi" w:hAnsiTheme="minorHAnsi"/>
      <w:sz w:val="18"/>
      <w:szCs w:val="18"/>
    </w:rPr>
  </w:style>
  <w:style w:type="paragraph" w:styleId="TOC9">
    <w:name w:val="toc 9"/>
    <w:basedOn w:val="Normal"/>
    <w:next w:val="Normal"/>
    <w:autoRedefine/>
    <w:uiPriority w:val="39"/>
    <w:rsid w:val="00B64458"/>
    <w:pPr>
      <w:spacing w:before="0" w:after="0"/>
      <w:ind w:left="1760"/>
      <w:jc w:val="left"/>
    </w:pPr>
    <w:rPr>
      <w:rFonts w:asciiTheme="minorHAnsi" w:hAnsiTheme="minorHAnsi"/>
      <w:sz w:val="18"/>
      <w:szCs w:val="18"/>
    </w:rPr>
  </w:style>
  <w:style w:type="character" w:customStyle="1" w:styleId="apple-converted-space">
    <w:name w:val="apple-converted-space"/>
    <w:basedOn w:val="DefaultParagraphFont"/>
    <w:rsid w:val="00B43227"/>
  </w:style>
  <w:style w:type="character" w:customStyle="1" w:styleId="TestofumettoCarattere20">
    <w:name w:val="Testo fumetto Carattere2"/>
    <w:uiPriority w:val="99"/>
    <w:semiHidden/>
    <w:rsid w:val="004B6BE4"/>
    <w:rPr>
      <w:rFonts w:ascii="Tahoma" w:hAnsi="Tahoma" w:cs="Tahoma"/>
      <w:sz w:val="16"/>
      <w:szCs w:val="16"/>
    </w:rPr>
  </w:style>
  <w:style w:type="paragraph" w:customStyle="1" w:styleId="AgencySubHeadings">
    <w:name w:val="Agency Sub Headings"/>
    <w:basedOn w:val="Normal"/>
    <w:uiPriority w:val="99"/>
    <w:rsid w:val="004B6BE4"/>
    <w:pPr>
      <w:spacing w:before="0" w:after="0" w:line="240" w:lineRule="auto"/>
    </w:pPr>
    <w:rPr>
      <w:rFonts w:ascii="Arial" w:eastAsiaTheme="minorHAnsi" w:hAnsi="Arial" w:cs="Arial"/>
      <w:b/>
      <w:bCs/>
      <w:sz w:val="24"/>
      <w:szCs w:val="24"/>
      <w:lang w:val="fr-FR" w:eastAsia="fr-FR"/>
    </w:rPr>
  </w:style>
  <w:style w:type="paragraph" w:styleId="ListBullet">
    <w:name w:val="List Bullet"/>
    <w:aliases w:val="First Tier Bullet,rÈsumÈ,Cha"/>
    <w:basedOn w:val="BodyText"/>
    <w:qFormat/>
    <w:rsid w:val="004B6BE4"/>
    <w:pPr>
      <w:numPr>
        <w:numId w:val="9"/>
      </w:numPr>
      <w:tabs>
        <w:tab w:val="clear" w:pos="0"/>
        <w:tab w:val="clear" w:pos="567"/>
        <w:tab w:val="clear" w:pos="1276"/>
        <w:tab w:val="clear" w:pos="2552"/>
        <w:tab w:val="clear" w:pos="3828"/>
        <w:tab w:val="clear" w:pos="5103"/>
        <w:tab w:val="clear" w:pos="6379"/>
        <w:tab w:val="clear" w:pos="8364"/>
        <w:tab w:val="num" w:pos="360"/>
      </w:tabs>
      <w:spacing w:after="120" w:line="240" w:lineRule="auto"/>
      <w:ind w:left="0" w:firstLine="0"/>
    </w:pPr>
    <w:rPr>
      <w:rFonts w:ascii="Georgia" w:hAnsi="Georgia"/>
      <w:lang w:eastAsia="fr-BE"/>
    </w:rPr>
  </w:style>
  <w:style w:type="character" w:customStyle="1" w:styleId="longtext1">
    <w:name w:val="long_text1"/>
    <w:basedOn w:val="DefaultParagraphFont"/>
    <w:uiPriority w:val="99"/>
    <w:rsid w:val="00DA42CD"/>
    <w:rPr>
      <w:rFonts w:cs="Times New Roman"/>
      <w:sz w:val="20"/>
      <w:szCs w:val="20"/>
    </w:rPr>
  </w:style>
  <w:style w:type="paragraph" w:customStyle="1" w:styleId="NumriData">
    <w:name w:val="Numri_Data"/>
    <w:next w:val="Normal"/>
    <w:rsid w:val="00DA42CD"/>
    <w:pPr>
      <w:keepNext/>
      <w:widowControl w:val="0"/>
      <w:jc w:val="center"/>
      <w:outlineLvl w:val="0"/>
    </w:pPr>
    <w:rPr>
      <w:rFonts w:ascii="CG Times" w:eastAsia="Times New Roman" w:hAnsi="CG Times"/>
      <w:b/>
      <w:sz w:val="22"/>
      <w:szCs w:val="20"/>
      <w:lang w:val="en-GB" w:eastAsia="en-US"/>
    </w:rPr>
  </w:style>
  <w:style w:type="paragraph" w:customStyle="1" w:styleId="Text4">
    <w:name w:val="Text 4"/>
    <w:basedOn w:val="Normal"/>
    <w:rsid w:val="00B9079C"/>
    <w:pPr>
      <w:spacing w:before="0" w:line="240" w:lineRule="auto"/>
      <w:ind w:left="2880"/>
    </w:pPr>
    <w:rPr>
      <w:rFonts w:ascii="Times New Roman" w:eastAsia="Times New Roman" w:hAnsi="Times New Roman"/>
      <w:sz w:val="24"/>
      <w:szCs w:val="24"/>
    </w:rPr>
  </w:style>
  <w:style w:type="character" w:styleId="IntenseEmphasis">
    <w:name w:val="Intense Emphasis"/>
    <w:basedOn w:val="DefaultParagraphFont"/>
    <w:uiPriority w:val="21"/>
    <w:qFormat/>
    <w:rsid w:val="0063496F"/>
    <w:rPr>
      <w:b/>
      <w:bCs/>
      <w:i/>
      <w:iCs/>
      <w:color w:val="4F81BD" w:themeColor="accent1"/>
    </w:rPr>
  </w:style>
  <w:style w:type="character" w:customStyle="1" w:styleId="longtext10">
    <w:name w:val="longtext1"/>
    <w:basedOn w:val="DefaultParagraphFont"/>
    <w:rsid w:val="00BB4B9A"/>
  </w:style>
  <w:style w:type="character" w:customStyle="1" w:styleId="Heading5Char">
    <w:name w:val="Heading 5 Char"/>
    <w:basedOn w:val="DefaultParagraphFont"/>
    <w:link w:val="Heading5"/>
    <w:rsid w:val="006067BD"/>
    <w:rPr>
      <w:rFonts w:asciiTheme="majorHAnsi" w:eastAsiaTheme="majorEastAsia" w:hAnsiTheme="majorHAnsi" w:cstheme="majorBidi"/>
      <w:color w:val="244061" w:themeColor="accent1" w:themeShade="80"/>
      <w:sz w:val="22"/>
      <w:szCs w:val="22"/>
      <w:lang w:val="en-GB" w:eastAsia="en-US"/>
    </w:rPr>
  </w:style>
  <w:style w:type="character" w:customStyle="1" w:styleId="Heading6Char">
    <w:name w:val="Heading 6 Char"/>
    <w:basedOn w:val="DefaultParagraphFont"/>
    <w:link w:val="Heading6"/>
    <w:rsid w:val="006067BD"/>
    <w:rPr>
      <w:rFonts w:asciiTheme="majorHAnsi" w:eastAsiaTheme="majorEastAsia" w:hAnsiTheme="majorHAnsi" w:cstheme="majorBidi"/>
      <w:i/>
      <w:iCs/>
      <w:color w:val="244061" w:themeColor="accent1" w:themeShade="80"/>
      <w:sz w:val="22"/>
      <w:szCs w:val="22"/>
      <w:lang w:val="en-GB" w:eastAsia="en-US"/>
    </w:rPr>
  </w:style>
  <w:style w:type="character" w:customStyle="1" w:styleId="Heading7Char">
    <w:name w:val="Heading 7 Char"/>
    <w:basedOn w:val="DefaultParagraphFont"/>
    <w:link w:val="Heading7"/>
    <w:rsid w:val="006067BD"/>
    <w:rPr>
      <w:rFonts w:asciiTheme="majorHAnsi" w:eastAsiaTheme="majorEastAsia" w:hAnsiTheme="majorHAnsi" w:cstheme="majorBidi"/>
      <w:i/>
      <w:iCs/>
      <w:color w:val="404040" w:themeColor="text1" w:themeTint="BF"/>
      <w:sz w:val="22"/>
      <w:szCs w:val="22"/>
      <w:lang w:val="en-GB" w:eastAsia="en-US"/>
    </w:rPr>
  </w:style>
  <w:style w:type="character" w:customStyle="1" w:styleId="Heading8Char">
    <w:name w:val="Heading 8 Char"/>
    <w:basedOn w:val="DefaultParagraphFont"/>
    <w:link w:val="Heading8"/>
    <w:rsid w:val="006067BD"/>
    <w:rPr>
      <w:rFonts w:asciiTheme="majorHAnsi" w:eastAsiaTheme="majorEastAsia" w:hAnsiTheme="majorHAnsi" w:cstheme="majorBidi"/>
      <w:color w:val="363636" w:themeColor="text1" w:themeTint="C9"/>
      <w:sz w:val="20"/>
      <w:szCs w:val="20"/>
      <w:lang w:val="en-GB" w:eastAsia="en-US"/>
    </w:rPr>
  </w:style>
  <w:style w:type="character" w:customStyle="1" w:styleId="Heading9Char">
    <w:name w:val="Heading 9 Char"/>
    <w:basedOn w:val="DefaultParagraphFont"/>
    <w:link w:val="Heading9"/>
    <w:rsid w:val="006067BD"/>
    <w:rPr>
      <w:rFonts w:asciiTheme="majorHAnsi" w:eastAsiaTheme="majorEastAsia" w:hAnsiTheme="majorHAnsi" w:cstheme="majorBidi"/>
      <w:i/>
      <w:iCs/>
      <w:color w:val="363636" w:themeColor="text1" w:themeTint="C9"/>
      <w:sz w:val="20"/>
      <w:szCs w:val="20"/>
      <w:lang w:val="en-GB" w:eastAsia="en-US"/>
    </w:rPr>
  </w:style>
  <w:style w:type="paragraph" w:styleId="EndnoteText">
    <w:name w:val="endnote text"/>
    <w:basedOn w:val="Normal"/>
    <w:link w:val="EndnoteTextChar"/>
    <w:rsid w:val="00F8653E"/>
    <w:pPr>
      <w:spacing w:before="0" w:after="0" w:line="240" w:lineRule="auto"/>
    </w:pPr>
    <w:rPr>
      <w:sz w:val="20"/>
      <w:szCs w:val="20"/>
    </w:rPr>
  </w:style>
  <w:style w:type="character" w:customStyle="1" w:styleId="EndnoteTextChar">
    <w:name w:val="Endnote Text Char"/>
    <w:basedOn w:val="DefaultParagraphFont"/>
    <w:link w:val="EndnoteText"/>
    <w:rsid w:val="00F8653E"/>
    <w:rPr>
      <w:rFonts w:ascii="Georgia" w:hAnsi="Georgia"/>
      <w:sz w:val="20"/>
      <w:szCs w:val="20"/>
      <w:lang w:val="en-GB" w:eastAsia="en-US"/>
    </w:rPr>
  </w:style>
  <w:style w:type="character" w:styleId="EndnoteReference">
    <w:name w:val="endnote reference"/>
    <w:basedOn w:val="DefaultParagraphFont"/>
    <w:rsid w:val="00F865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698">
      <w:bodyDiv w:val="1"/>
      <w:marLeft w:val="0"/>
      <w:marRight w:val="0"/>
      <w:marTop w:val="0"/>
      <w:marBottom w:val="0"/>
      <w:divBdr>
        <w:top w:val="none" w:sz="0" w:space="0" w:color="auto"/>
        <w:left w:val="none" w:sz="0" w:space="0" w:color="auto"/>
        <w:bottom w:val="none" w:sz="0" w:space="0" w:color="auto"/>
        <w:right w:val="none" w:sz="0" w:space="0" w:color="auto"/>
      </w:divBdr>
    </w:div>
    <w:div w:id="16124425">
      <w:bodyDiv w:val="1"/>
      <w:marLeft w:val="0"/>
      <w:marRight w:val="0"/>
      <w:marTop w:val="0"/>
      <w:marBottom w:val="0"/>
      <w:divBdr>
        <w:top w:val="none" w:sz="0" w:space="0" w:color="auto"/>
        <w:left w:val="none" w:sz="0" w:space="0" w:color="auto"/>
        <w:bottom w:val="none" w:sz="0" w:space="0" w:color="auto"/>
        <w:right w:val="none" w:sz="0" w:space="0" w:color="auto"/>
      </w:divBdr>
      <w:divsChild>
        <w:div w:id="772869504">
          <w:marLeft w:val="0"/>
          <w:marRight w:val="0"/>
          <w:marTop w:val="0"/>
          <w:marBottom w:val="0"/>
          <w:divBdr>
            <w:top w:val="none" w:sz="0" w:space="0" w:color="auto"/>
            <w:left w:val="none" w:sz="0" w:space="0" w:color="auto"/>
            <w:bottom w:val="none" w:sz="0" w:space="0" w:color="auto"/>
            <w:right w:val="none" w:sz="0" w:space="0" w:color="auto"/>
          </w:divBdr>
        </w:div>
        <w:div w:id="1259485219">
          <w:marLeft w:val="0"/>
          <w:marRight w:val="0"/>
          <w:marTop w:val="0"/>
          <w:marBottom w:val="0"/>
          <w:divBdr>
            <w:top w:val="none" w:sz="0" w:space="0" w:color="auto"/>
            <w:left w:val="none" w:sz="0" w:space="0" w:color="auto"/>
            <w:bottom w:val="none" w:sz="0" w:space="0" w:color="auto"/>
            <w:right w:val="none" w:sz="0" w:space="0" w:color="auto"/>
          </w:divBdr>
        </w:div>
        <w:div w:id="1813987384">
          <w:marLeft w:val="0"/>
          <w:marRight w:val="0"/>
          <w:marTop w:val="0"/>
          <w:marBottom w:val="0"/>
          <w:divBdr>
            <w:top w:val="none" w:sz="0" w:space="0" w:color="auto"/>
            <w:left w:val="none" w:sz="0" w:space="0" w:color="auto"/>
            <w:bottom w:val="none" w:sz="0" w:space="0" w:color="auto"/>
            <w:right w:val="none" w:sz="0" w:space="0" w:color="auto"/>
          </w:divBdr>
        </w:div>
      </w:divsChild>
    </w:div>
    <w:div w:id="49159393">
      <w:bodyDiv w:val="1"/>
      <w:marLeft w:val="0"/>
      <w:marRight w:val="0"/>
      <w:marTop w:val="0"/>
      <w:marBottom w:val="0"/>
      <w:divBdr>
        <w:top w:val="none" w:sz="0" w:space="0" w:color="auto"/>
        <w:left w:val="none" w:sz="0" w:space="0" w:color="auto"/>
        <w:bottom w:val="none" w:sz="0" w:space="0" w:color="auto"/>
        <w:right w:val="none" w:sz="0" w:space="0" w:color="auto"/>
      </w:divBdr>
    </w:div>
    <w:div w:id="52436087">
      <w:bodyDiv w:val="1"/>
      <w:marLeft w:val="0"/>
      <w:marRight w:val="0"/>
      <w:marTop w:val="0"/>
      <w:marBottom w:val="0"/>
      <w:divBdr>
        <w:top w:val="none" w:sz="0" w:space="0" w:color="auto"/>
        <w:left w:val="none" w:sz="0" w:space="0" w:color="auto"/>
        <w:bottom w:val="none" w:sz="0" w:space="0" w:color="auto"/>
        <w:right w:val="none" w:sz="0" w:space="0" w:color="auto"/>
      </w:divBdr>
    </w:div>
    <w:div w:id="72162471">
      <w:bodyDiv w:val="1"/>
      <w:marLeft w:val="0"/>
      <w:marRight w:val="0"/>
      <w:marTop w:val="0"/>
      <w:marBottom w:val="0"/>
      <w:divBdr>
        <w:top w:val="none" w:sz="0" w:space="0" w:color="auto"/>
        <w:left w:val="none" w:sz="0" w:space="0" w:color="auto"/>
        <w:bottom w:val="none" w:sz="0" w:space="0" w:color="auto"/>
        <w:right w:val="none" w:sz="0" w:space="0" w:color="auto"/>
      </w:divBdr>
    </w:div>
    <w:div w:id="80445106">
      <w:bodyDiv w:val="1"/>
      <w:marLeft w:val="0"/>
      <w:marRight w:val="0"/>
      <w:marTop w:val="0"/>
      <w:marBottom w:val="0"/>
      <w:divBdr>
        <w:top w:val="none" w:sz="0" w:space="0" w:color="auto"/>
        <w:left w:val="none" w:sz="0" w:space="0" w:color="auto"/>
        <w:bottom w:val="none" w:sz="0" w:space="0" w:color="auto"/>
        <w:right w:val="none" w:sz="0" w:space="0" w:color="auto"/>
      </w:divBdr>
    </w:div>
    <w:div w:id="86728881">
      <w:bodyDiv w:val="1"/>
      <w:marLeft w:val="0"/>
      <w:marRight w:val="0"/>
      <w:marTop w:val="0"/>
      <w:marBottom w:val="0"/>
      <w:divBdr>
        <w:top w:val="none" w:sz="0" w:space="0" w:color="auto"/>
        <w:left w:val="none" w:sz="0" w:space="0" w:color="auto"/>
        <w:bottom w:val="none" w:sz="0" w:space="0" w:color="auto"/>
        <w:right w:val="none" w:sz="0" w:space="0" w:color="auto"/>
      </w:divBdr>
    </w:div>
    <w:div w:id="116948853">
      <w:bodyDiv w:val="1"/>
      <w:marLeft w:val="0"/>
      <w:marRight w:val="0"/>
      <w:marTop w:val="0"/>
      <w:marBottom w:val="0"/>
      <w:divBdr>
        <w:top w:val="none" w:sz="0" w:space="0" w:color="auto"/>
        <w:left w:val="none" w:sz="0" w:space="0" w:color="auto"/>
        <w:bottom w:val="none" w:sz="0" w:space="0" w:color="auto"/>
        <w:right w:val="none" w:sz="0" w:space="0" w:color="auto"/>
      </w:divBdr>
      <w:divsChild>
        <w:div w:id="896890508">
          <w:marLeft w:val="0"/>
          <w:marRight w:val="0"/>
          <w:marTop w:val="0"/>
          <w:marBottom w:val="0"/>
          <w:divBdr>
            <w:top w:val="none" w:sz="0" w:space="0" w:color="auto"/>
            <w:left w:val="none" w:sz="0" w:space="0" w:color="auto"/>
            <w:bottom w:val="none" w:sz="0" w:space="0" w:color="auto"/>
            <w:right w:val="none" w:sz="0" w:space="0" w:color="auto"/>
          </w:divBdr>
          <w:divsChild>
            <w:div w:id="14725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7252">
      <w:bodyDiv w:val="1"/>
      <w:marLeft w:val="0"/>
      <w:marRight w:val="0"/>
      <w:marTop w:val="0"/>
      <w:marBottom w:val="0"/>
      <w:divBdr>
        <w:top w:val="none" w:sz="0" w:space="0" w:color="auto"/>
        <w:left w:val="none" w:sz="0" w:space="0" w:color="auto"/>
        <w:bottom w:val="none" w:sz="0" w:space="0" w:color="auto"/>
        <w:right w:val="none" w:sz="0" w:space="0" w:color="auto"/>
      </w:divBdr>
    </w:div>
    <w:div w:id="141699066">
      <w:bodyDiv w:val="1"/>
      <w:marLeft w:val="0"/>
      <w:marRight w:val="0"/>
      <w:marTop w:val="0"/>
      <w:marBottom w:val="0"/>
      <w:divBdr>
        <w:top w:val="none" w:sz="0" w:space="0" w:color="auto"/>
        <w:left w:val="none" w:sz="0" w:space="0" w:color="auto"/>
        <w:bottom w:val="none" w:sz="0" w:space="0" w:color="auto"/>
        <w:right w:val="none" w:sz="0" w:space="0" w:color="auto"/>
      </w:divBdr>
      <w:divsChild>
        <w:div w:id="1503086130">
          <w:marLeft w:val="547"/>
          <w:marRight w:val="0"/>
          <w:marTop w:val="0"/>
          <w:marBottom w:val="0"/>
          <w:divBdr>
            <w:top w:val="none" w:sz="0" w:space="0" w:color="auto"/>
            <w:left w:val="none" w:sz="0" w:space="0" w:color="auto"/>
            <w:bottom w:val="none" w:sz="0" w:space="0" w:color="auto"/>
            <w:right w:val="none" w:sz="0" w:space="0" w:color="auto"/>
          </w:divBdr>
        </w:div>
      </w:divsChild>
    </w:div>
    <w:div w:id="148905791">
      <w:bodyDiv w:val="1"/>
      <w:marLeft w:val="0"/>
      <w:marRight w:val="0"/>
      <w:marTop w:val="0"/>
      <w:marBottom w:val="0"/>
      <w:divBdr>
        <w:top w:val="none" w:sz="0" w:space="0" w:color="auto"/>
        <w:left w:val="none" w:sz="0" w:space="0" w:color="auto"/>
        <w:bottom w:val="none" w:sz="0" w:space="0" w:color="auto"/>
        <w:right w:val="none" w:sz="0" w:space="0" w:color="auto"/>
      </w:divBdr>
    </w:div>
    <w:div w:id="151990135">
      <w:bodyDiv w:val="1"/>
      <w:marLeft w:val="0"/>
      <w:marRight w:val="0"/>
      <w:marTop w:val="0"/>
      <w:marBottom w:val="0"/>
      <w:divBdr>
        <w:top w:val="none" w:sz="0" w:space="0" w:color="auto"/>
        <w:left w:val="none" w:sz="0" w:space="0" w:color="auto"/>
        <w:bottom w:val="none" w:sz="0" w:space="0" w:color="auto"/>
        <w:right w:val="none" w:sz="0" w:space="0" w:color="auto"/>
      </w:divBdr>
    </w:div>
    <w:div w:id="171460577">
      <w:bodyDiv w:val="1"/>
      <w:marLeft w:val="0"/>
      <w:marRight w:val="0"/>
      <w:marTop w:val="0"/>
      <w:marBottom w:val="0"/>
      <w:divBdr>
        <w:top w:val="none" w:sz="0" w:space="0" w:color="auto"/>
        <w:left w:val="none" w:sz="0" w:space="0" w:color="auto"/>
        <w:bottom w:val="none" w:sz="0" w:space="0" w:color="auto"/>
        <w:right w:val="none" w:sz="0" w:space="0" w:color="auto"/>
      </w:divBdr>
    </w:div>
    <w:div w:id="207189847">
      <w:bodyDiv w:val="1"/>
      <w:marLeft w:val="0"/>
      <w:marRight w:val="0"/>
      <w:marTop w:val="0"/>
      <w:marBottom w:val="0"/>
      <w:divBdr>
        <w:top w:val="none" w:sz="0" w:space="0" w:color="auto"/>
        <w:left w:val="none" w:sz="0" w:space="0" w:color="auto"/>
        <w:bottom w:val="none" w:sz="0" w:space="0" w:color="auto"/>
        <w:right w:val="none" w:sz="0" w:space="0" w:color="auto"/>
      </w:divBdr>
    </w:div>
    <w:div w:id="211507822">
      <w:bodyDiv w:val="1"/>
      <w:marLeft w:val="0"/>
      <w:marRight w:val="0"/>
      <w:marTop w:val="0"/>
      <w:marBottom w:val="0"/>
      <w:divBdr>
        <w:top w:val="none" w:sz="0" w:space="0" w:color="auto"/>
        <w:left w:val="none" w:sz="0" w:space="0" w:color="auto"/>
        <w:bottom w:val="none" w:sz="0" w:space="0" w:color="auto"/>
        <w:right w:val="none" w:sz="0" w:space="0" w:color="auto"/>
      </w:divBdr>
      <w:divsChild>
        <w:div w:id="476918381">
          <w:marLeft w:val="0"/>
          <w:marRight w:val="0"/>
          <w:marTop w:val="0"/>
          <w:marBottom w:val="0"/>
          <w:divBdr>
            <w:top w:val="none" w:sz="0" w:space="0" w:color="auto"/>
            <w:left w:val="none" w:sz="0" w:space="0" w:color="auto"/>
            <w:bottom w:val="none" w:sz="0" w:space="0" w:color="auto"/>
            <w:right w:val="none" w:sz="0" w:space="0" w:color="auto"/>
          </w:divBdr>
          <w:divsChild>
            <w:div w:id="543908066">
              <w:marLeft w:val="0"/>
              <w:marRight w:val="0"/>
              <w:marTop w:val="0"/>
              <w:marBottom w:val="0"/>
              <w:divBdr>
                <w:top w:val="none" w:sz="0" w:space="0" w:color="auto"/>
                <w:left w:val="none" w:sz="0" w:space="0" w:color="auto"/>
                <w:bottom w:val="none" w:sz="0" w:space="0" w:color="auto"/>
                <w:right w:val="none" w:sz="0" w:space="0" w:color="auto"/>
              </w:divBdr>
            </w:div>
            <w:div w:id="1358390623">
              <w:marLeft w:val="0"/>
              <w:marRight w:val="0"/>
              <w:marTop w:val="0"/>
              <w:marBottom w:val="0"/>
              <w:divBdr>
                <w:top w:val="none" w:sz="0" w:space="0" w:color="auto"/>
                <w:left w:val="none" w:sz="0" w:space="0" w:color="auto"/>
                <w:bottom w:val="none" w:sz="0" w:space="0" w:color="auto"/>
                <w:right w:val="none" w:sz="0" w:space="0" w:color="auto"/>
              </w:divBdr>
            </w:div>
            <w:div w:id="1676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4137">
      <w:bodyDiv w:val="1"/>
      <w:marLeft w:val="0"/>
      <w:marRight w:val="0"/>
      <w:marTop w:val="0"/>
      <w:marBottom w:val="0"/>
      <w:divBdr>
        <w:top w:val="none" w:sz="0" w:space="0" w:color="auto"/>
        <w:left w:val="none" w:sz="0" w:space="0" w:color="auto"/>
        <w:bottom w:val="none" w:sz="0" w:space="0" w:color="auto"/>
        <w:right w:val="none" w:sz="0" w:space="0" w:color="auto"/>
      </w:divBdr>
    </w:div>
    <w:div w:id="256061860">
      <w:bodyDiv w:val="1"/>
      <w:marLeft w:val="0"/>
      <w:marRight w:val="0"/>
      <w:marTop w:val="0"/>
      <w:marBottom w:val="0"/>
      <w:divBdr>
        <w:top w:val="none" w:sz="0" w:space="0" w:color="auto"/>
        <w:left w:val="none" w:sz="0" w:space="0" w:color="auto"/>
        <w:bottom w:val="none" w:sz="0" w:space="0" w:color="auto"/>
        <w:right w:val="none" w:sz="0" w:space="0" w:color="auto"/>
      </w:divBdr>
    </w:div>
    <w:div w:id="257374501">
      <w:bodyDiv w:val="1"/>
      <w:marLeft w:val="0"/>
      <w:marRight w:val="0"/>
      <w:marTop w:val="0"/>
      <w:marBottom w:val="0"/>
      <w:divBdr>
        <w:top w:val="none" w:sz="0" w:space="0" w:color="auto"/>
        <w:left w:val="none" w:sz="0" w:space="0" w:color="auto"/>
        <w:bottom w:val="none" w:sz="0" w:space="0" w:color="auto"/>
        <w:right w:val="none" w:sz="0" w:space="0" w:color="auto"/>
      </w:divBdr>
    </w:div>
    <w:div w:id="259293113">
      <w:bodyDiv w:val="1"/>
      <w:marLeft w:val="0"/>
      <w:marRight w:val="0"/>
      <w:marTop w:val="0"/>
      <w:marBottom w:val="0"/>
      <w:divBdr>
        <w:top w:val="none" w:sz="0" w:space="0" w:color="auto"/>
        <w:left w:val="none" w:sz="0" w:space="0" w:color="auto"/>
        <w:bottom w:val="none" w:sz="0" w:space="0" w:color="auto"/>
        <w:right w:val="none" w:sz="0" w:space="0" w:color="auto"/>
      </w:divBdr>
      <w:divsChild>
        <w:div w:id="130559149">
          <w:marLeft w:val="0"/>
          <w:marRight w:val="0"/>
          <w:marTop w:val="0"/>
          <w:marBottom w:val="0"/>
          <w:divBdr>
            <w:top w:val="none" w:sz="0" w:space="0" w:color="auto"/>
            <w:left w:val="none" w:sz="0" w:space="0" w:color="auto"/>
            <w:bottom w:val="none" w:sz="0" w:space="0" w:color="auto"/>
            <w:right w:val="none" w:sz="0" w:space="0" w:color="auto"/>
          </w:divBdr>
        </w:div>
        <w:div w:id="1130394648">
          <w:marLeft w:val="0"/>
          <w:marRight w:val="0"/>
          <w:marTop w:val="0"/>
          <w:marBottom w:val="0"/>
          <w:divBdr>
            <w:top w:val="none" w:sz="0" w:space="0" w:color="auto"/>
            <w:left w:val="none" w:sz="0" w:space="0" w:color="auto"/>
            <w:bottom w:val="none" w:sz="0" w:space="0" w:color="auto"/>
            <w:right w:val="none" w:sz="0" w:space="0" w:color="auto"/>
          </w:divBdr>
        </w:div>
        <w:div w:id="1543127809">
          <w:marLeft w:val="0"/>
          <w:marRight w:val="0"/>
          <w:marTop w:val="0"/>
          <w:marBottom w:val="0"/>
          <w:divBdr>
            <w:top w:val="none" w:sz="0" w:space="0" w:color="auto"/>
            <w:left w:val="none" w:sz="0" w:space="0" w:color="auto"/>
            <w:bottom w:val="none" w:sz="0" w:space="0" w:color="auto"/>
            <w:right w:val="none" w:sz="0" w:space="0" w:color="auto"/>
          </w:divBdr>
        </w:div>
        <w:div w:id="1656764973">
          <w:marLeft w:val="0"/>
          <w:marRight w:val="0"/>
          <w:marTop w:val="0"/>
          <w:marBottom w:val="0"/>
          <w:divBdr>
            <w:top w:val="none" w:sz="0" w:space="0" w:color="auto"/>
            <w:left w:val="none" w:sz="0" w:space="0" w:color="auto"/>
            <w:bottom w:val="none" w:sz="0" w:space="0" w:color="auto"/>
            <w:right w:val="none" w:sz="0" w:space="0" w:color="auto"/>
          </w:divBdr>
        </w:div>
        <w:div w:id="1714113675">
          <w:marLeft w:val="0"/>
          <w:marRight w:val="0"/>
          <w:marTop w:val="0"/>
          <w:marBottom w:val="0"/>
          <w:divBdr>
            <w:top w:val="none" w:sz="0" w:space="0" w:color="auto"/>
            <w:left w:val="none" w:sz="0" w:space="0" w:color="auto"/>
            <w:bottom w:val="none" w:sz="0" w:space="0" w:color="auto"/>
            <w:right w:val="none" w:sz="0" w:space="0" w:color="auto"/>
          </w:divBdr>
        </w:div>
        <w:div w:id="1985966460">
          <w:marLeft w:val="0"/>
          <w:marRight w:val="0"/>
          <w:marTop w:val="0"/>
          <w:marBottom w:val="0"/>
          <w:divBdr>
            <w:top w:val="none" w:sz="0" w:space="0" w:color="auto"/>
            <w:left w:val="none" w:sz="0" w:space="0" w:color="auto"/>
            <w:bottom w:val="none" w:sz="0" w:space="0" w:color="auto"/>
            <w:right w:val="none" w:sz="0" w:space="0" w:color="auto"/>
          </w:divBdr>
        </w:div>
      </w:divsChild>
    </w:div>
    <w:div w:id="272056492">
      <w:bodyDiv w:val="1"/>
      <w:marLeft w:val="0"/>
      <w:marRight w:val="0"/>
      <w:marTop w:val="0"/>
      <w:marBottom w:val="0"/>
      <w:divBdr>
        <w:top w:val="none" w:sz="0" w:space="0" w:color="auto"/>
        <w:left w:val="none" w:sz="0" w:space="0" w:color="auto"/>
        <w:bottom w:val="none" w:sz="0" w:space="0" w:color="auto"/>
        <w:right w:val="none" w:sz="0" w:space="0" w:color="auto"/>
      </w:divBdr>
    </w:div>
    <w:div w:id="308830877">
      <w:bodyDiv w:val="1"/>
      <w:marLeft w:val="0"/>
      <w:marRight w:val="0"/>
      <w:marTop w:val="0"/>
      <w:marBottom w:val="0"/>
      <w:divBdr>
        <w:top w:val="none" w:sz="0" w:space="0" w:color="auto"/>
        <w:left w:val="none" w:sz="0" w:space="0" w:color="auto"/>
        <w:bottom w:val="none" w:sz="0" w:space="0" w:color="auto"/>
        <w:right w:val="none" w:sz="0" w:space="0" w:color="auto"/>
      </w:divBdr>
    </w:div>
    <w:div w:id="310911070">
      <w:bodyDiv w:val="1"/>
      <w:marLeft w:val="0"/>
      <w:marRight w:val="0"/>
      <w:marTop w:val="0"/>
      <w:marBottom w:val="0"/>
      <w:divBdr>
        <w:top w:val="none" w:sz="0" w:space="0" w:color="auto"/>
        <w:left w:val="none" w:sz="0" w:space="0" w:color="auto"/>
        <w:bottom w:val="none" w:sz="0" w:space="0" w:color="auto"/>
        <w:right w:val="none" w:sz="0" w:space="0" w:color="auto"/>
      </w:divBdr>
    </w:div>
    <w:div w:id="325476708">
      <w:bodyDiv w:val="1"/>
      <w:marLeft w:val="0"/>
      <w:marRight w:val="0"/>
      <w:marTop w:val="0"/>
      <w:marBottom w:val="0"/>
      <w:divBdr>
        <w:top w:val="none" w:sz="0" w:space="0" w:color="auto"/>
        <w:left w:val="none" w:sz="0" w:space="0" w:color="auto"/>
        <w:bottom w:val="none" w:sz="0" w:space="0" w:color="auto"/>
        <w:right w:val="none" w:sz="0" w:space="0" w:color="auto"/>
      </w:divBdr>
    </w:div>
    <w:div w:id="326635298">
      <w:bodyDiv w:val="1"/>
      <w:marLeft w:val="0"/>
      <w:marRight w:val="0"/>
      <w:marTop w:val="0"/>
      <w:marBottom w:val="0"/>
      <w:divBdr>
        <w:top w:val="none" w:sz="0" w:space="0" w:color="auto"/>
        <w:left w:val="none" w:sz="0" w:space="0" w:color="auto"/>
        <w:bottom w:val="none" w:sz="0" w:space="0" w:color="auto"/>
        <w:right w:val="none" w:sz="0" w:space="0" w:color="auto"/>
      </w:divBdr>
      <w:divsChild>
        <w:div w:id="297341295">
          <w:marLeft w:val="0"/>
          <w:marRight w:val="0"/>
          <w:marTop w:val="0"/>
          <w:marBottom w:val="0"/>
          <w:divBdr>
            <w:top w:val="none" w:sz="0" w:space="0" w:color="auto"/>
            <w:left w:val="none" w:sz="0" w:space="0" w:color="auto"/>
            <w:bottom w:val="none" w:sz="0" w:space="0" w:color="auto"/>
            <w:right w:val="none" w:sz="0" w:space="0" w:color="auto"/>
          </w:divBdr>
        </w:div>
        <w:div w:id="1539851803">
          <w:marLeft w:val="0"/>
          <w:marRight w:val="0"/>
          <w:marTop w:val="0"/>
          <w:marBottom w:val="0"/>
          <w:divBdr>
            <w:top w:val="none" w:sz="0" w:space="0" w:color="auto"/>
            <w:left w:val="none" w:sz="0" w:space="0" w:color="auto"/>
            <w:bottom w:val="none" w:sz="0" w:space="0" w:color="auto"/>
            <w:right w:val="none" w:sz="0" w:space="0" w:color="auto"/>
          </w:divBdr>
        </w:div>
      </w:divsChild>
    </w:div>
    <w:div w:id="335689272">
      <w:bodyDiv w:val="1"/>
      <w:marLeft w:val="0"/>
      <w:marRight w:val="0"/>
      <w:marTop w:val="0"/>
      <w:marBottom w:val="0"/>
      <w:divBdr>
        <w:top w:val="none" w:sz="0" w:space="0" w:color="auto"/>
        <w:left w:val="none" w:sz="0" w:space="0" w:color="auto"/>
        <w:bottom w:val="none" w:sz="0" w:space="0" w:color="auto"/>
        <w:right w:val="none" w:sz="0" w:space="0" w:color="auto"/>
      </w:divBdr>
    </w:div>
    <w:div w:id="352534575">
      <w:bodyDiv w:val="1"/>
      <w:marLeft w:val="0"/>
      <w:marRight w:val="0"/>
      <w:marTop w:val="0"/>
      <w:marBottom w:val="0"/>
      <w:divBdr>
        <w:top w:val="none" w:sz="0" w:space="0" w:color="auto"/>
        <w:left w:val="none" w:sz="0" w:space="0" w:color="auto"/>
        <w:bottom w:val="none" w:sz="0" w:space="0" w:color="auto"/>
        <w:right w:val="none" w:sz="0" w:space="0" w:color="auto"/>
      </w:divBdr>
      <w:divsChild>
        <w:div w:id="222958850">
          <w:marLeft w:val="0"/>
          <w:marRight w:val="0"/>
          <w:marTop w:val="0"/>
          <w:marBottom w:val="0"/>
          <w:divBdr>
            <w:top w:val="none" w:sz="0" w:space="0" w:color="auto"/>
            <w:left w:val="none" w:sz="0" w:space="0" w:color="auto"/>
            <w:bottom w:val="none" w:sz="0" w:space="0" w:color="auto"/>
            <w:right w:val="none" w:sz="0" w:space="0" w:color="auto"/>
          </w:divBdr>
        </w:div>
        <w:div w:id="267549756">
          <w:marLeft w:val="0"/>
          <w:marRight w:val="0"/>
          <w:marTop w:val="0"/>
          <w:marBottom w:val="0"/>
          <w:divBdr>
            <w:top w:val="none" w:sz="0" w:space="0" w:color="auto"/>
            <w:left w:val="none" w:sz="0" w:space="0" w:color="auto"/>
            <w:bottom w:val="none" w:sz="0" w:space="0" w:color="auto"/>
            <w:right w:val="none" w:sz="0" w:space="0" w:color="auto"/>
          </w:divBdr>
        </w:div>
        <w:div w:id="306013364">
          <w:marLeft w:val="0"/>
          <w:marRight w:val="0"/>
          <w:marTop w:val="0"/>
          <w:marBottom w:val="0"/>
          <w:divBdr>
            <w:top w:val="none" w:sz="0" w:space="0" w:color="auto"/>
            <w:left w:val="none" w:sz="0" w:space="0" w:color="auto"/>
            <w:bottom w:val="none" w:sz="0" w:space="0" w:color="auto"/>
            <w:right w:val="none" w:sz="0" w:space="0" w:color="auto"/>
          </w:divBdr>
        </w:div>
        <w:div w:id="960722678">
          <w:marLeft w:val="0"/>
          <w:marRight w:val="0"/>
          <w:marTop w:val="0"/>
          <w:marBottom w:val="0"/>
          <w:divBdr>
            <w:top w:val="none" w:sz="0" w:space="0" w:color="auto"/>
            <w:left w:val="none" w:sz="0" w:space="0" w:color="auto"/>
            <w:bottom w:val="none" w:sz="0" w:space="0" w:color="auto"/>
            <w:right w:val="none" w:sz="0" w:space="0" w:color="auto"/>
          </w:divBdr>
        </w:div>
        <w:div w:id="987247101">
          <w:marLeft w:val="0"/>
          <w:marRight w:val="0"/>
          <w:marTop w:val="0"/>
          <w:marBottom w:val="0"/>
          <w:divBdr>
            <w:top w:val="none" w:sz="0" w:space="0" w:color="auto"/>
            <w:left w:val="none" w:sz="0" w:space="0" w:color="auto"/>
            <w:bottom w:val="none" w:sz="0" w:space="0" w:color="auto"/>
            <w:right w:val="none" w:sz="0" w:space="0" w:color="auto"/>
          </w:divBdr>
        </w:div>
        <w:div w:id="1144739598">
          <w:marLeft w:val="0"/>
          <w:marRight w:val="0"/>
          <w:marTop w:val="0"/>
          <w:marBottom w:val="0"/>
          <w:divBdr>
            <w:top w:val="none" w:sz="0" w:space="0" w:color="auto"/>
            <w:left w:val="none" w:sz="0" w:space="0" w:color="auto"/>
            <w:bottom w:val="none" w:sz="0" w:space="0" w:color="auto"/>
            <w:right w:val="none" w:sz="0" w:space="0" w:color="auto"/>
          </w:divBdr>
        </w:div>
        <w:div w:id="1304047139">
          <w:marLeft w:val="0"/>
          <w:marRight w:val="0"/>
          <w:marTop w:val="0"/>
          <w:marBottom w:val="0"/>
          <w:divBdr>
            <w:top w:val="none" w:sz="0" w:space="0" w:color="auto"/>
            <w:left w:val="none" w:sz="0" w:space="0" w:color="auto"/>
            <w:bottom w:val="none" w:sz="0" w:space="0" w:color="auto"/>
            <w:right w:val="none" w:sz="0" w:space="0" w:color="auto"/>
          </w:divBdr>
        </w:div>
        <w:div w:id="1448234770">
          <w:marLeft w:val="0"/>
          <w:marRight w:val="0"/>
          <w:marTop w:val="0"/>
          <w:marBottom w:val="0"/>
          <w:divBdr>
            <w:top w:val="none" w:sz="0" w:space="0" w:color="auto"/>
            <w:left w:val="none" w:sz="0" w:space="0" w:color="auto"/>
            <w:bottom w:val="none" w:sz="0" w:space="0" w:color="auto"/>
            <w:right w:val="none" w:sz="0" w:space="0" w:color="auto"/>
          </w:divBdr>
        </w:div>
        <w:div w:id="1569881649">
          <w:marLeft w:val="0"/>
          <w:marRight w:val="0"/>
          <w:marTop w:val="0"/>
          <w:marBottom w:val="0"/>
          <w:divBdr>
            <w:top w:val="none" w:sz="0" w:space="0" w:color="auto"/>
            <w:left w:val="none" w:sz="0" w:space="0" w:color="auto"/>
            <w:bottom w:val="none" w:sz="0" w:space="0" w:color="auto"/>
            <w:right w:val="none" w:sz="0" w:space="0" w:color="auto"/>
          </w:divBdr>
        </w:div>
        <w:div w:id="1680037075">
          <w:marLeft w:val="0"/>
          <w:marRight w:val="0"/>
          <w:marTop w:val="0"/>
          <w:marBottom w:val="0"/>
          <w:divBdr>
            <w:top w:val="none" w:sz="0" w:space="0" w:color="auto"/>
            <w:left w:val="none" w:sz="0" w:space="0" w:color="auto"/>
            <w:bottom w:val="none" w:sz="0" w:space="0" w:color="auto"/>
            <w:right w:val="none" w:sz="0" w:space="0" w:color="auto"/>
          </w:divBdr>
        </w:div>
        <w:div w:id="1754160915">
          <w:marLeft w:val="0"/>
          <w:marRight w:val="0"/>
          <w:marTop w:val="0"/>
          <w:marBottom w:val="0"/>
          <w:divBdr>
            <w:top w:val="none" w:sz="0" w:space="0" w:color="auto"/>
            <w:left w:val="none" w:sz="0" w:space="0" w:color="auto"/>
            <w:bottom w:val="none" w:sz="0" w:space="0" w:color="auto"/>
            <w:right w:val="none" w:sz="0" w:space="0" w:color="auto"/>
          </w:divBdr>
        </w:div>
        <w:div w:id="1878808886">
          <w:marLeft w:val="0"/>
          <w:marRight w:val="0"/>
          <w:marTop w:val="0"/>
          <w:marBottom w:val="0"/>
          <w:divBdr>
            <w:top w:val="none" w:sz="0" w:space="0" w:color="auto"/>
            <w:left w:val="none" w:sz="0" w:space="0" w:color="auto"/>
            <w:bottom w:val="none" w:sz="0" w:space="0" w:color="auto"/>
            <w:right w:val="none" w:sz="0" w:space="0" w:color="auto"/>
          </w:divBdr>
        </w:div>
        <w:div w:id="2020886088">
          <w:marLeft w:val="0"/>
          <w:marRight w:val="0"/>
          <w:marTop w:val="0"/>
          <w:marBottom w:val="0"/>
          <w:divBdr>
            <w:top w:val="none" w:sz="0" w:space="0" w:color="auto"/>
            <w:left w:val="none" w:sz="0" w:space="0" w:color="auto"/>
            <w:bottom w:val="none" w:sz="0" w:space="0" w:color="auto"/>
            <w:right w:val="none" w:sz="0" w:space="0" w:color="auto"/>
          </w:divBdr>
        </w:div>
        <w:div w:id="2119597011">
          <w:marLeft w:val="0"/>
          <w:marRight w:val="0"/>
          <w:marTop w:val="0"/>
          <w:marBottom w:val="0"/>
          <w:divBdr>
            <w:top w:val="none" w:sz="0" w:space="0" w:color="auto"/>
            <w:left w:val="none" w:sz="0" w:space="0" w:color="auto"/>
            <w:bottom w:val="none" w:sz="0" w:space="0" w:color="auto"/>
            <w:right w:val="none" w:sz="0" w:space="0" w:color="auto"/>
          </w:divBdr>
        </w:div>
      </w:divsChild>
    </w:div>
    <w:div w:id="384187732">
      <w:bodyDiv w:val="1"/>
      <w:marLeft w:val="0"/>
      <w:marRight w:val="0"/>
      <w:marTop w:val="0"/>
      <w:marBottom w:val="0"/>
      <w:divBdr>
        <w:top w:val="none" w:sz="0" w:space="0" w:color="auto"/>
        <w:left w:val="none" w:sz="0" w:space="0" w:color="auto"/>
        <w:bottom w:val="none" w:sz="0" w:space="0" w:color="auto"/>
        <w:right w:val="none" w:sz="0" w:space="0" w:color="auto"/>
      </w:divBdr>
    </w:div>
    <w:div w:id="432747340">
      <w:bodyDiv w:val="1"/>
      <w:marLeft w:val="0"/>
      <w:marRight w:val="0"/>
      <w:marTop w:val="0"/>
      <w:marBottom w:val="0"/>
      <w:divBdr>
        <w:top w:val="none" w:sz="0" w:space="0" w:color="auto"/>
        <w:left w:val="none" w:sz="0" w:space="0" w:color="auto"/>
        <w:bottom w:val="none" w:sz="0" w:space="0" w:color="auto"/>
        <w:right w:val="none" w:sz="0" w:space="0" w:color="auto"/>
      </w:divBdr>
      <w:divsChild>
        <w:div w:id="701170689">
          <w:marLeft w:val="0"/>
          <w:marRight w:val="0"/>
          <w:marTop w:val="0"/>
          <w:marBottom w:val="0"/>
          <w:divBdr>
            <w:top w:val="none" w:sz="0" w:space="0" w:color="auto"/>
            <w:left w:val="none" w:sz="0" w:space="0" w:color="auto"/>
            <w:bottom w:val="none" w:sz="0" w:space="0" w:color="auto"/>
            <w:right w:val="none" w:sz="0" w:space="0" w:color="auto"/>
          </w:divBdr>
          <w:divsChild>
            <w:div w:id="1410424146">
              <w:marLeft w:val="0"/>
              <w:marRight w:val="0"/>
              <w:marTop w:val="0"/>
              <w:marBottom w:val="0"/>
              <w:divBdr>
                <w:top w:val="none" w:sz="0" w:space="0" w:color="auto"/>
                <w:left w:val="none" w:sz="0" w:space="0" w:color="auto"/>
                <w:bottom w:val="none" w:sz="0" w:space="0" w:color="auto"/>
                <w:right w:val="none" w:sz="0" w:space="0" w:color="auto"/>
              </w:divBdr>
              <w:divsChild>
                <w:div w:id="762266891">
                  <w:marLeft w:val="0"/>
                  <w:marRight w:val="0"/>
                  <w:marTop w:val="0"/>
                  <w:marBottom w:val="0"/>
                  <w:divBdr>
                    <w:top w:val="none" w:sz="0" w:space="0" w:color="auto"/>
                    <w:left w:val="none" w:sz="0" w:space="0" w:color="auto"/>
                    <w:bottom w:val="none" w:sz="0" w:space="0" w:color="auto"/>
                    <w:right w:val="none" w:sz="0" w:space="0" w:color="auto"/>
                  </w:divBdr>
                  <w:divsChild>
                    <w:div w:id="14309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960221">
      <w:bodyDiv w:val="1"/>
      <w:marLeft w:val="0"/>
      <w:marRight w:val="0"/>
      <w:marTop w:val="0"/>
      <w:marBottom w:val="0"/>
      <w:divBdr>
        <w:top w:val="none" w:sz="0" w:space="0" w:color="auto"/>
        <w:left w:val="none" w:sz="0" w:space="0" w:color="auto"/>
        <w:bottom w:val="none" w:sz="0" w:space="0" w:color="auto"/>
        <w:right w:val="none" w:sz="0" w:space="0" w:color="auto"/>
      </w:divBdr>
      <w:divsChild>
        <w:div w:id="310332288">
          <w:marLeft w:val="547"/>
          <w:marRight w:val="0"/>
          <w:marTop w:val="0"/>
          <w:marBottom w:val="0"/>
          <w:divBdr>
            <w:top w:val="none" w:sz="0" w:space="0" w:color="auto"/>
            <w:left w:val="none" w:sz="0" w:space="0" w:color="auto"/>
            <w:bottom w:val="none" w:sz="0" w:space="0" w:color="auto"/>
            <w:right w:val="none" w:sz="0" w:space="0" w:color="auto"/>
          </w:divBdr>
        </w:div>
        <w:div w:id="1033265953">
          <w:marLeft w:val="547"/>
          <w:marRight w:val="0"/>
          <w:marTop w:val="0"/>
          <w:marBottom w:val="0"/>
          <w:divBdr>
            <w:top w:val="none" w:sz="0" w:space="0" w:color="auto"/>
            <w:left w:val="none" w:sz="0" w:space="0" w:color="auto"/>
            <w:bottom w:val="none" w:sz="0" w:space="0" w:color="auto"/>
            <w:right w:val="none" w:sz="0" w:space="0" w:color="auto"/>
          </w:divBdr>
        </w:div>
      </w:divsChild>
    </w:div>
    <w:div w:id="446121995">
      <w:bodyDiv w:val="1"/>
      <w:marLeft w:val="0"/>
      <w:marRight w:val="0"/>
      <w:marTop w:val="0"/>
      <w:marBottom w:val="0"/>
      <w:divBdr>
        <w:top w:val="none" w:sz="0" w:space="0" w:color="auto"/>
        <w:left w:val="none" w:sz="0" w:space="0" w:color="auto"/>
        <w:bottom w:val="none" w:sz="0" w:space="0" w:color="auto"/>
        <w:right w:val="none" w:sz="0" w:space="0" w:color="auto"/>
      </w:divBdr>
    </w:div>
    <w:div w:id="446126051">
      <w:bodyDiv w:val="1"/>
      <w:marLeft w:val="0"/>
      <w:marRight w:val="0"/>
      <w:marTop w:val="0"/>
      <w:marBottom w:val="0"/>
      <w:divBdr>
        <w:top w:val="none" w:sz="0" w:space="0" w:color="auto"/>
        <w:left w:val="none" w:sz="0" w:space="0" w:color="auto"/>
        <w:bottom w:val="none" w:sz="0" w:space="0" w:color="auto"/>
        <w:right w:val="none" w:sz="0" w:space="0" w:color="auto"/>
      </w:divBdr>
      <w:divsChild>
        <w:div w:id="398749528">
          <w:marLeft w:val="0"/>
          <w:marRight w:val="0"/>
          <w:marTop w:val="0"/>
          <w:marBottom w:val="0"/>
          <w:divBdr>
            <w:top w:val="none" w:sz="0" w:space="0" w:color="auto"/>
            <w:left w:val="none" w:sz="0" w:space="0" w:color="auto"/>
            <w:bottom w:val="none" w:sz="0" w:space="0" w:color="auto"/>
            <w:right w:val="none" w:sz="0" w:space="0" w:color="auto"/>
          </w:divBdr>
          <w:divsChild>
            <w:div w:id="1414205024">
              <w:marLeft w:val="0"/>
              <w:marRight w:val="0"/>
              <w:marTop w:val="0"/>
              <w:marBottom w:val="0"/>
              <w:divBdr>
                <w:top w:val="none" w:sz="0" w:space="0" w:color="auto"/>
                <w:left w:val="none" w:sz="0" w:space="0" w:color="auto"/>
                <w:bottom w:val="none" w:sz="0" w:space="0" w:color="auto"/>
                <w:right w:val="none" w:sz="0" w:space="0" w:color="auto"/>
              </w:divBdr>
              <w:divsChild>
                <w:div w:id="141894857">
                  <w:marLeft w:val="0"/>
                  <w:marRight w:val="0"/>
                  <w:marTop w:val="0"/>
                  <w:marBottom w:val="0"/>
                  <w:divBdr>
                    <w:top w:val="none" w:sz="0" w:space="0" w:color="auto"/>
                    <w:left w:val="none" w:sz="0" w:space="0" w:color="auto"/>
                    <w:bottom w:val="none" w:sz="0" w:space="0" w:color="auto"/>
                    <w:right w:val="none" w:sz="0" w:space="0" w:color="auto"/>
                  </w:divBdr>
                  <w:divsChild>
                    <w:div w:id="1935046835">
                      <w:marLeft w:val="0"/>
                      <w:marRight w:val="0"/>
                      <w:marTop w:val="0"/>
                      <w:marBottom w:val="0"/>
                      <w:divBdr>
                        <w:top w:val="none" w:sz="0" w:space="0" w:color="auto"/>
                        <w:left w:val="none" w:sz="0" w:space="0" w:color="auto"/>
                        <w:bottom w:val="none" w:sz="0" w:space="0" w:color="auto"/>
                        <w:right w:val="none" w:sz="0" w:space="0" w:color="auto"/>
                      </w:divBdr>
                    </w:div>
                  </w:divsChild>
                </w:div>
                <w:div w:id="796022432">
                  <w:marLeft w:val="0"/>
                  <w:marRight w:val="0"/>
                  <w:marTop w:val="0"/>
                  <w:marBottom w:val="0"/>
                  <w:divBdr>
                    <w:top w:val="none" w:sz="0" w:space="0" w:color="auto"/>
                    <w:left w:val="none" w:sz="0" w:space="0" w:color="auto"/>
                    <w:bottom w:val="none" w:sz="0" w:space="0" w:color="auto"/>
                    <w:right w:val="none" w:sz="0" w:space="0" w:color="auto"/>
                  </w:divBdr>
                  <w:divsChild>
                    <w:div w:id="515776208">
                      <w:marLeft w:val="0"/>
                      <w:marRight w:val="0"/>
                      <w:marTop w:val="0"/>
                      <w:marBottom w:val="0"/>
                      <w:divBdr>
                        <w:top w:val="none" w:sz="0" w:space="0" w:color="auto"/>
                        <w:left w:val="none" w:sz="0" w:space="0" w:color="auto"/>
                        <w:bottom w:val="none" w:sz="0" w:space="0" w:color="auto"/>
                        <w:right w:val="none" w:sz="0" w:space="0" w:color="auto"/>
                      </w:divBdr>
                      <w:divsChild>
                        <w:div w:id="220989161">
                          <w:marLeft w:val="0"/>
                          <w:marRight w:val="0"/>
                          <w:marTop w:val="0"/>
                          <w:marBottom w:val="0"/>
                          <w:divBdr>
                            <w:top w:val="none" w:sz="0" w:space="0" w:color="auto"/>
                            <w:left w:val="none" w:sz="0" w:space="0" w:color="auto"/>
                            <w:bottom w:val="none" w:sz="0" w:space="0" w:color="auto"/>
                            <w:right w:val="none" w:sz="0" w:space="0" w:color="auto"/>
                          </w:divBdr>
                          <w:divsChild>
                            <w:div w:id="938291782">
                              <w:marLeft w:val="0"/>
                              <w:marRight w:val="0"/>
                              <w:marTop w:val="0"/>
                              <w:marBottom w:val="0"/>
                              <w:divBdr>
                                <w:top w:val="none" w:sz="0" w:space="0" w:color="auto"/>
                                <w:left w:val="none" w:sz="0" w:space="0" w:color="auto"/>
                                <w:bottom w:val="none" w:sz="0" w:space="0" w:color="auto"/>
                                <w:right w:val="none" w:sz="0" w:space="0" w:color="auto"/>
                              </w:divBdr>
                            </w:div>
                            <w:div w:id="1138104595">
                              <w:marLeft w:val="0"/>
                              <w:marRight w:val="0"/>
                              <w:marTop w:val="0"/>
                              <w:marBottom w:val="0"/>
                              <w:divBdr>
                                <w:top w:val="none" w:sz="0" w:space="0" w:color="auto"/>
                                <w:left w:val="none" w:sz="0" w:space="0" w:color="auto"/>
                                <w:bottom w:val="none" w:sz="0" w:space="0" w:color="auto"/>
                                <w:right w:val="none" w:sz="0" w:space="0" w:color="auto"/>
                              </w:divBdr>
                            </w:div>
                            <w:div w:id="1166242933">
                              <w:marLeft w:val="0"/>
                              <w:marRight w:val="0"/>
                              <w:marTop w:val="0"/>
                              <w:marBottom w:val="0"/>
                              <w:divBdr>
                                <w:top w:val="none" w:sz="0" w:space="0" w:color="auto"/>
                                <w:left w:val="none" w:sz="0" w:space="0" w:color="auto"/>
                                <w:bottom w:val="none" w:sz="0" w:space="0" w:color="auto"/>
                                <w:right w:val="none" w:sz="0" w:space="0" w:color="auto"/>
                              </w:divBdr>
                              <w:divsChild>
                                <w:div w:id="1389111791">
                                  <w:marLeft w:val="0"/>
                                  <w:marRight w:val="0"/>
                                  <w:marTop w:val="0"/>
                                  <w:marBottom w:val="0"/>
                                  <w:divBdr>
                                    <w:top w:val="none" w:sz="0" w:space="0" w:color="auto"/>
                                    <w:left w:val="none" w:sz="0" w:space="0" w:color="auto"/>
                                    <w:bottom w:val="none" w:sz="0" w:space="0" w:color="auto"/>
                                    <w:right w:val="none" w:sz="0" w:space="0" w:color="auto"/>
                                  </w:divBdr>
                                </w:div>
                              </w:divsChild>
                            </w:div>
                            <w:div w:id="1212574178">
                              <w:marLeft w:val="0"/>
                              <w:marRight w:val="0"/>
                              <w:marTop w:val="0"/>
                              <w:marBottom w:val="0"/>
                              <w:divBdr>
                                <w:top w:val="none" w:sz="0" w:space="0" w:color="auto"/>
                                <w:left w:val="none" w:sz="0" w:space="0" w:color="auto"/>
                                <w:bottom w:val="none" w:sz="0" w:space="0" w:color="auto"/>
                                <w:right w:val="none" w:sz="0" w:space="0" w:color="auto"/>
                              </w:divBdr>
                              <w:divsChild>
                                <w:div w:id="11257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81060">
      <w:bodyDiv w:val="1"/>
      <w:marLeft w:val="0"/>
      <w:marRight w:val="0"/>
      <w:marTop w:val="0"/>
      <w:marBottom w:val="0"/>
      <w:divBdr>
        <w:top w:val="none" w:sz="0" w:space="0" w:color="auto"/>
        <w:left w:val="none" w:sz="0" w:space="0" w:color="auto"/>
        <w:bottom w:val="none" w:sz="0" w:space="0" w:color="auto"/>
        <w:right w:val="none" w:sz="0" w:space="0" w:color="auto"/>
      </w:divBdr>
    </w:div>
    <w:div w:id="452360362">
      <w:bodyDiv w:val="1"/>
      <w:marLeft w:val="0"/>
      <w:marRight w:val="0"/>
      <w:marTop w:val="0"/>
      <w:marBottom w:val="0"/>
      <w:divBdr>
        <w:top w:val="none" w:sz="0" w:space="0" w:color="auto"/>
        <w:left w:val="none" w:sz="0" w:space="0" w:color="auto"/>
        <w:bottom w:val="none" w:sz="0" w:space="0" w:color="auto"/>
        <w:right w:val="none" w:sz="0" w:space="0" w:color="auto"/>
      </w:divBdr>
    </w:div>
    <w:div w:id="458573767">
      <w:bodyDiv w:val="1"/>
      <w:marLeft w:val="0"/>
      <w:marRight w:val="0"/>
      <w:marTop w:val="0"/>
      <w:marBottom w:val="0"/>
      <w:divBdr>
        <w:top w:val="none" w:sz="0" w:space="0" w:color="auto"/>
        <w:left w:val="none" w:sz="0" w:space="0" w:color="auto"/>
        <w:bottom w:val="none" w:sz="0" w:space="0" w:color="auto"/>
        <w:right w:val="none" w:sz="0" w:space="0" w:color="auto"/>
      </w:divBdr>
      <w:divsChild>
        <w:div w:id="43726278">
          <w:marLeft w:val="0"/>
          <w:marRight w:val="0"/>
          <w:marTop w:val="0"/>
          <w:marBottom w:val="0"/>
          <w:divBdr>
            <w:top w:val="none" w:sz="0" w:space="0" w:color="auto"/>
            <w:left w:val="none" w:sz="0" w:space="0" w:color="auto"/>
            <w:bottom w:val="none" w:sz="0" w:space="0" w:color="auto"/>
            <w:right w:val="none" w:sz="0" w:space="0" w:color="auto"/>
          </w:divBdr>
        </w:div>
        <w:div w:id="46150016">
          <w:marLeft w:val="0"/>
          <w:marRight w:val="0"/>
          <w:marTop w:val="0"/>
          <w:marBottom w:val="0"/>
          <w:divBdr>
            <w:top w:val="none" w:sz="0" w:space="0" w:color="auto"/>
            <w:left w:val="none" w:sz="0" w:space="0" w:color="auto"/>
            <w:bottom w:val="none" w:sz="0" w:space="0" w:color="auto"/>
            <w:right w:val="none" w:sz="0" w:space="0" w:color="auto"/>
          </w:divBdr>
        </w:div>
        <w:div w:id="2140756168">
          <w:marLeft w:val="0"/>
          <w:marRight w:val="0"/>
          <w:marTop w:val="0"/>
          <w:marBottom w:val="0"/>
          <w:divBdr>
            <w:top w:val="none" w:sz="0" w:space="0" w:color="auto"/>
            <w:left w:val="none" w:sz="0" w:space="0" w:color="auto"/>
            <w:bottom w:val="none" w:sz="0" w:space="0" w:color="auto"/>
            <w:right w:val="none" w:sz="0" w:space="0" w:color="auto"/>
          </w:divBdr>
        </w:div>
      </w:divsChild>
    </w:div>
    <w:div w:id="466049029">
      <w:bodyDiv w:val="1"/>
      <w:marLeft w:val="0"/>
      <w:marRight w:val="0"/>
      <w:marTop w:val="0"/>
      <w:marBottom w:val="0"/>
      <w:divBdr>
        <w:top w:val="none" w:sz="0" w:space="0" w:color="auto"/>
        <w:left w:val="none" w:sz="0" w:space="0" w:color="auto"/>
        <w:bottom w:val="none" w:sz="0" w:space="0" w:color="auto"/>
        <w:right w:val="none" w:sz="0" w:space="0" w:color="auto"/>
      </w:divBdr>
    </w:div>
    <w:div w:id="467016771">
      <w:bodyDiv w:val="1"/>
      <w:marLeft w:val="0"/>
      <w:marRight w:val="0"/>
      <w:marTop w:val="0"/>
      <w:marBottom w:val="0"/>
      <w:divBdr>
        <w:top w:val="none" w:sz="0" w:space="0" w:color="auto"/>
        <w:left w:val="none" w:sz="0" w:space="0" w:color="auto"/>
        <w:bottom w:val="none" w:sz="0" w:space="0" w:color="auto"/>
        <w:right w:val="none" w:sz="0" w:space="0" w:color="auto"/>
      </w:divBdr>
    </w:div>
    <w:div w:id="498010382">
      <w:bodyDiv w:val="1"/>
      <w:marLeft w:val="0"/>
      <w:marRight w:val="0"/>
      <w:marTop w:val="0"/>
      <w:marBottom w:val="0"/>
      <w:divBdr>
        <w:top w:val="none" w:sz="0" w:space="0" w:color="auto"/>
        <w:left w:val="none" w:sz="0" w:space="0" w:color="auto"/>
        <w:bottom w:val="none" w:sz="0" w:space="0" w:color="auto"/>
        <w:right w:val="none" w:sz="0" w:space="0" w:color="auto"/>
      </w:divBdr>
      <w:divsChild>
        <w:div w:id="58477537">
          <w:marLeft w:val="0"/>
          <w:marRight w:val="0"/>
          <w:marTop w:val="0"/>
          <w:marBottom w:val="0"/>
          <w:divBdr>
            <w:top w:val="none" w:sz="0" w:space="0" w:color="auto"/>
            <w:left w:val="none" w:sz="0" w:space="0" w:color="auto"/>
            <w:bottom w:val="none" w:sz="0" w:space="0" w:color="auto"/>
            <w:right w:val="none" w:sz="0" w:space="0" w:color="auto"/>
          </w:divBdr>
        </w:div>
        <w:div w:id="164247213">
          <w:marLeft w:val="0"/>
          <w:marRight w:val="0"/>
          <w:marTop w:val="0"/>
          <w:marBottom w:val="0"/>
          <w:divBdr>
            <w:top w:val="none" w:sz="0" w:space="0" w:color="auto"/>
            <w:left w:val="none" w:sz="0" w:space="0" w:color="auto"/>
            <w:bottom w:val="none" w:sz="0" w:space="0" w:color="auto"/>
            <w:right w:val="none" w:sz="0" w:space="0" w:color="auto"/>
          </w:divBdr>
        </w:div>
        <w:div w:id="261766526">
          <w:marLeft w:val="0"/>
          <w:marRight w:val="0"/>
          <w:marTop w:val="0"/>
          <w:marBottom w:val="0"/>
          <w:divBdr>
            <w:top w:val="none" w:sz="0" w:space="0" w:color="auto"/>
            <w:left w:val="none" w:sz="0" w:space="0" w:color="auto"/>
            <w:bottom w:val="none" w:sz="0" w:space="0" w:color="auto"/>
            <w:right w:val="none" w:sz="0" w:space="0" w:color="auto"/>
          </w:divBdr>
        </w:div>
        <w:div w:id="334652528">
          <w:marLeft w:val="0"/>
          <w:marRight w:val="0"/>
          <w:marTop w:val="0"/>
          <w:marBottom w:val="0"/>
          <w:divBdr>
            <w:top w:val="none" w:sz="0" w:space="0" w:color="auto"/>
            <w:left w:val="none" w:sz="0" w:space="0" w:color="auto"/>
            <w:bottom w:val="none" w:sz="0" w:space="0" w:color="auto"/>
            <w:right w:val="none" w:sz="0" w:space="0" w:color="auto"/>
          </w:divBdr>
        </w:div>
        <w:div w:id="439684183">
          <w:marLeft w:val="0"/>
          <w:marRight w:val="0"/>
          <w:marTop w:val="0"/>
          <w:marBottom w:val="0"/>
          <w:divBdr>
            <w:top w:val="none" w:sz="0" w:space="0" w:color="auto"/>
            <w:left w:val="none" w:sz="0" w:space="0" w:color="auto"/>
            <w:bottom w:val="none" w:sz="0" w:space="0" w:color="auto"/>
            <w:right w:val="none" w:sz="0" w:space="0" w:color="auto"/>
          </w:divBdr>
        </w:div>
        <w:div w:id="458258202">
          <w:marLeft w:val="0"/>
          <w:marRight w:val="0"/>
          <w:marTop w:val="0"/>
          <w:marBottom w:val="0"/>
          <w:divBdr>
            <w:top w:val="none" w:sz="0" w:space="0" w:color="auto"/>
            <w:left w:val="none" w:sz="0" w:space="0" w:color="auto"/>
            <w:bottom w:val="none" w:sz="0" w:space="0" w:color="auto"/>
            <w:right w:val="none" w:sz="0" w:space="0" w:color="auto"/>
          </w:divBdr>
        </w:div>
        <w:div w:id="527332539">
          <w:marLeft w:val="0"/>
          <w:marRight w:val="0"/>
          <w:marTop w:val="0"/>
          <w:marBottom w:val="0"/>
          <w:divBdr>
            <w:top w:val="none" w:sz="0" w:space="0" w:color="auto"/>
            <w:left w:val="none" w:sz="0" w:space="0" w:color="auto"/>
            <w:bottom w:val="none" w:sz="0" w:space="0" w:color="auto"/>
            <w:right w:val="none" w:sz="0" w:space="0" w:color="auto"/>
          </w:divBdr>
        </w:div>
        <w:div w:id="575938132">
          <w:marLeft w:val="0"/>
          <w:marRight w:val="0"/>
          <w:marTop w:val="0"/>
          <w:marBottom w:val="0"/>
          <w:divBdr>
            <w:top w:val="none" w:sz="0" w:space="0" w:color="auto"/>
            <w:left w:val="none" w:sz="0" w:space="0" w:color="auto"/>
            <w:bottom w:val="none" w:sz="0" w:space="0" w:color="auto"/>
            <w:right w:val="none" w:sz="0" w:space="0" w:color="auto"/>
          </w:divBdr>
        </w:div>
        <w:div w:id="577522104">
          <w:marLeft w:val="0"/>
          <w:marRight w:val="0"/>
          <w:marTop w:val="0"/>
          <w:marBottom w:val="0"/>
          <w:divBdr>
            <w:top w:val="none" w:sz="0" w:space="0" w:color="auto"/>
            <w:left w:val="none" w:sz="0" w:space="0" w:color="auto"/>
            <w:bottom w:val="none" w:sz="0" w:space="0" w:color="auto"/>
            <w:right w:val="none" w:sz="0" w:space="0" w:color="auto"/>
          </w:divBdr>
        </w:div>
        <w:div w:id="583533097">
          <w:marLeft w:val="0"/>
          <w:marRight w:val="0"/>
          <w:marTop w:val="0"/>
          <w:marBottom w:val="0"/>
          <w:divBdr>
            <w:top w:val="none" w:sz="0" w:space="0" w:color="auto"/>
            <w:left w:val="none" w:sz="0" w:space="0" w:color="auto"/>
            <w:bottom w:val="none" w:sz="0" w:space="0" w:color="auto"/>
            <w:right w:val="none" w:sz="0" w:space="0" w:color="auto"/>
          </w:divBdr>
        </w:div>
        <w:div w:id="614024328">
          <w:marLeft w:val="0"/>
          <w:marRight w:val="0"/>
          <w:marTop w:val="0"/>
          <w:marBottom w:val="0"/>
          <w:divBdr>
            <w:top w:val="none" w:sz="0" w:space="0" w:color="auto"/>
            <w:left w:val="none" w:sz="0" w:space="0" w:color="auto"/>
            <w:bottom w:val="none" w:sz="0" w:space="0" w:color="auto"/>
            <w:right w:val="none" w:sz="0" w:space="0" w:color="auto"/>
          </w:divBdr>
        </w:div>
        <w:div w:id="783691559">
          <w:marLeft w:val="0"/>
          <w:marRight w:val="0"/>
          <w:marTop w:val="0"/>
          <w:marBottom w:val="0"/>
          <w:divBdr>
            <w:top w:val="none" w:sz="0" w:space="0" w:color="auto"/>
            <w:left w:val="none" w:sz="0" w:space="0" w:color="auto"/>
            <w:bottom w:val="none" w:sz="0" w:space="0" w:color="auto"/>
            <w:right w:val="none" w:sz="0" w:space="0" w:color="auto"/>
          </w:divBdr>
        </w:div>
        <w:div w:id="926305579">
          <w:marLeft w:val="0"/>
          <w:marRight w:val="0"/>
          <w:marTop w:val="0"/>
          <w:marBottom w:val="0"/>
          <w:divBdr>
            <w:top w:val="none" w:sz="0" w:space="0" w:color="auto"/>
            <w:left w:val="none" w:sz="0" w:space="0" w:color="auto"/>
            <w:bottom w:val="none" w:sz="0" w:space="0" w:color="auto"/>
            <w:right w:val="none" w:sz="0" w:space="0" w:color="auto"/>
          </w:divBdr>
        </w:div>
        <w:div w:id="1136681877">
          <w:marLeft w:val="0"/>
          <w:marRight w:val="0"/>
          <w:marTop w:val="0"/>
          <w:marBottom w:val="0"/>
          <w:divBdr>
            <w:top w:val="none" w:sz="0" w:space="0" w:color="auto"/>
            <w:left w:val="none" w:sz="0" w:space="0" w:color="auto"/>
            <w:bottom w:val="none" w:sz="0" w:space="0" w:color="auto"/>
            <w:right w:val="none" w:sz="0" w:space="0" w:color="auto"/>
          </w:divBdr>
        </w:div>
        <w:div w:id="1142694145">
          <w:marLeft w:val="0"/>
          <w:marRight w:val="0"/>
          <w:marTop w:val="0"/>
          <w:marBottom w:val="0"/>
          <w:divBdr>
            <w:top w:val="none" w:sz="0" w:space="0" w:color="auto"/>
            <w:left w:val="none" w:sz="0" w:space="0" w:color="auto"/>
            <w:bottom w:val="none" w:sz="0" w:space="0" w:color="auto"/>
            <w:right w:val="none" w:sz="0" w:space="0" w:color="auto"/>
          </w:divBdr>
        </w:div>
        <w:div w:id="1147471615">
          <w:marLeft w:val="0"/>
          <w:marRight w:val="0"/>
          <w:marTop w:val="0"/>
          <w:marBottom w:val="0"/>
          <w:divBdr>
            <w:top w:val="none" w:sz="0" w:space="0" w:color="auto"/>
            <w:left w:val="none" w:sz="0" w:space="0" w:color="auto"/>
            <w:bottom w:val="none" w:sz="0" w:space="0" w:color="auto"/>
            <w:right w:val="none" w:sz="0" w:space="0" w:color="auto"/>
          </w:divBdr>
        </w:div>
        <w:div w:id="1238244474">
          <w:marLeft w:val="0"/>
          <w:marRight w:val="0"/>
          <w:marTop w:val="0"/>
          <w:marBottom w:val="0"/>
          <w:divBdr>
            <w:top w:val="none" w:sz="0" w:space="0" w:color="auto"/>
            <w:left w:val="none" w:sz="0" w:space="0" w:color="auto"/>
            <w:bottom w:val="none" w:sz="0" w:space="0" w:color="auto"/>
            <w:right w:val="none" w:sz="0" w:space="0" w:color="auto"/>
          </w:divBdr>
        </w:div>
        <w:div w:id="1380084031">
          <w:marLeft w:val="0"/>
          <w:marRight w:val="0"/>
          <w:marTop w:val="0"/>
          <w:marBottom w:val="0"/>
          <w:divBdr>
            <w:top w:val="none" w:sz="0" w:space="0" w:color="auto"/>
            <w:left w:val="none" w:sz="0" w:space="0" w:color="auto"/>
            <w:bottom w:val="none" w:sz="0" w:space="0" w:color="auto"/>
            <w:right w:val="none" w:sz="0" w:space="0" w:color="auto"/>
          </w:divBdr>
        </w:div>
        <w:div w:id="1406605150">
          <w:marLeft w:val="0"/>
          <w:marRight w:val="0"/>
          <w:marTop w:val="0"/>
          <w:marBottom w:val="0"/>
          <w:divBdr>
            <w:top w:val="none" w:sz="0" w:space="0" w:color="auto"/>
            <w:left w:val="none" w:sz="0" w:space="0" w:color="auto"/>
            <w:bottom w:val="none" w:sz="0" w:space="0" w:color="auto"/>
            <w:right w:val="none" w:sz="0" w:space="0" w:color="auto"/>
          </w:divBdr>
        </w:div>
        <w:div w:id="1535264227">
          <w:marLeft w:val="0"/>
          <w:marRight w:val="0"/>
          <w:marTop w:val="0"/>
          <w:marBottom w:val="0"/>
          <w:divBdr>
            <w:top w:val="none" w:sz="0" w:space="0" w:color="auto"/>
            <w:left w:val="none" w:sz="0" w:space="0" w:color="auto"/>
            <w:bottom w:val="none" w:sz="0" w:space="0" w:color="auto"/>
            <w:right w:val="none" w:sz="0" w:space="0" w:color="auto"/>
          </w:divBdr>
        </w:div>
        <w:div w:id="1777485473">
          <w:marLeft w:val="0"/>
          <w:marRight w:val="0"/>
          <w:marTop w:val="0"/>
          <w:marBottom w:val="0"/>
          <w:divBdr>
            <w:top w:val="none" w:sz="0" w:space="0" w:color="auto"/>
            <w:left w:val="none" w:sz="0" w:space="0" w:color="auto"/>
            <w:bottom w:val="none" w:sz="0" w:space="0" w:color="auto"/>
            <w:right w:val="none" w:sz="0" w:space="0" w:color="auto"/>
          </w:divBdr>
        </w:div>
        <w:div w:id="1833834415">
          <w:marLeft w:val="0"/>
          <w:marRight w:val="0"/>
          <w:marTop w:val="0"/>
          <w:marBottom w:val="0"/>
          <w:divBdr>
            <w:top w:val="none" w:sz="0" w:space="0" w:color="auto"/>
            <w:left w:val="none" w:sz="0" w:space="0" w:color="auto"/>
            <w:bottom w:val="none" w:sz="0" w:space="0" w:color="auto"/>
            <w:right w:val="none" w:sz="0" w:space="0" w:color="auto"/>
          </w:divBdr>
        </w:div>
        <w:div w:id="1970895984">
          <w:marLeft w:val="0"/>
          <w:marRight w:val="0"/>
          <w:marTop w:val="0"/>
          <w:marBottom w:val="0"/>
          <w:divBdr>
            <w:top w:val="none" w:sz="0" w:space="0" w:color="auto"/>
            <w:left w:val="none" w:sz="0" w:space="0" w:color="auto"/>
            <w:bottom w:val="none" w:sz="0" w:space="0" w:color="auto"/>
            <w:right w:val="none" w:sz="0" w:space="0" w:color="auto"/>
          </w:divBdr>
        </w:div>
        <w:div w:id="2053193457">
          <w:marLeft w:val="0"/>
          <w:marRight w:val="0"/>
          <w:marTop w:val="0"/>
          <w:marBottom w:val="0"/>
          <w:divBdr>
            <w:top w:val="none" w:sz="0" w:space="0" w:color="auto"/>
            <w:left w:val="none" w:sz="0" w:space="0" w:color="auto"/>
            <w:bottom w:val="none" w:sz="0" w:space="0" w:color="auto"/>
            <w:right w:val="none" w:sz="0" w:space="0" w:color="auto"/>
          </w:divBdr>
        </w:div>
        <w:div w:id="2079741013">
          <w:marLeft w:val="0"/>
          <w:marRight w:val="0"/>
          <w:marTop w:val="0"/>
          <w:marBottom w:val="0"/>
          <w:divBdr>
            <w:top w:val="none" w:sz="0" w:space="0" w:color="auto"/>
            <w:left w:val="none" w:sz="0" w:space="0" w:color="auto"/>
            <w:bottom w:val="none" w:sz="0" w:space="0" w:color="auto"/>
            <w:right w:val="none" w:sz="0" w:space="0" w:color="auto"/>
          </w:divBdr>
        </w:div>
      </w:divsChild>
    </w:div>
    <w:div w:id="503939017">
      <w:bodyDiv w:val="1"/>
      <w:marLeft w:val="0"/>
      <w:marRight w:val="0"/>
      <w:marTop w:val="0"/>
      <w:marBottom w:val="0"/>
      <w:divBdr>
        <w:top w:val="none" w:sz="0" w:space="0" w:color="auto"/>
        <w:left w:val="none" w:sz="0" w:space="0" w:color="auto"/>
        <w:bottom w:val="none" w:sz="0" w:space="0" w:color="auto"/>
        <w:right w:val="none" w:sz="0" w:space="0" w:color="auto"/>
      </w:divBdr>
    </w:div>
    <w:div w:id="504442589">
      <w:bodyDiv w:val="1"/>
      <w:marLeft w:val="0"/>
      <w:marRight w:val="0"/>
      <w:marTop w:val="0"/>
      <w:marBottom w:val="0"/>
      <w:divBdr>
        <w:top w:val="none" w:sz="0" w:space="0" w:color="auto"/>
        <w:left w:val="none" w:sz="0" w:space="0" w:color="auto"/>
        <w:bottom w:val="none" w:sz="0" w:space="0" w:color="auto"/>
        <w:right w:val="none" w:sz="0" w:space="0" w:color="auto"/>
      </w:divBdr>
      <w:divsChild>
        <w:div w:id="263272447">
          <w:marLeft w:val="0"/>
          <w:marRight w:val="0"/>
          <w:marTop w:val="0"/>
          <w:marBottom w:val="0"/>
          <w:divBdr>
            <w:top w:val="none" w:sz="0" w:space="0" w:color="auto"/>
            <w:left w:val="none" w:sz="0" w:space="0" w:color="auto"/>
            <w:bottom w:val="none" w:sz="0" w:space="0" w:color="auto"/>
            <w:right w:val="none" w:sz="0" w:space="0" w:color="auto"/>
          </w:divBdr>
        </w:div>
        <w:div w:id="1195078458">
          <w:marLeft w:val="0"/>
          <w:marRight w:val="0"/>
          <w:marTop w:val="0"/>
          <w:marBottom w:val="0"/>
          <w:divBdr>
            <w:top w:val="none" w:sz="0" w:space="0" w:color="auto"/>
            <w:left w:val="none" w:sz="0" w:space="0" w:color="auto"/>
            <w:bottom w:val="none" w:sz="0" w:space="0" w:color="auto"/>
            <w:right w:val="none" w:sz="0" w:space="0" w:color="auto"/>
          </w:divBdr>
        </w:div>
      </w:divsChild>
    </w:div>
    <w:div w:id="504445436">
      <w:bodyDiv w:val="1"/>
      <w:marLeft w:val="0"/>
      <w:marRight w:val="0"/>
      <w:marTop w:val="0"/>
      <w:marBottom w:val="0"/>
      <w:divBdr>
        <w:top w:val="none" w:sz="0" w:space="0" w:color="auto"/>
        <w:left w:val="none" w:sz="0" w:space="0" w:color="auto"/>
        <w:bottom w:val="none" w:sz="0" w:space="0" w:color="auto"/>
        <w:right w:val="none" w:sz="0" w:space="0" w:color="auto"/>
      </w:divBdr>
      <w:divsChild>
        <w:div w:id="1339768116">
          <w:marLeft w:val="0"/>
          <w:marRight w:val="0"/>
          <w:marTop w:val="0"/>
          <w:marBottom w:val="0"/>
          <w:divBdr>
            <w:top w:val="none" w:sz="0" w:space="0" w:color="auto"/>
            <w:left w:val="none" w:sz="0" w:space="0" w:color="auto"/>
            <w:bottom w:val="none" w:sz="0" w:space="0" w:color="auto"/>
            <w:right w:val="none" w:sz="0" w:space="0" w:color="auto"/>
          </w:divBdr>
          <w:divsChild>
            <w:div w:id="21331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2023">
      <w:bodyDiv w:val="1"/>
      <w:marLeft w:val="0"/>
      <w:marRight w:val="0"/>
      <w:marTop w:val="0"/>
      <w:marBottom w:val="0"/>
      <w:divBdr>
        <w:top w:val="none" w:sz="0" w:space="0" w:color="auto"/>
        <w:left w:val="none" w:sz="0" w:space="0" w:color="auto"/>
        <w:bottom w:val="none" w:sz="0" w:space="0" w:color="auto"/>
        <w:right w:val="none" w:sz="0" w:space="0" w:color="auto"/>
      </w:divBdr>
    </w:div>
    <w:div w:id="533428140">
      <w:bodyDiv w:val="1"/>
      <w:marLeft w:val="0"/>
      <w:marRight w:val="0"/>
      <w:marTop w:val="0"/>
      <w:marBottom w:val="0"/>
      <w:divBdr>
        <w:top w:val="none" w:sz="0" w:space="0" w:color="auto"/>
        <w:left w:val="none" w:sz="0" w:space="0" w:color="auto"/>
        <w:bottom w:val="none" w:sz="0" w:space="0" w:color="auto"/>
        <w:right w:val="none" w:sz="0" w:space="0" w:color="auto"/>
      </w:divBdr>
    </w:div>
    <w:div w:id="534583260">
      <w:bodyDiv w:val="1"/>
      <w:marLeft w:val="0"/>
      <w:marRight w:val="0"/>
      <w:marTop w:val="0"/>
      <w:marBottom w:val="0"/>
      <w:divBdr>
        <w:top w:val="none" w:sz="0" w:space="0" w:color="auto"/>
        <w:left w:val="none" w:sz="0" w:space="0" w:color="auto"/>
        <w:bottom w:val="none" w:sz="0" w:space="0" w:color="auto"/>
        <w:right w:val="none" w:sz="0" w:space="0" w:color="auto"/>
      </w:divBdr>
    </w:div>
    <w:div w:id="540440243">
      <w:bodyDiv w:val="1"/>
      <w:marLeft w:val="0"/>
      <w:marRight w:val="0"/>
      <w:marTop w:val="0"/>
      <w:marBottom w:val="0"/>
      <w:divBdr>
        <w:top w:val="none" w:sz="0" w:space="0" w:color="auto"/>
        <w:left w:val="none" w:sz="0" w:space="0" w:color="auto"/>
        <w:bottom w:val="none" w:sz="0" w:space="0" w:color="auto"/>
        <w:right w:val="none" w:sz="0" w:space="0" w:color="auto"/>
      </w:divBdr>
    </w:div>
    <w:div w:id="544408216">
      <w:bodyDiv w:val="1"/>
      <w:marLeft w:val="0"/>
      <w:marRight w:val="0"/>
      <w:marTop w:val="0"/>
      <w:marBottom w:val="0"/>
      <w:divBdr>
        <w:top w:val="none" w:sz="0" w:space="0" w:color="auto"/>
        <w:left w:val="none" w:sz="0" w:space="0" w:color="auto"/>
        <w:bottom w:val="none" w:sz="0" w:space="0" w:color="auto"/>
        <w:right w:val="none" w:sz="0" w:space="0" w:color="auto"/>
      </w:divBdr>
    </w:div>
    <w:div w:id="564531514">
      <w:bodyDiv w:val="1"/>
      <w:marLeft w:val="0"/>
      <w:marRight w:val="0"/>
      <w:marTop w:val="0"/>
      <w:marBottom w:val="0"/>
      <w:divBdr>
        <w:top w:val="none" w:sz="0" w:space="0" w:color="auto"/>
        <w:left w:val="none" w:sz="0" w:space="0" w:color="auto"/>
        <w:bottom w:val="none" w:sz="0" w:space="0" w:color="auto"/>
        <w:right w:val="none" w:sz="0" w:space="0" w:color="auto"/>
      </w:divBdr>
      <w:divsChild>
        <w:div w:id="1252658524">
          <w:marLeft w:val="547"/>
          <w:marRight w:val="0"/>
          <w:marTop w:val="0"/>
          <w:marBottom w:val="0"/>
          <w:divBdr>
            <w:top w:val="none" w:sz="0" w:space="0" w:color="auto"/>
            <w:left w:val="none" w:sz="0" w:space="0" w:color="auto"/>
            <w:bottom w:val="none" w:sz="0" w:space="0" w:color="auto"/>
            <w:right w:val="none" w:sz="0" w:space="0" w:color="auto"/>
          </w:divBdr>
        </w:div>
        <w:div w:id="1619600417">
          <w:marLeft w:val="547"/>
          <w:marRight w:val="0"/>
          <w:marTop w:val="0"/>
          <w:marBottom w:val="0"/>
          <w:divBdr>
            <w:top w:val="none" w:sz="0" w:space="0" w:color="auto"/>
            <w:left w:val="none" w:sz="0" w:space="0" w:color="auto"/>
            <w:bottom w:val="none" w:sz="0" w:space="0" w:color="auto"/>
            <w:right w:val="none" w:sz="0" w:space="0" w:color="auto"/>
          </w:divBdr>
        </w:div>
        <w:div w:id="1852721356">
          <w:marLeft w:val="547"/>
          <w:marRight w:val="0"/>
          <w:marTop w:val="0"/>
          <w:marBottom w:val="0"/>
          <w:divBdr>
            <w:top w:val="none" w:sz="0" w:space="0" w:color="auto"/>
            <w:left w:val="none" w:sz="0" w:space="0" w:color="auto"/>
            <w:bottom w:val="none" w:sz="0" w:space="0" w:color="auto"/>
            <w:right w:val="none" w:sz="0" w:space="0" w:color="auto"/>
          </w:divBdr>
        </w:div>
        <w:div w:id="2098553892">
          <w:marLeft w:val="547"/>
          <w:marRight w:val="0"/>
          <w:marTop w:val="0"/>
          <w:marBottom w:val="0"/>
          <w:divBdr>
            <w:top w:val="none" w:sz="0" w:space="0" w:color="auto"/>
            <w:left w:val="none" w:sz="0" w:space="0" w:color="auto"/>
            <w:bottom w:val="none" w:sz="0" w:space="0" w:color="auto"/>
            <w:right w:val="none" w:sz="0" w:space="0" w:color="auto"/>
          </w:divBdr>
        </w:div>
      </w:divsChild>
    </w:div>
    <w:div w:id="564611395">
      <w:bodyDiv w:val="1"/>
      <w:marLeft w:val="0"/>
      <w:marRight w:val="0"/>
      <w:marTop w:val="0"/>
      <w:marBottom w:val="0"/>
      <w:divBdr>
        <w:top w:val="none" w:sz="0" w:space="0" w:color="auto"/>
        <w:left w:val="none" w:sz="0" w:space="0" w:color="auto"/>
        <w:bottom w:val="none" w:sz="0" w:space="0" w:color="auto"/>
        <w:right w:val="none" w:sz="0" w:space="0" w:color="auto"/>
      </w:divBdr>
    </w:div>
    <w:div w:id="575632481">
      <w:bodyDiv w:val="1"/>
      <w:marLeft w:val="0"/>
      <w:marRight w:val="0"/>
      <w:marTop w:val="0"/>
      <w:marBottom w:val="0"/>
      <w:divBdr>
        <w:top w:val="none" w:sz="0" w:space="0" w:color="auto"/>
        <w:left w:val="none" w:sz="0" w:space="0" w:color="auto"/>
        <w:bottom w:val="none" w:sz="0" w:space="0" w:color="auto"/>
        <w:right w:val="none" w:sz="0" w:space="0" w:color="auto"/>
      </w:divBdr>
    </w:div>
    <w:div w:id="596793278">
      <w:bodyDiv w:val="1"/>
      <w:marLeft w:val="0"/>
      <w:marRight w:val="0"/>
      <w:marTop w:val="0"/>
      <w:marBottom w:val="0"/>
      <w:divBdr>
        <w:top w:val="none" w:sz="0" w:space="0" w:color="auto"/>
        <w:left w:val="none" w:sz="0" w:space="0" w:color="auto"/>
        <w:bottom w:val="none" w:sz="0" w:space="0" w:color="auto"/>
        <w:right w:val="none" w:sz="0" w:space="0" w:color="auto"/>
      </w:divBdr>
      <w:divsChild>
        <w:div w:id="226570514">
          <w:marLeft w:val="0"/>
          <w:marRight w:val="0"/>
          <w:marTop w:val="0"/>
          <w:marBottom w:val="0"/>
          <w:divBdr>
            <w:top w:val="none" w:sz="0" w:space="0" w:color="auto"/>
            <w:left w:val="none" w:sz="0" w:space="0" w:color="auto"/>
            <w:bottom w:val="none" w:sz="0" w:space="0" w:color="auto"/>
            <w:right w:val="none" w:sz="0" w:space="0" w:color="auto"/>
          </w:divBdr>
          <w:divsChild>
            <w:div w:id="1995379363">
              <w:marLeft w:val="0"/>
              <w:marRight w:val="0"/>
              <w:marTop w:val="0"/>
              <w:marBottom w:val="0"/>
              <w:divBdr>
                <w:top w:val="none" w:sz="0" w:space="0" w:color="auto"/>
                <w:left w:val="none" w:sz="0" w:space="0" w:color="auto"/>
                <w:bottom w:val="none" w:sz="0" w:space="0" w:color="auto"/>
                <w:right w:val="none" w:sz="0" w:space="0" w:color="auto"/>
              </w:divBdr>
              <w:divsChild>
                <w:div w:id="118452278">
                  <w:marLeft w:val="0"/>
                  <w:marRight w:val="0"/>
                  <w:marTop w:val="0"/>
                  <w:marBottom w:val="0"/>
                  <w:divBdr>
                    <w:top w:val="none" w:sz="0" w:space="0" w:color="auto"/>
                    <w:left w:val="none" w:sz="0" w:space="0" w:color="auto"/>
                    <w:bottom w:val="none" w:sz="0" w:space="0" w:color="auto"/>
                    <w:right w:val="none" w:sz="0" w:space="0" w:color="auto"/>
                  </w:divBdr>
                  <w:divsChild>
                    <w:div w:id="1318924568">
                      <w:marLeft w:val="0"/>
                      <w:marRight w:val="0"/>
                      <w:marTop w:val="0"/>
                      <w:marBottom w:val="0"/>
                      <w:divBdr>
                        <w:top w:val="none" w:sz="0" w:space="0" w:color="auto"/>
                        <w:left w:val="none" w:sz="0" w:space="0" w:color="auto"/>
                        <w:bottom w:val="none" w:sz="0" w:space="0" w:color="auto"/>
                        <w:right w:val="none" w:sz="0" w:space="0" w:color="auto"/>
                      </w:divBdr>
                      <w:divsChild>
                        <w:div w:id="2062553922">
                          <w:marLeft w:val="0"/>
                          <w:marRight w:val="0"/>
                          <w:marTop w:val="0"/>
                          <w:marBottom w:val="0"/>
                          <w:divBdr>
                            <w:top w:val="none" w:sz="0" w:space="0" w:color="auto"/>
                            <w:left w:val="none" w:sz="0" w:space="0" w:color="auto"/>
                            <w:bottom w:val="none" w:sz="0" w:space="0" w:color="auto"/>
                            <w:right w:val="none" w:sz="0" w:space="0" w:color="auto"/>
                          </w:divBdr>
                          <w:divsChild>
                            <w:div w:id="170339244">
                              <w:marLeft w:val="0"/>
                              <w:marRight w:val="0"/>
                              <w:marTop w:val="0"/>
                              <w:marBottom w:val="0"/>
                              <w:divBdr>
                                <w:top w:val="none" w:sz="0" w:space="0" w:color="auto"/>
                                <w:left w:val="none" w:sz="0" w:space="0" w:color="auto"/>
                                <w:bottom w:val="none" w:sz="0" w:space="0" w:color="auto"/>
                                <w:right w:val="none" w:sz="0" w:space="0" w:color="auto"/>
                              </w:divBdr>
                              <w:divsChild>
                                <w:div w:id="1753047597">
                                  <w:marLeft w:val="0"/>
                                  <w:marRight w:val="0"/>
                                  <w:marTop w:val="0"/>
                                  <w:marBottom w:val="0"/>
                                  <w:divBdr>
                                    <w:top w:val="none" w:sz="0" w:space="0" w:color="auto"/>
                                    <w:left w:val="none" w:sz="0" w:space="0" w:color="auto"/>
                                    <w:bottom w:val="none" w:sz="0" w:space="0" w:color="auto"/>
                                    <w:right w:val="none" w:sz="0" w:space="0" w:color="auto"/>
                                  </w:divBdr>
                                </w:div>
                              </w:divsChild>
                            </w:div>
                            <w:div w:id="1131828507">
                              <w:marLeft w:val="0"/>
                              <w:marRight w:val="0"/>
                              <w:marTop w:val="0"/>
                              <w:marBottom w:val="0"/>
                              <w:divBdr>
                                <w:top w:val="none" w:sz="0" w:space="0" w:color="auto"/>
                                <w:left w:val="none" w:sz="0" w:space="0" w:color="auto"/>
                                <w:bottom w:val="none" w:sz="0" w:space="0" w:color="auto"/>
                                <w:right w:val="none" w:sz="0" w:space="0" w:color="auto"/>
                              </w:divBdr>
                            </w:div>
                            <w:div w:id="1707364292">
                              <w:marLeft w:val="0"/>
                              <w:marRight w:val="0"/>
                              <w:marTop w:val="0"/>
                              <w:marBottom w:val="0"/>
                              <w:divBdr>
                                <w:top w:val="none" w:sz="0" w:space="0" w:color="auto"/>
                                <w:left w:val="none" w:sz="0" w:space="0" w:color="auto"/>
                                <w:bottom w:val="none" w:sz="0" w:space="0" w:color="auto"/>
                                <w:right w:val="none" w:sz="0" w:space="0" w:color="auto"/>
                              </w:divBdr>
                              <w:divsChild>
                                <w:div w:id="1226725341">
                                  <w:marLeft w:val="0"/>
                                  <w:marRight w:val="0"/>
                                  <w:marTop w:val="0"/>
                                  <w:marBottom w:val="0"/>
                                  <w:divBdr>
                                    <w:top w:val="none" w:sz="0" w:space="0" w:color="auto"/>
                                    <w:left w:val="none" w:sz="0" w:space="0" w:color="auto"/>
                                    <w:bottom w:val="none" w:sz="0" w:space="0" w:color="auto"/>
                                    <w:right w:val="none" w:sz="0" w:space="0" w:color="auto"/>
                                  </w:divBdr>
                                </w:div>
                              </w:divsChild>
                            </w:div>
                            <w:div w:id="21065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794">
                  <w:marLeft w:val="0"/>
                  <w:marRight w:val="0"/>
                  <w:marTop w:val="0"/>
                  <w:marBottom w:val="0"/>
                  <w:divBdr>
                    <w:top w:val="none" w:sz="0" w:space="0" w:color="auto"/>
                    <w:left w:val="none" w:sz="0" w:space="0" w:color="auto"/>
                    <w:bottom w:val="none" w:sz="0" w:space="0" w:color="auto"/>
                    <w:right w:val="none" w:sz="0" w:space="0" w:color="auto"/>
                  </w:divBdr>
                  <w:divsChild>
                    <w:div w:id="14157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1143">
      <w:bodyDiv w:val="1"/>
      <w:marLeft w:val="0"/>
      <w:marRight w:val="0"/>
      <w:marTop w:val="0"/>
      <w:marBottom w:val="0"/>
      <w:divBdr>
        <w:top w:val="none" w:sz="0" w:space="0" w:color="auto"/>
        <w:left w:val="none" w:sz="0" w:space="0" w:color="auto"/>
        <w:bottom w:val="none" w:sz="0" w:space="0" w:color="auto"/>
        <w:right w:val="none" w:sz="0" w:space="0" w:color="auto"/>
      </w:divBdr>
    </w:div>
    <w:div w:id="644555528">
      <w:bodyDiv w:val="1"/>
      <w:marLeft w:val="0"/>
      <w:marRight w:val="0"/>
      <w:marTop w:val="0"/>
      <w:marBottom w:val="0"/>
      <w:divBdr>
        <w:top w:val="none" w:sz="0" w:space="0" w:color="auto"/>
        <w:left w:val="none" w:sz="0" w:space="0" w:color="auto"/>
        <w:bottom w:val="none" w:sz="0" w:space="0" w:color="auto"/>
        <w:right w:val="none" w:sz="0" w:space="0" w:color="auto"/>
      </w:divBdr>
    </w:div>
    <w:div w:id="648628714">
      <w:bodyDiv w:val="1"/>
      <w:marLeft w:val="0"/>
      <w:marRight w:val="0"/>
      <w:marTop w:val="0"/>
      <w:marBottom w:val="0"/>
      <w:divBdr>
        <w:top w:val="none" w:sz="0" w:space="0" w:color="auto"/>
        <w:left w:val="none" w:sz="0" w:space="0" w:color="auto"/>
        <w:bottom w:val="none" w:sz="0" w:space="0" w:color="auto"/>
        <w:right w:val="none" w:sz="0" w:space="0" w:color="auto"/>
      </w:divBdr>
    </w:div>
    <w:div w:id="650907223">
      <w:bodyDiv w:val="1"/>
      <w:marLeft w:val="0"/>
      <w:marRight w:val="0"/>
      <w:marTop w:val="0"/>
      <w:marBottom w:val="0"/>
      <w:divBdr>
        <w:top w:val="none" w:sz="0" w:space="0" w:color="auto"/>
        <w:left w:val="none" w:sz="0" w:space="0" w:color="auto"/>
        <w:bottom w:val="none" w:sz="0" w:space="0" w:color="auto"/>
        <w:right w:val="none" w:sz="0" w:space="0" w:color="auto"/>
      </w:divBdr>
    </w:div>
    <w:div w:id="653145931">
      <w:bodyDiv w:val="1"/>
      <w:marLeft w:val="0"/>
      <w:marRight w:val="0"/>
      <w:marTop w:val="0"/>
      <w:marBottom w:val="0"/>
      <w:divBdr>
        <w:top w:val="none" w:sz="0" w:space="0" w:color="auto"/>
        <w:left w:val="none" w:sz="0" w:space="0" w:color="auto"/>
        <w:bottom w:val="none" w:sz="0" w:space="0" w:color="auto"/>
        <w:right w:val="none" w:sz="0" w:space="0" w:color="auto"/>
      </w:divBdr>
    </w:div>
    <w:div w:id="681050948">
      <w:bodyDiv w:val="1"/>
      <w:marLeft w:val="0"/>
      <w:marRight w:val="0"/>
      <w:marTop w:val="0"/>
      <w:marBottom w:val="0"/>
      <w:divBdr>
        <w:top w:val="none" w:sz="0" w:space="0" w:color="auto"/>
        <w:left w:val="none" w:sz="0" w:space="0" w:color="auto"/>
        <w:bottom w:val="none" w:sz="0" w:space="0" w:color="auto"/>
        <w:right w:val="none" w:sz="0" w:space="0" w:color="auto"/>
      </w:divBdr>
    </w:div>
    <w:div w:id="683409616">
      <w:bodyDiv w:val="1"/>
      <w:marLeft w:val="0"/>
      <w:marRight w:val="0"/>
      <w:marTop w:val="0"/>
      <w:marBottom w:val="0"/>
      <w:divBdr>
        <w:top w:val="none" w:sz="0" w:space="0" w:color="auto"/>
        <w:left w:val="none" w:sz="0" w:space="0" w:color="auto"/>
        <w:bottom w:val="none" w:sz="0" w:space="0" w:color="auto"/>
        <w:right w:val="none" w:sz="0" w:space="0" w:color="auto"/>
      </w:divBdr>
    </w:div>
    <w:div w:id="732316356">
      <w:bodyDiv w:val="1"/>
      <w:marLeft w:val="0"/>
      <w:marRight w:val="0"/>
      <w:marTop w:val="0"/>
      <w:marBottom w:val="0"/>
      <w:divBdr>
        <w:top w:val="none" w:sz="0" w:space="0" w:color="auto"/>
        <w:left w:val="none" w:sz="0" w:space="0" w:color="auto"/>
        <w:bottom w:val="none" w:sz="0" w:space="0" w:color="auto"/>
        <w:right w:val="none" w:sz="0" w:space="0" w:color="auto"/>
      </w:divBdr>
      <w:divsChild>
        <w:div w:id="62072548">
          <w:marLeft w:val="547"/>
          <w:marRight w:val="0"/>
          <w:marTop w:val="77"/>
          <w:marBottom w:val="0"/>
          <w:divBdr>
            <w:top w:val="none" w:sz="0" w:space="0" w:color="auto"/>
            <w:left w:val="none" w:sz="0" w:space="0" w:color="auto"/>
            <w:bottom w:val="none" w:sz="0" w:space="0" w:color="auto"/>
            <w:right w:val="none" w:sz="0" w:space="0" w:color="auto"/>
          </w:divBdr>
        </w:div>
        <w:div w:id="126431644">
          <w:marLeft w:val="547"/>
          <w:marRight w:val="0"/>
          <w:marTop w:val="77"/>
          <w:marBottom w:val="0"/>
          <w:divBdr>
            <w:top w:val="none" w:sz="0" w:space="0" w:color="auto"/>
            <w:left w:val="none" w:sz="0" w:space="0" w:color="auto"/>
            <w:bottom w:val="none" w:sz="0" w:space="0" w:color="auto"/>
            <w:right w:val="none" w:sz="0" w:space="0" w:color="auto"/>
          </w:divBdr>
        </w:div>
        <w:div w:id="513811904">
          <w:marLeft w:val="547"/>
          <w:marRight w:val="0"/>
          <w:marTop w:val="77"/>
          <w:marBottom w:val="0"/>
          <w:divBdr>
            <w:top w:val="none" w:sz="0" w:space="0" w:color="auto"/>
            <w:left w:val="none" w:sz="0" w:space="0" w:color="auto"/>
            <w:bottom w:val="none" w:sz="0" w:space="0" w:color="auto"/>
            <w:right w:val="none" w:sz="0" w:space="0" w:color="auto"/>
          </w:divBdr>
        </w:div>
        <w:div w:id="538208221">
          <w:marLeft w:val="547"/>
          <w:marRight w:val="0"/>
          <w:marTop w:val="77"/>
          <w:marBottom w:val="0"/>
          <w:divBdr>
            <w:top w:val="none" w:sz="0" w:space="0" w:color="auto"/>
            <w:left w:val="none" w:sz="0" w:space="0" w:color="auto"/>
            <w:bottom w:val="none" w:sz="0" w:space="0" w:color="auto"/>
            <w:right w:val="none" w:sz="0" w:space="0" w:color="auto"/>
          </w:divBdr>
        </w:div>
        <w:div w:id="765537428">
          <w:marLeft w:val="547"/>
          <w:marRight w:val="0"/>
          <w:marTop w:val="77"/>
          <w:marBottom w:val="0"/>
          <w:divBdr>
            <w:top w:val="none" w:sz="0" w:space="0" w:color="auto"/>
            <w:left w:val="none" w:sz="0" w:space="0" w:color="auto"/>
            <w:bottom w:val="none" w:sz="0" w:space="0" w:color="auto"/>
            <w:right w:val="none" w:sz="0" w:space="0" w:color="auto"/>
          </w:divBdr>
        </w:div>
        <w:div w:id="1183129004">
          <w:marLeft w:val="547"/>
          <w:marRight w:val="0"/>
          <w:marTop w:val="77"/>
          <w:marBottom w:val="0"/>
          <w:divBdr>
            <w:top w:val="none" w:sz="0" w:space="0" w:color="auto"/>
            <w:left w:val="none" w:sz="0" w:space="0" w:color="auto"/>
            <w:bottom w:val="none" w:sz="0" w:space="0" w:color="auto"/>
            <w:right w:val="none" w:sz="0" w:space="0" w:color="auto"/>
          </w:divBdr>
        </w:div>
        <w:div w:id="1403410721">
          <w:marLeft w:val="547"/>
          <w:marRight w:val="0"/>
          <w:marTop w:val="77"/>
          <w:marBottom w:val="0"/>
          <w:divBdr>
            <w:top w:val="none" w:sz="0" w:space="0" w:color="auto"/>
            <w:left w:val="none" w:sz="0" w:space="0" w:color="auto"/>
            <w:bottom w:val="none" w:sz="0" w:space="0" w:color="auto"/>
            <w:right w:val="none" w:sz="0" w:space="0" w:color="auto"/>
          </w:divBdr>
        </w:div>
        <w:div w:id="2080981643">
          <w:marLeft w:val="547"/>
          <w:marRight w:val="0"/>
          <w:marTop w:val="77"/>
          <w:marBottom w:val="0"/>
          <w:divBdr>
            <w:top w:val="none" w:sz="0" w:space="0" w:color="auto"/>
            <w:left w:val="none" w:sz="0" w:space="0" w:color="auto"/>
            <w:bottom w:val="none" w:sz="0" w:space="0" w:color="auto"/>
            <w:right w:val="none" w:sz="0" w:space="0" w:color="auto"/>
          </w:divBdr>
        </w:div>
      </w:divsChild>
    </w:div>
    <w:div w:id="734166467">
      <w:bodyDiv w:val="1"/>
      <w:marLeft w:val="0"/>
      <w:marRight w:val="0"/>
      <w:marTop w:val="0"/>
      <w:marBottom w:val="0"/>
      <w:divBdr>
        <w:top w:val="none" w:sz="0" w:space="0" w:color="auto"/>
        <w:left w:val="none" w:sz="0" w:space="0" w:color="auto"/>
        <w:bottom w:val="none" w:sz="0" w:space="0" w:color="auto"/>
        <w:right w:val="none" w:sz="0" w:space="0" w:color="auto"/>
      </w:divBdr>
    </w:div>
    <w:div w:id="741752498">
      <w:bodyDiv w:val="1"/>
      <w:marLeft w:val="0"/>
      <w:marRight w:val="0"/>
      <w:marTop w:val="0"/>
      <w:marBottom w:val="0"/>
      <w:divBdr>
        <w:top w:val="none" w:sz="0" w:space="0" w:color="auto"/>
        <w:left w:val="none" w:sz="0" w:space="0" w:color="auto"/>
        <w:bottom w:val="none" w:sz="0" w:space="0" w:color="auto"/>
        <w:right w:val="none" w:sz="0" w:space="0" w:color="auto"/>
      </w:divBdr>
    </w:div>
    <w:div w:id="745881593">
      <w:bodyDiv w:val="1"/>
      <w:marLeft w:val="0"/>
      <w:marRight w:val="0"/>
      <w:marTop w:val="0"/>
      <w:marBottom w:val="0"/>
      <w:divBdr>
        <w:top w:val="none" w:sz="0" w:space="0" w:color="auto"/>
        <w:left w:val="none" w:sz="0" w:space="0" w:color="auto"/>
        <w:bottom w:val="none" w:sz="0" w:space="0" w:color="auto"/>
        <w:right w:val="none" w:sz="0" w:space="0" w:color="auto"/>
      </w:divBdr>
    </w:div>
    <w:div w:id="757406998">
      <w:bodyDiv w:val="1"/>
      <w:marLeft w:val="0"/>
      <w:marRight w:val="0"/>
      <w:marTop w:val="0"/>
      <w:marBottom w:val="0"/>
      <w:divBdr>
        <w:top w:val="none" w:sz="0" w:space="0" w:color="auto"/>
        <w:left w:val="none" w:sz="0" w:space="0" w:color="auto"/>
        <w:bottom w:val="none" w:sz="0" w:space="0" w:color="auto"/>
        <w:right w:val="none" w:sz="0" w:space="0" w:color="auto"/>
      </w:divBdr>
      <w:divsChild>
        <w:div w:id="42606317">
          <w:marLeft w:val="0"/>
          <w:marRight w:val="0"/>
          <w:marTop w:val="0"/>
          <w:marBottom w:val="0"/>
          <w:divBdr>
            <w:top w:val="none" w:sz="0" w:space="0" w:color="auto"/>
            <w:left w:val="none" w:sz="0" w:space="0" w:color="auto"/>
            <w:bottom w:val="none" w:sz="0" w:space="0" w:color="auto"/>
            <w:right w:val="none" w:sz="0" w:space="0" w:color="auto"/>
          </w:divBdr>
          <w:divsChild>
            <w:div w:id="116803879">
              <w:marLeft w:val="0"/>
              <w:marRight w:val="0"/>
              <w:marTop w:val="0"/>
              <w:marBottom w:val="0"/>
              <w:divBdr>
                <w:top w:val="none" w:sz="0" w:space="0" w:color="auto"/>
                <w:left w:val="none" w:sz="0" w:space="0" w:color="auto"/>
                <w:bottom w:val="none" w:sz="0" w:space="0" w:color="auto"/>
                <w:right w:val="none" w:sz="0" w:space="0" w:color="auto"/>
              </w:divBdr>
            </w:div>
          </w:divsChild>
        </w:div>
        <w:div w:id="52968520">
          <w:marLeft w:val="0"/>
          <w:marRight w:val="0"/>
          <w:marTop w:val="0"/>
          <w:marBottom w:val="0"/>
          <w:divBdr>
            <w:top w:val="none" w:sz="0" w:space="0" w:color="auto"/>
            <w:left w:val="none" w:sz="0" w:space="0" w:color="auto"/>
            <w:bottom w:val="none" w:sz="0" w:space="0" w:color="auto"/>
            <w:right w:val="none" w:sz="0" w:space="0" w:color="auto"/>
          </w:divBdr>
          <w:divsChild>
            <w:div w:id="163906627">
              <w:marLeft w:val="0"/>
              <w:marRight w:val="0"/>
              <w:marTop w:val="0"/>
              <w:marBottom w:val="0"/>
              <w:divBdr>
                <w:top w:val="none" w:sz="0" w:space="0" w:color="auto"/>
                <w:left w:val="none" w:sz="0" w:space="0" w:color="auto"/>
                <w:bottom w:val="none" w:sz="0" w:space="0" w:color="auto"/>
                <w:right w:val="none" w:sz="0" w:space="0" w:color="auto"/>
              </w:divBdr>
            </w:div>
          </w:divsChild>
        </w:div>
        <w:div w:id="274140759">
          <w:marLeft w:val="0"/>
          <w:marRight w:val="0"/>
          <w:marTop w:val="0"/>
          <w:marBottom w:val="0"/>
          <w:divBdr>
            <w:top w:val="none" w:sz="0" w:space="0" w:color="auto"/>
            <w:left w:val="none" w:sz="0" w:space="0" w:color="auto"/>
            <w:bottom w:val="none" w:sz="0" w:space="0" w:color="auto"/>
            <w:right w:val="none" w:sz="0" w:space="0" w:color="auto"/>
          </w:divBdr>
          <w:divsChild>
            <w:div w:id="529538527">
              <w:marLeft w:val="0"/>
              <w:marRight w:val="0"/>
              <w:marTop w:val="0"/>
              <w:marBottom w:val="0"/>
              <w:divBdr>
                <w:top w:val="none" w:sz="0" w:space="0" w:color="auto"/>
                <w:left w:val="none" w:sz="0" w:space="0" w:color="auto"/>
                <w:bottom w:val="none" w:sz="0" w:space="0" w:color="auto"/>
                <w:right w:val="none" w:sz="0" w:space="0" w:color="auto"/>
              </w:divBdr>
            </w:div>
          </w:divsChild>
        </w:div>
        <w:div w:id="562369618">
          <w:marLeft w:val="0"/>
          <w:marRight w:val="0"/>
          <w:marTop w:val="0"/>
          <w:marBottom w:val="0"/>
          <w:divBdr>
            <w:top w:val="none" w:sz="0" w:space="0" w:color="auto"/>
            <w:left w:val="none" w:sz="0" w:space="0" w:color="auto"/>
            <w:bottom w:val="none" w:sz="0" w:space="0" w:color="auto"/>
            <w:right w:val="none" w:sz="0" w:space="0" w:color="auto"/>
          </w:divBdr>
          <w:divsChild>
            <w:div w:id="1525436556">
              <w:marLeft w:val="0"/>
              <w:marRight w:val="0"/>
              <w:marTop w:val="0"/>
              <w:marBottom w:val="0"/>
              <w:divBdr>
                <w:top w:val="none" w:sz="0" w:space="0" w:color="auto"/>
                <w:left w:val="none" w:sz="0" w:space="0" w:color="auto"/>
                <w:bottom w:val="none" w:sz="0" w:space="0" w:color="auto"/>
                <w:right w:val="none" w:sz="0" w:space="0" w:color="auto"/>
              </w:divBdr>
            </w:div>
          </w:divsChild>
        </w:div>
        <w:div w:id="603654190">
          <w:marLeft w:val="0"/>
          <w:marRight w:val="0"/>
          <w:marTop w:val="0"/>
          <w:marBottom w:val="0"/>
          <w:divBdr>
            <w:top w:val="none" w:sz="0" w:space="0" w:color="auto"/>
            <w:left w:val="none" w:sz="0" w:space="0" w:color="auto"/>
            <w:bottom w:val="none" w:sz="0" w:space="0" w:color="auto"/>
            <w:right w:val="none" w:sz="0" w:space="0" w:color="auto"/>
          </w:divBdr>
          <w:divsChild>
            <w:div w:id="1553299832">
              <w:marLeft w:val="0"/>
              <w:marRight w:val="0"/>
              <w:marTop w:val="0"/>
              <w:marBottom w:val="0"/>
              <w:divBdr>
                <w:top w:val="none" w:sz="0" w:space="0" w:color="auto"/>
                <w:left w:val="none" w:sz="0" w:space="0" w:color="auto"/>
                <w:bottom w:val="none" w:sz="0" w:space="0" w:color="auto"/>
                <w:right w:val="none" w:sz="0" w:space="0" w:color="auto"/>
              </w:divBdr>
              <w:divsChild>
                <w:div w:id="114444640">
                  <w:marLeft w:val="0"/>
                  <w:marRight w:val="0"/>
                  <w:marTop w:val="0"/>
                  <w:marBottom w:val="0"/>
                  <w:divBdr>
                    <w:top w:val="none" w:sz="0" w:space="0" w:color="auto"/>
                    <w:left w:val="none" w:sz="0" w:space="0" w:color="auto"/>
                    <w:bottom w:val="none" w:sz="0" w:space="0" w:color="auto"/>
                    <w:right w:val="none" w:sz="0" w:space="0" w:color="auto"/>
                  </w:divBdr>
                </w:div>
                <w:div w:id="382095952">
                  <w:marLeft w:val="0"/>
                  <w:marRight w:val="0"/>
                  <w:marTop w:val="0"/>
                  <w:marBottom w:val="0"/>
                  <w:divBdr>
                    <w:top w:val="none" w:sz="0" w:space="0" w:color="auto"/>
                    <w:left w:val="none" w:sz="0" w:space="0" w:color="auto"/>
                    <w:bottom w:val="none" w:sz="0" w:space="0" w:color="auto"/>
                    <w:right w:val="none" w:sz="0" w:space="0" w:color="auto"/>
                  </w:divBdr>
                </w:div>
                <w:div w:id="17763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1822">
          <w:marLeft w:val="0"/>
          <w:marRight w:val="0"/>
          <w:marTop w:val="0"/>
          <w:marBottom w:val="0"/>
          <w:divBdr>
            <w:top w:val="none" w:sz="0" w:space="0" w:color="auto"/>
            <w:left w:val="none" w:sz="0" w:space="0" w:color="auto"/>
            <w:bottom w:val="none" w:sz="0" w:space="0" w:color="auto"/>
            <w:right w:val="none" w:sz="0" w:space="0" w:color="auto"/>
          </w:divBdr>
          <w:divsChild>
            <w:div w:id="323557359">
              <w:marLeft w:val="0"/>
              <w:marRight w:val="0"/>
              <w:marTop w:val="0"/>
              <w:marBottom w:val="0"/>
              <w:divBdr>
                <w:top w:val="none" w:sz="0" w:space="0" w:color="auto"/>
                <w:left w:val="none" w:sz="0" w:space="0" w:color="auto"/>
                <w:bottom w:val="none" w:sz="0" w:space="0" w:color="auto"/>
                <w:right w:val="none" w:sz="0" w:space="0" w:color="auto"/>
              </w:divBdr>
            </w:div>
          </w:divsChild>
        </w:div>
        <w:div w:id="772436300">
          <w:marLeft w:val="0"/>
          <w:marRight w:val="0"/>
          <w:marTop w:val="0"/>
          <w:marBottom w:val="0"/>
          <w:divBdr>
            <w:top w:val="none" w:sz="0" w:space="0" w:color="auto"/>
            <w:left w:val="none" w:sz="0" w:space="0" w:color="auto"/>
            <w:bottom w:val="none" w:sz="0" w:space="0" w:color="auto"/>
            <w:right w:val="none" w:sz="0" w:space="0" w:color="auto"/>
          </w:divBdr>
          <w:divsChild>
            <w:div w:id="1538465111">
              <w:marLeft w:val="0"/>
              <w:marRight w:val="0"/>
              <w:marTop w:val="0"/>
              <w:marBottom w:val="0"/>
              <w:divBdr>
                <w:top w:val="none" w:sz="0" w:space="0" w:color="auto"/>
                <w:left w:val="none" w:sz="0" w:space="0" w:color="auto"/>
                <w:bottom w:val="none" w:sz="0" w:space="0" w:color="auto"/>
                <w:right w:val="none" w:sz="0" w:space="0" w:color="auto"/>
              </w:divBdr>
              <w:divsChild>
                <w:div w:id="633678442">
                  <w:marLeft w:val="0"/>
                  <w:marRight w:val="0"/>
                  <w:marTop w:val="0"/>
                  <w:marBottom w:val="0"/>
                  <w:divBdr>
                    <w:top w:val="none" w:sz="0" w:space="0" w:color="auto"/>
                    <w:left w:val="none" w:sz="0" w:space="0" w:color="auto"/>
                    <w:bottom w:val="none" w:sz="0" w:space="0" w:color="auto"/>
                    <w:right w:val="none" w:sz="0" w:space="0" w:color="auto"/>
                  </w:divBdr>
                </w:div>
                <w:div w:id="951863951">
                  <w:marLeft w:val="0"/>
                  <w:marRight w:val="0"/>
                  <w:marTop w:val="0"/>
                  <w:marBottom w:val="0"/>
                  <w:divBdr>
                    <w:top w:val="none" w:sz="0" w:space="0" w:color="auto"/>
                    <w:left w:val="none" w:sz="0" w:space="0" w:color="auto"/>
                    <w:bottom w:val="none" w:sz="0" w:space="0" w:color="auto"/>
                    <w:right w:val="none" w:sz="0" w:space="0" w:color="auto"/>
                  </w:divBdr>
                </w:div>
                <w:div w:id="12602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1414">
          <w:marLeft w:val="0"/>
          <w:marRight w:val="0"/>
          <w:marTop w:val="0"/>
          <w:marBottom w:val="0"/>
          <w:divBdr>
            <w:top w:val="none" w:sz="0" w:space="0" w:color="auto"/>
            <w:left w:val="none" w:sz="0" w:space="0" w:color="auto"/>
            <w:bottom w:val="none" w:sz="0" w:space="0" w:color="auto"/>
            <w:right w:val="none" w:sz="0" w:space="0" w:color="auto"/>
          </w:divBdr>
          <w:divsChild>
            <w:div w:id="524632356">
              <w:marLeft w:val="0"/>
              <w:marRight w:val="0"/>
              <w:marTop w:val="0"/>
              <w:marBottom w:val="0"/>
              <w:divBdr>
                <w:top w:val="none" w:sz="0" w:space="0" w:color="auto"/>
                <w:left w:val="none" w:sz="0" w:space="0" w:color="auto"/>
                <w:bottom w:val="none" w:sz="0" w:space="0" w:color="auto"/>
                <w:right w:val="none" w:sz="0" w:space="0" w:color="auto"/>
              </w:divBdr>
              <w:divsChild>
                <w:div w:id="42758036">
                  <w:marLeft w:val="0"/>
                  <w:marRight w:val="0"/>
                  <w:marTop w:val="0"/>
                  <w:marBottom w:val="0"/>
                  <w:divBdr>
                    <w:top w:val="none" w:sz="0" w:space="0" w:color="auto"/>
                    <w:left w:val="none" w:sz="0" w:space="0" w:color="auto"/>
                    <w:bottom w:val="none" w:sz="0" w:space="0" w:color="auto"/>
                    <w:right w:val="none" w:sz="0" w:space="0" w:color="auto"/>
                  </w:divBdr>
                </w:div>
                <w:div w:id="344332825">
                  <w:marLeft w:val="0"/>
                  <w:marRight w:val="0"/>
                  <w:marTop w:val="0"/>
                  <w:marBottom w:val="0"/>
                  <w:divBdr>
                    <w:top w:val="none" w:sz="0" w:space="0" w:color="auto"/>
                    <w:left w:val="none" w:sz="0" w:space="0" w:color="auto"/>
                    <w:bottom w:val="none" w:sz="0" w:space="0" w:color="auto"/>
                    <w:right w:val="none" w:sz="0" w:space="0" w:color="auto"/>
                  </w:divBdr>
                </w:div>
                <w:div w:id="9822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3287">
          <w:marLeft w:val="0"/>
          <w:marRight w:val="0"/>
          <w:marTop w:val="0"/>
          <w:marBottom w:val="0"/>
          <w:divBdr>
            <w:top w:val="none" w:sz="0" w:space="0" w:color="auto"/>
            <w:left w:val="none" w:sz="0" w:space="0" w:color="auto"/>
            <w:bottom w:val="none" w:sz="0" w:space="0" w:color="auto"/>
            <w:right w:val="none" w:sz="0" w:space="0" w:color="auto"/>
          </w:divBdr>
          <w:divsChild>
            <w:div w:id="307394336">
              <w:marLeft w:val="0"/>
              <w:marRight w:val="0"/>
              <w:marTop w:val="0"/>
              <w:marBottom w:val="0"/>
              <w:divBdr>
                <w:top w:val="none" w:sz="0" w:space="0" w:color="auto"/>
                <w:left w:val="none" w:sz="0" w:space="0" w:color="auto"/>
                <w:bottom w:val="none" w:sz="0" w:space="0" w:color="auto"/>
                <w:right w:val="none" w:sz="0" w:space="0" w:color="auto"/>
              </w:divBdr>
              <w:divsChild>
                <w:div w:id="579827128">
                  <w:marLeft w:val="0"/>
                  <w:marRight w:val="0"/>
                  <w:marTop w:val="0"/>
                  <w:marBottom w:val="0"/>
                  <w:divBdr>
                    <w:top w:val="none" w:sz="0" w:space="0" w:color="auto"/>
                    <w:left w:val="none" w:sz="0" w:space="0" w:color="auto"/>
                    <w:bottom w:val="none" w:sz="0" w:space="0" w:color="auto"/>
                    <w:right w:val="none" w:sz="0" w:space="0" w:color="auto"/>
                  </w:divBdr>
                </w:div>
                <w:div w:id="750348259">
                  <w:marLeft w:val="0"/>
                  <w:marRight w:val="0"/>
                  <w:marTop w:val="0"/>
                  <w:marBottom w:val="0"/>
                  <w:divBdr>
                    <w:top w:val="none" w:sz="0" w:space="0" w:color="auto"/>
                    <w:left w:val="none" w:sz="0" w:space="0" w:color="auto"/>
                    <w:bottom w:val="none" w:sz="0" w:space="0" w:color="auto"/>
                    <w:right w:val="none" w:sz="0" w:space="0" w:color="auto"/>
                  </w:divBdr>
                </w:div>
                <w:div w:id="10959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618">
          <w:marLeft w:val="0"/>
          <w:marRight w:val="0"/>
          <w:marTop w:val="0"/>
          <w:marBottom w:val="0"/>
          <w:divBdr>
            <w:top w:val="none" w:sz="0" w:space="0" w:color="auto"/>
            <w:left w:val="none" w:sz="0" w:space="0" w:color="auto"/>
            <w:bottom w:val="none" w:sz="0" w:space="0" w:color="auto"/>
            <w:right w:val="none" w:sz="0" w:space="0" w:color="auto"/>
          </w:divBdr>
          <w:divsChild>
            <w:div w:id="1807745223">
              <w:marLeft w:val="0"/>
              <w:marRight w:val="0"/>
              <w:marTop w:val="0"/>
              <w:marBottom w:val="0"/>
              <w:divBdr>
                <w:top w:val="none" w:sz="0" w:space="0" w:color="auto"/>
                <w:left w:val="none" w:sz="0" w:space="0" w:color="auto"/>
                <w:bottom w:val="none" w:sz="0" w:space="0" w:color="auto"/>
                <w:right w:val="none" w:sz="0" w:space="0" w:color="auto"/>
              </w:divBdr>
            </w:div>
          </w:divsChild>
        </w:div>
        <w:div w:id="1670670016">
          <w:marLeft w:val="0"/>
          <w:marRight w:val="0"/>
          <w:marTop w:val="0"/>
          <w:marBottom w:val="0"/>
          <w:divBdr>
            <w:top w:val="none" w:sz="0" w:space="0" w:color="auto"/>
            <w:left w:val="none" w:sz="0" w:space="0" w:color="auto"/>
            <w:bottom w:val="none" w:sz="0" w:space="0" w:color="auto"/>
            <w:right w:val="none" w:sz="0" w:space="0" w:color="auto"/>
          </w:divBdr>
          <w:divsChild>
            <w:div w:id="1001199547">
              <w:marLeft w:val="0"/>
              <w:marRight w:val="0"/>
              <w:marTop w:val="0"/>
              <w:marBottom w:val="0"/>
              <w:divBdr>
                <w:top w:val="none" w:sz="0" w:space="0" w:color="auto"/>
                <w:left w:val="none" w:sz="0" w:space="0" w:color="auto"/>
                <w:bottom w:val="none" w:sz="0" w:space="0" w:color="auto"/>
                <w:right w:val="none" w:sz="0" w:space="0" w:color="auto"/>
              </w:divBdr>
            </w:div>
          </w:divsChild>
        </w:div>
        <w:div w:id="1690057953">
          <w:marLeft w:val="0"/>
          <w:marRight w:val="0"/>
          <w:marTop w:val="0"/>
          <w:marBottom w:val="0"/>
          <w:divBdr>
            <w:top w:val="none" w:sz="0" w:space="0" w:color="auto"/>
            <w:left w:val="none" w:sz="0" w:space="0" w:color="auto"/>
            <w:bottom w:val="none" w:sz="0" w:space="0" w:color="auto"/>
            <w:right w:val="none" w:sz="0" w:space="0" w:color="auto"/>
          </w:divBdr>
          <w:divsChild>
            <w:div w:id="1727951823">
              <w:marLeft w:val="0"/>
              <w:marRight w:val="0"/>
              <w:marTop w:val="0"/>
              <w:marBottom w:val="0"/>
              <w:divBdr>
                <w:top w:val="none" w:sz="0" w:space="0" w:color="auto"/>
                <w:left w:val="none" w:sz="0" w:space="0" w:color="auto"/>
                <w:bottom w:val="none" w:sz="0" w:space="0" w:color="auto"/>
                <w:right w:val="none" w:sz="0" w:space="0" w:color="auto"/>
              </w:divBdr>
              <w:divsChild>
                <w:div w:id="461852507">
                  <w:marLeft w:val="0"/>
                  <w:marRight w:val="0"/>
                  <w:marTop w:val="0"/>
                  <w:marBottom w:val="0"/>
                  <w:divBdr>
                    <w:top w:val="none" w:sz="0" w:space="0" w:color="auto"/>
                    <w:left w:val="none" w:sz="0" w:space="0" w:color="auto"/>
                    <w:bottom w:val="none" w:sz="0" w:space="0" w:color="auto"/>
                    <w:right w:val="none" w:sz="0" w:space="0" w:color="auto"/>
                  </w:divBdr>
                </w:div>
                <w:div w:id="569997177">
                  <w:marLeft w:val="0"/>
                  <w:marRight w:val="0"/>
                  <w:marTop w:val="0"/>
                  <w:marBottom w:val="0"/>
                  <w:divBdr>
                    <w:top w:val="none" w:sz="0" w:space="0" w:color="auto"/>
                    <w:left w:val="none" w:sz="0" w:space="0" w:color="auto"/>
                    <w:bottom w:val="none" w:sz="0" w:space="0" w:color="auto"/>
                    <w:right w:val="none" w:sz="0" w:space="0" w:color="auto"/>
                  </w:divBdr>
                </w:div>
                <w:div w:id="19346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5736">
          <w:marLeft w:val="0"/>
          <w:marRight w:val="0"/>
          <w:marTop w:val="0"/>
          <w:marBottom w:val="0"/>
          <w:divBdr>
            <w:top w:val="none" w:sz="0" w:space="0" w:color="auto"/>
            <w:left w:val="none" w:sz="0" w:space="0" w:color="auto"/>
            <w:bottom w:val="none" w:sz="0" w:space="0" w:color="auto"/>
            <w:right w:val="none" w:sz="0" w:space="0" w:color="auto"/>
          </w:divBdr>
          <w:divsChild>
            <w:div w:id="160320176">
              <w:marLeft w:val="0"/>
              <w:marRight w:val="0"/>
              <w:marTop w:val="0"/>
              <w:marBottom w:val="0"/>
              <w:divBdr>
                <w:top w:val="none" w:sz="0" w:space="0" w:color="auto"/>
                <w:left w:val="none" w:sz="0" w:space="0" w:color="auto"/>
                <w:bottom w:val="none" w:sz="0" w:space="0" w:color="auto"/>
                <w:right w:val="none" w:sz="0" w:space="0" w:color="auto"/>
              </w:divBdr>
              <w:divsChild>
                <w:div w:id="27217293">
                  <w:marLeft w:val="0"/>
                  <w:marRight w:val="0"/>
                  <w:marTop w:val="0"/>
                  <w:marBottom w:val="0"/>
                  <w:divBdr>
                    <w:top w:val="none" w:sz="0" w:space="0" w:color="auto"/>
                    <w:left w:val="none" w:sz="0" w:space="0" w:color="auto"/>
                    <w:bottom w:val="none" w:sz="0" w:space="0" w:color="auto"/>
                    <w:right w:val="none" w:sz="0" w:space="0" w:color="auto"/>
                  </w:divBdr>
                </w:div>
                <w:div w:id="721096121">
                  <w:marLeft w:val="0"/>
                  <w:marRight w:val="0"/>
                  <w:marTop w:val="0"/>
                  <w:marBottom w:val="0"/>
                  <w:divBdr>
                    <w:top w:val="none" w:sz="0" w:space="0" w:color="auto"/>
                    <w:left w:val="none" w:sz="0" w:space="0" w:color="auto"/>
                    <w:bottom w:val="none" w:sz="0" w:space="0" w:color="auto"/>
                    <w:right w:val="none" w:sz="0" w:space="0" w:color="auto"/>
                  </w:divBdr>
                </w:div>
                <w:div w:id="9401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0229">
          <w:marLeft w:val="0"/>
          <w:marRight w:val="0"/>
          <w:marTop w:val="0"/>
          <w:marBottom w:val="0"/>
          <w:divBdr>
            <w:top w:val="none" w:sz="0" w:space="0" w:color="auto"/>
            <w:left w:val="none" w:sz="0" w:space="0" w:color="auto"/>
            <w:bottom w:val="none" w:sz="0" w:space="0" w:color="auto"/>
            <w:right w:val="none" w:sz="0" w:space="0" w:color="auto"/>
          </w:divBdr>
          <w:divsChild>
            <w:div w:id="2093037985">
              <w:marLeft w:val="0"/>
              <w:marRight w:val="0"/>
              <w:marTop w:val="0"/>
              <w:marBottom w:val="0"/>
              <w:divBdr>
                <w:top w:val="none" w:sz="0" w:space="0" w:color="auto"/>
                <w:left w:val="none" w:sz="0" w:space="0" w:color="auto"/>
                <w:bottom w:val="none" w:sz="0" w:space="0" w:color="auto"/>
                <w:right w:val="none" w:sz="0" w:space="0" w:color="auto"/>
              </w:divBdr>
              <w:divsChild>
                <w:div w:id="108360472">
                  <w:marLeft w:val="0"/>
                  <w:marRight w:val="0"/>
                  <w:marTop w:val="0"/>
                  <w:marBottom w:val="0"/>
                  <w:divBdr>
                    <w:top w:val="none" w:sz="0" w:space="0" w:color="auto"/>
                    <w:left w:val="none" w:sz="0" w:space="0" w:color="auto"/>
                    <w:bottom w:val="none" w:sz="0" w:space="0" w:color="auto"/>
                    <w:right w:val="none" w:sz="0" w:space="0" w:color="auto"/>
                  </w:divBdr>
                </w:div>
                <w:div w:id="648173317">
                  <w:marLeft w:val="0"/>
                  <w:marRight w:val="0"/>
                  <w:marTop w:val="0"/>
                  <w:marBottom w:val="0"/>
                  <w:divBdr>
                    <w:top w:val="none" w:sz="0" w:space="0" w:color="auto"/>
                    <w:left w:val="none" w:sz="0" w:space="0" w:color="auto"/>
                    <w:bottom w:val="none" w:sz="0" w:space="0" w:color="auto"/>
                    <w:right w:val="none" w:sz="0" w:space="0" w:color="auto"/>
                  </w:divBdr>
                </w:div>
                <w:div w:id="18986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803">
          <w:marLeft w:val="0"/>
          <w:marRight w:val="0"/>
          <w:marTop w:val="0"/>
          <w:marBottom w:val="0"/>
          <w:divBdr>
            <w:top w:val="none" w:sz="0" w:space="0" w:color="auto"/>
            <w:left w:val="none" w:sz="0" w:space="0" w:color="auto"/>
            <w:bottom w:val="none" w:sz="0" w:space="0" w:color="auto"/>
            <w:right w:val="none" w:sz="0" w:space="0" w:color="auto"/>
          </w:divBdr>
          <w:divsChild>
            <w:div w:id="1298222108">
              <w:marLeft w:val="0"/>
              <w:marRight w:val="0"/>
              <w:marTop w:val="0"/>
              <w:marBottom w:val="0"/>
              <w:divBdr>
                <w:top w:val="none" w:sz="0" w:space="0" w:color="auto"/>
                <w:left w:val="none" w:sz="0" w:space="0" w:color="auto"/>
                <w:bottom w:val="none" w:sz="0" w:space="0" w:color="auto"/>
                <w:right w:val="none" w:sz="0" w:space="0" w:color="auto"/>
              </w:divBdr>
              <w:divsChild>
                <w:div w:id="104428027">
                  <w:marLeft w:val="0"/>
                  <w:marRight w:val="0"/>
                  <w:marTop w:val="0"/>
                  <w:marBottom w:val="0"/>
                  <w:divBdr>
                    <w:top w:val="none" w:sz="0" w:space="0" w:color="auto"/>
                    <w:left w:val="none" w:sz="0" w:space="0" w:color="auto"/>
                    <w:bottom w:val="none" w:sz="0" w:space="0" w:color="auto"/>
                    <w:right w:val="none" w:sz="0" w:space="0" w:color="auto"/>
                  </w:divBdr>
                </w:div>
                <w:div w:id="285433548">
                  <w:marLeft w:val="0"/>
                  <w:marRight w:val="0"/>
                  <w:marTop w:val="0"/>
                  <w:marBottom w:val="0"/>
                  <w:divBdr>
                    <w:top w:val="none" w:sz="0" w:space="0" w:color="auto"/>
                    <w:left w:val="none" w:sz="0" w:space="0" w:color="auto"/>
                    <w:bottom w:val="none" w:sz="0" w:space="0" w:color="auto"/>
                    <w:right w:val="none" w:sz="0" w:space="0" w:color="auto"/>
                  </w:divBdr>
                </w:div>
                <w:div w:id="1848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3329">
      <w:bodyDiv w:val="1"/>
      <w:marLeft w:val="0"/>
      <w:marRight w:val="0"/>
      <w:marTop w:val="0"/>
      <w:marBottom w:val="0"/>
      <w:divBdr>
        <w:top w:val="none" w:sz="0" w:space="0" w:color="auto"/>
        <w:left w:val="none" w:sz="0" w:space="0" w:color="auto"/>
        <w:bottom w:val="none" w:sz="0" w:space="0" w:color="auto"/>
        <w:right w:val="none" w:sz="0" w:space="0" w:color="auto"/>
      </w:divBdr>
    </w:div>
    <w:div w:id="779884796">
      <w:bodyDiv w:val="1"/>
      <w:marLeft w:val="0"/>
      <w:marRight w:val="0"/>
      <w:marTop w:val="0"/>
      <w:marBottom w:val="0"/>
      <w:divBdr>
        <w:top w:val="none" w:sz="0" w:space="0" w:color="auto"/>
        <w:left w:val="none" w:sz="0" w:space="0" w:color="auto"/>
        <w:bottom w:val="none" w:sz="0" w:space="0" w:color="auto"/>
        <w:right w:val="none" w:sz="0" w:space="0" w:color="auto"/>
      </w:divBdr>
    </w:div>
    <w:div w:id="801075193">
      <w:bodyDiv w:val="1"/>
      <w:marLeft w:val="0"/>
      <w:marRight w:val="0"/>
      <w:marTop w:val="0"/>
      <w:marBottom w:val="0"/>
      <w:divBdr>
        <w:top w:val="none" w:sz="0" w:space="0" w:color="auto"/>
        <w:left w:val="none" w:sz="0" w:space="0" w:color="auto"/>
        <w:bottom w:val="none" w:sz="0" w:space="0" w:color="auto"/>
        <w:right w:val="none" w:sz="0" w:space="0" w:color="auto"/>
      </w:divBdr>
    </w:div>
    <w:div w:id="806432289">
      <w:bodyDiv w:val="1"/>
      <w:marLeft w:val="0"/>
      <w:marRight w:val="0"/>
      <w:marTop w:val="0"/>
      <w:marBottom w:val="0"/>
      <w:divBdr>
        <w:top w:val="none" w:sz="0" w:space="0" w:color="auto"/>
        <w:left w:val="none" w:sz="0" w:space="0" w:color="auto"/>
        <w:bottom w:val="none" w:sz="0" w:space="0" w:color="auto"/>
        <w:right w:val="none" w:sz="0" w:space="0" w:color="auto"/>
      </w:divBdr>
    </w:div>
    <w:div w:id="822548212">
      <w:bodyDiv w:val="1"/>
      <w:marLeft w:val="0"/>
      <w:marRight w:val="0"/>
      <w:marTop w:val="0"/>
      <w:marBottom w:val="0"/>
      <w:divBdr>
        <w:top w:val="none" w:sz="0" w:space="0" w:color="auto"/>
        <w:left w:val="none" w:sz="0" w:space="0" w:color="auto"/>
        <w:bottom w:val="none" w:sz="0" w:space="0" w:color="auto"/>
        <w:right w:val="none" w:sz="0" w:space="0" w:color="auto"/>
      </w:divBdr>
    </w:div>
    <w:div w:id="827794206">
      <w:bodyDiv w:val="1"/>
      <w:marLeft w:val="0"/>
      <w:marRight w:val="0"/>
      <w:marTop w:val="0"/>
      <w:marBottom w:val="0"/>
      <w:divBdr>
        <w:top w:val="none" w:sz="0" w:space="0" w:color="auto"/>
        <w:left w:val="none" w:sz="0" w:space="0" w:color="auto"/>
        <w:bottom w:val="none" w:sz="0" w:space="0" w:color="auto"/>
        <w:right w:val="none" w:sz="0" w:space="0" w:color="auto"/>
      </w:divBdr>
      <w:divsChild>
        <w:div w:id="2085225890">
          <w:marLeft w:val="0"/>
          <w:marRight w:val="0"/>
          <w:marTop w:val="0"/>
          <w:marBottom w:val="0"/>
          <w:divBdr>
            <w:top w:val="none" w:sz="0" w:space="0" w:color="auto"/>
            <w:left w:val="none" w:sz="0" w:space="0" w:color="auto"/>
            <w:bottom w:val="none" w:sz="0" w:space="0" w:color="auto"/>
            <w:right w:val="none" w:sz="0" w:space="0" w:color="auto"/>
          </w:divBdr>
          <w:divsChild>
            <w:div w:id="17658452">
              <w:marLeft w:val="0"/>
              <w:marRight w:val="0"/>
              <w:marTop w:val="0"/>
              <w:marBottom w:val="0"/>
              <w:divBdr>
                <w:top w:val="none" w:sz="0" w:space="0" w:color="auto"/>
                <w:left w:val="none" w:sz="0" w:space="0" w:color="auto"/>
                <w:bottom w:val="none" w:sz="0" w:space="0" w:color="auto"/>
                <w:right w:val="none" w:sz="0" w:space="0" w:color="auto"/>
              </w:divBdr>
            </w:div>
            <w:div w:id="143667537">
              <w:marLeft w:val="0"/>
              <w:marRight w:val="0"/>
              <w:marTop w:val="0"/>
              <w:marBottom w:val="0"/>
              <w:divBdr>
                <w:top w:val="none" w:sz="0" w:space="0" w:color="auto"/>
                <w:left w:val="none" w:sz="0" w:space="0" w:color="auto"/>
                <w:bottom w:val="none" w:sz="0" w:space="0" w:color="auto"/>
                <w:right w:val="none" w:sz="0" w:space="0" w:color="auto"/>
              </w:divBdr>
            </w:div>
            <w:div w:id="226498848">
              <w:marLeft w:val="0"/>
              <w:marRight w:val="0"/>
              <w:marTop w:val="0"/>
              <w:marBottom w:val="0"/>
              <w:divBdr>
                <w:top w:val="none" w:sz="0" w:space="0" w:color="auto"/>
                <w:left w:val="none" w:sz="0" w:space="0" w:color="auto"/>
                <w:bottom w:val="none" w:sz="0" w:space="0" w:color="auto"/>
                <w:right w:val="none" w:sz="0" w:space="0" w:color="auto"/>
              </w:divBdr>
            </w:div>
            <w:div w:id="333803240">
              <w:marLeft w:val="0"/>
              <w:marRight w:val="0"/>
              <w:marTop w:val="0"/>
              <w:marBottom w:val="0"/>
              <w:divBdr>
                <w:top w:val="none" w:sz="0" w:space="0" w:color="auto"/>
                <w:left w:val="none" w:sz="0" w:space="0" w:color="auto"/>
                <w:bottom w:val="none" w:sz="0" w:space="0" w:color="auto"/>
                <w:right w:val="none" w:sz="0" w:space="0" w:color="auto"/>
              </w:divBdr>
            </w:div>
            <w:div w:id="388111661">
              <w:marLeft w:val="0"/>
              <w:marRight w:val="0"/>
              <w:marTop w:val="0"/>
              <w:marBottom w:val="0"/>
              <w:divBdr>
                <w:top w:val="none" w:sz="0" w:space="0" w:color="auto"/>
                <w:left w:val="none" w:sz="0" w:space="0" w:color="auto"/>
                <w:bottom w:val="none" w:sz="0" w:space="0" w:color="auto"/>
                <w:right w:val="none" w:sz="0" w:space="0" w:color="auto"/>
              </w:divBdr>
            </w:div>
            <w:div w:id="429589228">
              <w:marLeft w:val="0"/>
              <w:marRight w:val="0"/>
              <w:marTop w:val="0"/>
              <w:marBottom w:val="0"/>
              <w:divBdr>
                <w:top w:val="none" w:sz="0" w:space="0" w:color="auto"/>
                <w:left w:val="none" w:sz="0" w:space="0" w:color="auto"/>
                <w:bottom w:val="none" w:sz="0" w:space="0" w:color="auto"/>
                <w:right w:val="none" w:sz="0" w:space="0" w:color="auto"/>
              </w:divBdr>
            </w:div>
            <w:div w:id="470056618">
              <w:marLeft w:val="0"/>
              <w:marRight w:val="0"/>
              <w:marTop w:val="0"/>
              <w:marBottom w:val="0"/>
              <w:divBdr>
                <w:top w:val="none" w:sz="0" w:space="0" w:color="auto"/>
                <w:left w:val="none" w:sz="0" w:space="0" w:color="auto"/>
                <w:bottom w:val="none" w:sz="0" w:space="0" w:color="auto"/>
                <w:right w:val="none" w:sz="0" w:space="0" w:color="auto"/>
              </w:divBdr>
            </w:div>
            <w:div w:id="620578423">
              <w:marLeft w:val="0"/>
              <w:marRight w:val="0"/>
              <w:marTop w:val="0"/>
              <w:marBottom w:val="0"/>
              <w:divBdr>
                <w:top w:val="none" w:sz="0" w:space="0" w:color="auto"/>
                <w:left w:val="none" w:sz="0" w:space="0" w:color="auto"/>
                <w:bottom w:val="none" w:sz="0" w:space="0" w:color="auto"/>
                <w:right w:val="none" w:sz="0" w:space="0" w:color="auto"/>
              </w:divBdr>
            </w:div>
            <w:div w:id="623585903">
              <w:marLeft w:val="0"/>
              <w:marRight w:val="0"/>
              <w:marTop w:val="0"/>
              <w:marBottom w:val="0"/>
              <w:divBdr>
                <w:top w:val="none" w:sz="0" w:space="0" w:color="auto"/>
                <w:left w:val="none" w:sz="0" w:space="0" w:color="auto"/>
                <w:bottom w:val="none" w:sz="0" w:space="0" w:color="auto"/>
                <w:right w:val="none" w:sz="0" w:space="0" w:color="auto"/>
              </w:divBdr>
            </w:div>
            <w:div w:id="838617083">
              <w:marLeft w:val="0"/>
              <w:marRight w:val="0"/>
              <w:marTop w:val="0"/>
              <w:marBottom w:val="0"/>
              <w:divBdr>
                <w:top w:val="none" w:sz="0" w:space="0" w:color="auto"/>
                <w:left w:val="none" w:sz="0" w:space="0" w:color="auto"/>
                <w:bottom w:val="none" w:sz="0" w:space="0" w:color="auto"/>
                <w:right w:val="none" w:sz="0" w:space="0" w:color="auto"/>
              </w:divBdr>
            </w:div>
            <w:div w:id="945042611">
              <w:marLeft w:val="0"/>
              <w:marRight w:val="0"/>
              <w:marTop w:val="0"/>
              <w:marBottom w:val="0"/>
              <w:divBdr>
                <w:top w:val="none" w:sz="0" w:space="0" w:color="auto"/>
                <w:left w:val="none" w:sz="0" w:space="0" w:color="auto"/>
                <w:bottom w:val="none" w:sz="0" w:space="0" w:color="auto"/>
                <w:right w:val="none" w:sz="0" w:space="0" w:color="auto"/>
              </w:divBdr>
            </w:div>
            <w:div w:id="990789571">
              <w:marLeft w:val="0"/>
              <w:marRight w:val="0"/>
              <w:marTop w:val="0"/>
              <w:marBottom w:val="0"/>
              <w:divBdr>
                <w:top w:val="none" w:sz="0" w:space="0" w:color="auto"/>
                <w:left w:val="none" w:sz="0" w:space="0" w:color="auto"/>
                <w:bottom w:val="none" w:sz="0" w:space="0" w:color="auto"/>
                <w:right w:val="none" w:sz="0" w:space="0" w:color="auto"/>
              </w:divBdr>
            </w:div>
            <w:div w:id="1019896592">
              <w:marLeft w:val="0"/>
              <w:marRight w:val="0"/>
              <w:marTop w:val="0"/>
              <w:marBottom w:val="0"/>
              <w:divBdr>
                <w:top w:val="none" w:sz="0" w:space="0" w:color="auto"/>
                <w:left w:val="none" w:sz="0" w:space="0" w:color="auto"/>
                <w:bottom w:val="none" w:sz="0" w:space="0" w:color="auto"/>
                <w:right w:val="none" w:sz="0" w:space="0" w:color="auto"/>
              </w:divBdr>
            </w:div>
            <w:div w:id="1090463839">
              <w:marLeft w:val="0"/>
              <w:marRight w:val="0"/>
              <w:marTop w:val="0"/>
              <w:marBottom w:val="0"/>
              <w:divBdr>
                <w:top w:val="none" w:sz="0" w:space="0" w:color="auto"/>
                <w:left w:val="none" w:sz="0" w:space="0" w:color="auto"/>
                <w:bottom w:val="none" w:sz="0" w:space="0" w:color="auto"/>
                <w:right w:val="none" w:sz="0" w:space="0" w:color="auto"/>
              </w:divBdr>
            </w:div>
            <w:div w:id="1101801972">
              <w:marLeft w:val="0"/>
              <w:marRight w:val="0"/>
              <w:marTop w:val="0"/>
              <w:marBottom w:val="0"/>
              <w:divBdr>
                <w:top w:val="none" w:sz="0" w:space="0" w:color="auto"/>
                <w:left w:val="none" w:sz="0" w:space="0" w:color="auto"/>
                <w:bottom w:val="none" w:sz="0" w:space="0" w:color="auto"/>
                <w:right w:val="none" w:sz="0" w:space="0" w:color="auto"/>
              </w:divBdr>
            </w:div>
            <w:div w:id="1125662371">
              <w:marLeft w:val="0"/>
              <w:marRight w:val="0"/>
              <w:marTop w:val="0"/>
              <w:marBottom w:val="0"/>
              <w:divBdr>
                <w:top w:val="none" w:sz="0" w:space="0" w:color="auto"/>
                <w:left w:val="none" w:sz="0" w:space="0" w:color="auto"/>
                <w:bottom w:val="none" w:sz="0" w:space="0" w:color="auto"/>
                <w:right w:val="none" w:sz="0" w:space="0" w:color="auto"/>
              </w:divBdr>
            </w:div>
            <w:div w:id="1401096488">
              <w:marLeft w:val="0"/>
              <w:marRight w:val="0"/>
              <w:marTop w:val="0"/>
              <w:marBottom w:val="0"/>
              <w:divBdr>
                <w:top w:val="none" w:sz="0" w:space="0" w:color="auto"/>
                <w:left w:val="none" w:sz="0" w:space="0" w:color="auto"/>
                <w:bottom w:val="none" w:sz="0" w:space="0" w:color="auto"/>
                <w:right w:val="none" w:sz="0" w:space="0" w:color="auto"/>
              </w:divBdr>
            </w:div>
            <w:div w:id="1411804128">
              <w:marLeft w:val="0"/>
              <w:marRight w:val="0"/>
              <w:marTop w:val="0"/>
              <w:marBottom w:val="0"/>
              <w:divBdr>
                <w:top w:val="none" w:sz="0" w:space="0" w:color="auto"/>
                <w:left w:val="none" w:sz="0" w:space="0" w:color="auto"/>
                <w:bottom w:val="none" w:sz="0" w:space="0" w:color="auto"/>
                <w:right w:val="none" w:sz="0" w:space="0" w:color="auto"/>
              </w:divBdr>
            </w:div>
            <w:div w:id="1439834193">
              <w:marLeft w:val="0"/>
              <w:marRight w:val="0"/>
              <w:marTop w:val="0"/>
              <w:marBottom w:val="0"/>
              <w:divBdr>
                <w:top w:val="none" w:sz="0" w:space="0" w:color="auto"/>
                <w:left w:val="none" w:sz="0" w:space="0" w:color="auto"/>
                <w:bottom w:val="none" w:sz="0" w:space="0" w:color="auto"/>
                <w:right w:val="none" w:sz="0" w:space="0" w:color="auto"/>
              </w:divBdr>
            </w:div>
            <w:div w:id="1446733302">
              <w:marLeft w:val="0"/>
              <w:marRight w:val="0"/>
              <w:marTop w:val="0"/>
              <w:marBottom w:val="0"/>
              <w:divBdr>
                <w:top w:val="none" w:sz="0" w:space="0" w:color="auto"/>
                <w:left w:val="none" w:sz="0" w:space="0" w:color="auto"/>
                <w:bottom w:val="none" w:sz="0" w:space="0" w:color="auto"/>
                <w:right w:val="none" w:sz="0" w:space="0" w:color="auto"/>
              </w:divBdr>
            </w:div>
            <w:div w:id="1452552332">
              <w:marLeft w:val="0"/>
              <w:marRight w:val="0"/>
              <w:marTop w:val="0"/>
              <w:marBottom w:val="0"/>
              <w:divBdr>
                <w:top w:val="none" w:sz="0" w:space="0" w:color="auto"/>
                <w:left w:val="none" w:sz="0" w:space="0" w:color="auto"/>
                <w:bottom w:val="none" w:sz="0" w:space="0" w:color="auto"/>
                <w:right w:val="none" w:sz="0" w:space="0" w:color="auto"/>
              </w:divBdr>
            </w:div>
            <w:div w:id="1487210800">
              <w:marLeft w:val="0"/>
              <w:marRight w:val="0"/>
              <w:marTop w:val="0"/>
              <w:marBottom w:val="0"/>
              <w:divBdr>
                <w:top w:val="none" w:sz="0" w:space="0" w:color="auto"/>
                <w:left w:val="none" w:sz="0" w:space="0" w:color="auto"/>
                <w:bottom w:val="none" w:sz="0" w:space="0" w:color="auto"/>
                <w:right w:val="none" w:sz="0" w:space="0" w:color="auto"/>
              </w:divBdr>
            </w:div>
            <w:div w:id="1535729118">
              <w:marLeft w:val="0"/>
              <w:marRight w:val="0"/>
              <w:marTop w:val="0"/>
              <w:marBottom w:val="0"/>
              <w:divBdr>
                <w:top w:val="none" w:sz="0" w:space="0" w:color="auto"/>
                <w:left w:val="none" w:sz="0" w:space="0" w:color="auto"/>
                <w:bottom w:val="none" w:sz="0" w:space="0" w:color="auto"/>
                <w:right w:val="none" w:sz="0" w:space="0" w:color="auto"/>
              </w:divBdr>
            </w:div>
            <w:div w:id="1584757370">
              <w:marLeft w:val="0"/>
              <w:marRight w:val="0"/>
              <w:marTop w:val="0"/>
              <w:marBottom w:val="0"/>
              <w:divBdr>
                <w:top w:val="none" w:sz="0" w:space="0" w:color="auto"/>
                <w:left w:val="none" w:sz="0" w:space="0" w:color="auto"/>
                <w:bottom w:val="none" w:sz="0" w:space="0" w:color="auto"/>
                <w:right w:val="none" w:sz="0" w:space="0" w:color="auto"/>
              </w:divBdr>
            </w:div>
            <w:div w:id="1590890990">
              <w:marLeft w:val="0"/>
              <w:marRight w:val="0"/>
              <w:marTop w:val="0"/>
              <w:marBottom w:val="0"/>
              <w:divBdr>
                <w:top w:val="none" w:sz="0" w:space="0" w:color="auto"/>
                <w:left w:val="none" w:sz="0" w:space="0" w:color="auto"/>
                <w:bottom w:val="none" w:sz="0" w:space="0" w:color="auto"/>
                <w:right w:val="none" w:sz="0" w:space="0" w:color="auto"/>
              </w:divBdr>
            </w:div>
            <w:div w:id="1603342075">
              <w:marLeft w:val="0"/>
              <w:marRight w:val="0"/>
              <w:marTop w:val="0"/>
              <w:marBottom w:val="0"/>
              <w:divBdr>
                <w:top w:val="none" w:sz="0" w:space="0" w:color="auto"/>
                <w:left w:val="none" w:sz="0" w:space="0" w:color="auto"/>
                <w:bottom w:val="none" w:sz="0" w:space="0" w:color="auto"/>
                <w:right w:val="none" w:sz="0" w:space="0" w:color="auto"/>
              </w:divBdr>
            </w:div>
            <w:div w:id="1608274818">
              <w:marLeft w:val="0"/>
              <w:marRight w:val="0"/>
              <w:marTop w:val="0"/>
              <w:marBottom w:val="0"/>
              <w:divBdr>
                <w:top w:val="none" w:sz="0" w:space="0" w:color="auto"/>
                <w:left w:val="none" w:sz="0" w:space="0" w:color="auto"/>
                <w:bottom w:val="none" w:sz="0" w:space="0" w:color="auto"/>
                <w:right w:val="none" w:sz="0" w:space="0" w:color="auto"/>
              </w:divBdr>
            </w:div>
            <w:div w:id="1736196933">
              <w:marLeft w:val="0"/>
              <w:marRight w:val="0"/>
              <w:marTop w:val="0"/>
              <w:marBottom w:val="0"/>
              <w:divBdr>
                <w:top w:val="none" w:sz="0" w:space="0" w:color="auto"/>
                <w:left w:val="none" w:sz="0" w:space="0" w:color="auto"/>
                <w:bottom w:val="none" w:sz="0" w:space="0" w:color="auto"/>
                <w:right w:val="none" w:sz="0" w:space="0" w:color="auto"/>
              </w:divBdr>
            </w:div>
            <w:div w:id="1973511487">
              <w:marLeft w:val="0"/>
              <w:marRight w:val="0"/>
              <w:marTop w:val="0"/>
              <w:marBottom w:val="0"/>
              <w:divBdr>
                <w:top w:val="none" w:sz="0" w:space="0" w:color="auto"/>
                <w:left w:val="none" w:sz="0" w:space="0" w:color="auto"/>
                <w:bottom w:val="none" w:sz="0" w:space="0" w:color="auto"/>
                <w:right w:val="none" w:sz="0" w:space="0" w:color="auto"/>
              </w:divBdr>
            </w:div>
            <w:div w:id="2066444365">
              <w:marLeft w:val="0"/>
              <w:marRight w:val="0"/>
              <w:marTop w:val="0"/>
              <w:marBottom w:val="0"/>
              <w:divBdr>
                <w:top w:val="none" w:sz="0" w:space="0" w:color="auto"/>
                <w:left w:val="none" w:sz="0" w:space="0" w:color="auto"/>
                <w:bottom w:val="none" w:sz="0" w:space="0" w:color="auto"/>
                <w:right w:val="none" w:sz="0" w:space="0" w:color="auto"/>
              </w:divBdr>
            </w:div>
            <w:div w:id="2080056547">
              <w:marLeft w:val="0"/>
              <w:marRight w:val="0"/>
              <w:marTop w:val="0"/>
              <w:marBottom w:val="0"/>
              <w:divBdr>
                <w:top w:val="none" w:sz="0" w:space="0" w:color="auto"/>
                <w:left w:val="none" w:sz="0" w:space="0" w:color="auto"/>
                <w:bottom w:val="none" w:sz="0" w:space="0" w:color="auto"/>
                <w:right w:val="none" w:sz="0" w:space="0" w:color="auto"/>
              </w:divBdr>
            </w:div>
            <w:div w:id="21318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7149">
      <w:bodyDiv w:val="1"/>
      <w:marLeft w:val="0"/>
      <w:marRight w:val="0"/>
      <w:marTop w:val="0"/>
      <w:marBottom w:val="0"/>
      <w:divBdr>
        <w:top w:val="none" w:sz="0" w:space="0" w:color="auto"/>
        <w:left w:val="none" w:sz="0" w:space="0" w:color="auto"/>
        <w:bottom w:val="none" w:sz="0" w:space="0" w:color="auto"/>
        <w:right w:val="none" w:sz="0" w:space="0" w:color="auto"/>
      </w:divBdr>
    </w:div>
    <w:div w:id="831723835">
      <w:bodyDiv w:val="1"/>
      <w:marLeft w:val="0"/>
      <w:marRight w:val="0"/>
      <w:marTop w:val="0"/>
      <w:marBottom w:val="0"/>
      <w:divBdr>
        <w:top w:val="none" w:sz="0" w:space="0" w:color="auto"/>
        <w:left w:val="none" w:sz="0" w:space="0" w:color="auto"/>
        <w:bottom w:val="none" w:sz="0" w:space="0" w:color="auto"/>
        <w:right w:val="none" w:sz="0" w:space="0" w:color="auto"/>
      </w:divBdr>
    </w:div>
    <w:div w:id="837233847">
      <w:bodyDiv w:val="1"/>
      <w:marLeft w:val="0"/>
      <w:marRight w:val="0"/>
      <w:marTop w:val="0"/>
      <w:marBottom w:val="0"/>
      <w:divBdr>
        <w:top w:val="none" w:sz="0" w:space="0" w:color="auto"/>
        <w:left w:val="none" w:sz="0" w:space="0" w:color="auto"/>
        <w:bottom w:val="none" w:sz="0" w:space="0" w:color="auto"/>
        <w:right w:val="none" w:sz="0" w:space="0" w:color="auto"/>
      </w:divBdr>
    </w:div>
    <w:div w:id="843856001">
      <w:bodyDiv w:val="1"/>
      <w:marLeft w:val="0"/>
      <w:marRight w:val="0"/>
      <w:marTop w:val="0"/>
      <w:marBottom w:val="0"/>
      <w:divBdr>
        <w:top w:val="none" w:sz="0" w:space="0" w:color="auto"/>
        <w:left w:val="none" w:sz="0" w:space="0" w:color="auto"/>
        <w:bottom w:val="none" w:sz="0" w:space="0" w:color="auto"/>
        <w:right w:val="none" w:sz="0" w:space="0" w:color="auto"/>
      </w:divBdr>
    </w:div>
    <w:div w:id="855460162">
      <w:bodyDiv w:val="1"/>
      <w:marLeft w:val="0"/>
      <w:marRight w:val="0"/>
      <w:marTop w:val="0"/>
      <w:marBottom w:val="0"/>
      <w:divBdr>
        <w:top w:val="none" w:sz="0" w:space="0" w:color="auto"/>
        <w:left w:val="none" w:sz="0" w:space="0" w:color="auto"/>
        <w:bottom w:val="none" w:sz="0" w:space="0" w:color="auto"/>
        <w:right w:val="none" w:sz="0" w:space="0" w:color="auto"/>
      </w:divBdr>
    </w:div>
    <w:div w:id="858004784">
      <w:bodyDiv w:val="1"/>
      <w:marLeft w:val="0"/>
      <w:marRight w:val="0"/>
      <w:marTop w:val="0"/>
      <w:marBottom w:val="0"/>
      <w:divBdr>
        <w:top w:val="none" w:sz="0" w:space="0" w:color="auto"/>
        <w:left w:val="none" w:sz="0" w:space="0" w:color="auto"/>
        <w:bottom w:val="none" w:sz="0" w:space="0" w:color="auto"/>
        <w:right w:val="none" w:sz="0" w:space="0" w:color="auto"/>
      </w:divBdr>
    </w:div>
    <w:div w:id="864055646">
      <w:bodyDiv w:val="1"/>
      <w:marLeft w:val="0"/>
      <w:marRight w:val="0"/>
      <w:marTop w:val="0"/>
      <w:marBottom w:val="0"/>
      <w:divBdr>
        <w:top w:val="none" w:sz="0" w:space="0" w:color="auto"/>
        <w:left w:val="none" w:sz="0" w:space="0" w:color="auto"/>
        <w:bottom w:val="none" w:sz="0" w:space="0" w:color="auto"/>
        <w:right w:val="none" w:sz="0" w:space="0" w:color="auto"/>
      </w:divBdr>
    </w:div>
    <w:div w:id="866722160">
      <w:bodyDiv w:val="1"/>
      <w:marLeft w:val="0"/>
      <w:marRight w:val="0"/>
      <w:marTop w:val="0"/>
      <w:marBottom w:val="0"/>
      <w:divBdr>
        <w:top w:val="none" w:sz="0" w:space="0" w:color="auto"/>
        <w:left w:val="none" w:sz="0" w:space="0" w:color="auto"/>
        <w:bottom w:val="none" w:sz="0" w:space="0" w:color="auto"/>
        <w:right w:val="none" w:sz="0" w:space="0" w:color="auto"/>
      </w:divBdr>
    </w:div>
    <w:div w:id="871116540">
      <w:bodyDiv w:val="1"/>
      <w:marLeft w:val="0"/>
      <w:marRight w:val="0"/>
      <w:marTop w:val="0"/>
      <w:marBottom w:val="0"/>
      <w:divBdr>
        <w:top w:val="none" w:sz="0" w:space="0" w:color="auto"/>
        <w:left w:val="none" w:sz="0" w:space="0" w:color="auto"/>
        <w:bottom w:val="none" w:sz="0" w:space="0" w:color="auto"/>
        <w:right w:val="none" w:sz="0" w:space="0" w:color="auto"/>
      </w:divBdr>
      <w:divsChild>
        <w:div w:id="690834992">
          <w:marLeft w:val="0"/>
          <w:marRight w:val="0"/>
          <w:marTop w:val="0"/>
          <w:marBottom w:val="0"/>
          <w:divBdr>
            <w:top w:val="single" w:sz="6" w:space="0" w:color="072C6F"/>
            <w:left w:val="single" w:sz="6" w:space="0" w:color="072C6F"/>
            <w:bottom w:val="single" w:sz="6" w:space="8" w:color="072C6F"/>
            <w:right w:val="single" w:sz="6" w:space="0" w:color="072C6F"/>
          </w:divBdr>
          <w:divsChild>
            <w:div w:id="845242402">
              <w:marLeft w:val="0"/>
              <w:marRight w:val="0"/>
              <w:marTop w:val="0"/>
              <w:marBottom w:val="0"/>
              <w:divBdr>
                <w:top w:val="none" w:sz="0" w:space="0" w:color="auto"/>
                <w:left w:val="none" w:sz="0" w:space="0" w:color="auto"/>
                <w:bottom w:val="none" w:sz="0" w:space="0" w:color="auto"/>
                <w:right w:val="none" w:sz="0" w:space="0" w:color="auto"/>
              </w:divBdr>
              <w:divsChild>
                <w:div w:id="13737228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86571597">
      <w:bodyDiv w:val="1"/>
      <w:marLeft w:val="0"/>
      <w:marRight w:val="0"/>
      <w:marTop w:val="0"/>
      <w:marBottom w:val="0"/>
      <w:divBdr>
        <w:top w:val="none" w:sz="0" w:space="0" w:color="auto"/>
        <w:left w:val="none" w:sz="0" w:space="0" w:color="auto"/>
        <w:bottom w:val="none" w:sz="0" w:space="0" w:color="auto"/>
        <w:right w:val="none" w:sz="0" w:space="0" w:color="auto"/>
      </w:divBdr>
    </w:div>
    <w:div w:id="892469997">
      <w:bodyDiv w:val="1"/>
      <w:marLeft w:val="0"/>
      <w:marRight w:val="0"/>
      <w:marTop w:val="0"/>
      <w:marBottom w:val="0"/>
      <w:divBdr>
        <w:top w:val="none" w:sz="0" w:space="0" w:color="auto"/>
        <w:left w:val="none" w:sz="0" w:space="0" w:color="auto"/>
        <w:bottom w:val="none" w:sz="0" w:space="0" w:color="auto"/>
        <w:right w:val="none" w:sz="0" w:space="0" w:color="auto"/>
      </w:divBdr>
      <w:divsChild>
        <w:div w:id="1807896993">
          <w:marLeft w:val="547"/>
          <w:marRight w:val="0"/>
          <w:marTop w:val="0"/>
          <w:marBottom w:val="0"/>
          <w:divBdr>
            <w:top w:val="none" w:sz="0" w:space="0" w:color="auto"/>
            <w:left w:val="none" w:sz="0" w:space="0" w:color="auto"/>
            <w:bottom w:val="none" w:sz="0" w:space="0" w:color="auto"/>
            <w:right w:val="none" w:sz="0" w:space="0" w:color="auto"/>
          </w:divBdr>
        </w:div>
      </w:divsChild>
    </w:div>
    <w:div w:id="905646835">
      <w:bodyDiv w:val="1"/>
      <w:marLeft w:val="0"/>
      <w:marRight w:val="0"/>
      <w:marTop w:val="0"/>
      <w:marBottom w:val="0"/>
      <w:divBdr>
        <w:top w:val="none" w:sz="0" w:space="0" w:color="auto"/>
        <w:left w:val="none" w:sz="0" w:space="0" w:color="auto"/>
        <w:bottom w:val="none" w:sz="0" w:space="0" w:color="auto"/>
        <w:right w:val="none" w:sz="0" w:space="0" w:color="auto"/>
      </w:divBdr>
    </w:div>
    <w:div w:id="908536897">
      <w:bodyDiv w:val="1"/>
      <w:marLeft w:val="0"/>
      <w:marRight w:val="0"/>
      <w:marTop w:val="0"/>
      <w:marBottom w:val="0"/>
      <w:divBdr>
        <w:top w:val="none" w:sz="0" w:space="0" w:color="auto"/>
        <w:left w:val="none" w:sz="0" w:space="0" w:color="auto"/>
        <w:bottom w:val="none" w:sz="0" w:space="0" w:color="auto"/>
        <w:right w:val="none" w:sz="0" w:space="0" w:color="auto"/>
      </w:divBdr>
    </w:div>
    <w:div w:id="911282507">
      <w:bodyDiv w:val="1"/>
      <w:marLeft w:val="0"/>
      <w:marRight w:val="0"/>
      <w:marTop w:val="0"/>
      <w:marBottom w:val="0"/>
      <w:divBdr>
        <w:top w:val="none" w:sz="0" w:space="0" w:color="auto"/>
        <w:left w:val="none" w:sz="0" w:space="0" w:color="auto"/>
        <w:bottom w:val="none" w:sz="0" w:space="0" w:color="auto"/>
        <w:right w:val="none" w:sz="0" w:space="0" w:color="auto"/>
      </w:divBdr>
    </w:div>
    <w:div w:id="917783559">
      <w:bodyDiv w:val="1"/>
      <w:marLeft w:val="0"/>
      <w:marRight w:val="0"/>
      <w:marTop w:val="0"/>
      <w:marBottom w:val="0"/>
      <w:divBdr>
        <w:top w:val="none" w:sz="0" w:space="0" w:color="auto"/>
        <w:left w:val="none" w:sz="0" w:space="0" w:color="auto"/>
        <w:bottom w:val="none" w:sz="0" w:space="0" w:color="auto"/>
        <w:right w:val="none" w:sz="0" w:space="0" w:color="auto"/>
      </w:divBdr>
    </w:div>
    <w:div w:id="921569809">
      <w:bodyDiv w:val="1"/>
      <w:marLeft w:val="0"/>
      <w:marRight w:val="0"/>
      <w:marTop w:val="0"/>
      <w:marBottom w:val="0"/>
      <w:divBdr>
        <w:top w:val="none" w:sz="0" w:space="0" w:color="auto"/>
        <w:left w:val="none" w:sz="0" w:space="0" w:color="auto"/>
        <w:bottom w:val="none" w:sz="0" w:space="0" w:color="auto"/>
        <w:right w:val="none" w:sz="0" w:space="0" w:color="auto"/>
      </w:divBdr>
    </w:div>
    <w:div w:id="943194378">
      <w:bodyDiv w:val="1"/>
      <w:marLeft w:val="0"/>
      <w:marRight w:val="0"/>
      <w:marTop w:val="0"/>
      <w:marBottom w:val="0"/>
      <w:divBdr>
        <w:top w:val="none" w:sz="0" w:space="0" w:color="auto"/>
        <w:left w:val="none" w:sz="0" w:space="0" w:color="auto"/>
        <w:bottom w:val="none" w:sz="0" w:space="0" w:color="auto"/>
        <w:right w:val="none" w:sz="0" w:space="0" w:color="auto"/>
      </w:divBdr>
    </w:div>
    <w:div w:id="964432103">
      <w:bodyDiv w:val="1"/>
      <w:marLeft w:val="0"/>
      <w:marRight w:val="0"/>
      <w:marTop w:val="0"/>
      <w:marBottom w:val="0"/>
      <w:divBdr>
        <w:top w:val="none" w:sz="0" w:space="0" w:color="auto"/>
        <w:left w:val="none" w:sz="0" w:space="0" w:color="auto"/>
        <w:bottom w:val="none" w:sz="0" w:space="0" w:color="auto"/>
        <w:right w:val="none" w:sz="0" w:space="0" w:color="auto"/>
      </w:divBdr>
    </w:div>
    <w:div w:id="968123558">
      <w:bodyDiv w:val="1"/>
      <w:marLeft w:val="0"/>
      <w:marRight w:val="0"/>
      <w:marTop w:val="0"/>
      <w:marBottom w:val="0"/>
      <w:divBdr>
        <w:top w:val="none" w:sz="0" w:space="0" w:color="auto"/>
        <w:left w:val="none" w:sz="0" w:space="0" w:color="auto"/>
        <w:bottom w:val="none" w:sz="0" w:space="0" w:color="auto"/>
        <w:right w:val="none" w:sz="0" w:space="0" w:color="auto"/>
      </w:divBdr>
    </w:div>
    <w:div w:id="983195413">
      <w:bodyDiv w:val="1"/>
      <w:marLeft w:val="0"/>
      <w:marRight w:val="0"/>
      <w:marTop w:val="0"/>
      <w:marBottom w:val="0"/>
      <w:divBdr>
        <w:top w:val="none" w:sz="0" w:space="0" w:color="auto"/>
        <w:left w:val="none" w:sz="0" w:space="0" w:color="auto"/>
        <w:bottom w:val="none" w:sz="0" w:space="0" w:color="auto"/>
        <w:right w:val="none" w:sz="0" w:space="0" w:color="auto"/>
      </w:divBdr>
    </w:div>
    <w:div w:id="999432345">
      <w:bodyDiv w:val="1"/>
      <w:marLeft w:val="0"/>
      <w:marRight w:val="0"/>
      <w:marTop w:val="0"/>
      <w:marBottom w:val="0"/>
      <w:divBdr>
        <w:top w:val="none" w:sz="0" w:space="0" w:color="auto"/>
        <w:left w:val="none" w:sz="0" w:space="0" w:color="auto"/>
        <w:bottom w:val="none" w:sz="0" w:space="0" w:color="auto"/>
        <w:right w:val="none" w:sz="0" w:space="0" w:color="auto"/>
      </w:divBdr>
    </w:div>
    <w:div w:id="1006594405">
      <w:bodyDiv w:val="1"/>
      <w:marLeft w:val="0"/>
      <w:marRight w:val="0"/>
      <w:marTop w:val="0"/>
      <w:marBottom w:val="0"/>
      <w:divBdr>
        <w:top w:val="none" w:sz="0" w:space="0" w:color="auto"/>
        <w:left w:val="none" w:sz="0" w:space="0" w:color="auto"/>
        <w:bottom w:val="none" w:sz="0" w:space="0" w:color="auto"/>
        <w:right w:val="none" w:sz="0" w:space="0" w:color="auto"/>
      </w:divBdr>
      <w:divsChild>
        <w:div w:id="387581614">
          <w:marLeft w:val="547"/>
          <w:marRight w:val="0"/>
          <w:marTop w:val="0"/>
          <w:marBottom w:val="0"/>
          <w:divBdr>
            <w:top w:val="none" w:sz="0" w:space="0" w:color="auto"/>
            <w:left w:val="none" w:sz="0" w:space="0" w:color="auto"/>
            <w:bottom w:val="none" w:sz="0" w:space="0" w:color="auto"/>
            <w:right w:val="none" w:sz="0" w:space="0" w:color="auto"/>
          </w:divBdr>
        </w:div>
        <w:div w:id="1448546883">
          <w:marLeft w:val="547"/>
          <w:marRight w:val="0"/>
          <w:marTop w:val="0"/>
          <w:marBottom w:val="0"/>
          <w:divBdr>
            <w:top w:val="none" w:sz="0" w:space="0" w:color="auto"/>
            <w:left w:val="none" w:sz="0" w:space="0" w:color="auto"/>
            <w:bottom w:val="none" w:sz="0" w:space="0" w:color="auto"/>
            <w:right w:val="none" w:sz="0" w:space="0" w:color="auto"/>
          </w:divBdr>
        </w:div>
        <w:div w:id="1828013216">
          <w:marLeft w:val="547"/>
          <w:marRight w:val="0"/>
          <w:marTop w:val="0"/>
          <w:marBottom w:val="0"/>
          <w:divBdr>
            <w:top w:val="none" w:sz="0" w:space="0" w:color="auto"/>
            <w:left w:val="none" w:sz="0" w:space="0" w:color="auto"/>
            <w:bottom w:val="none" w:sz="0" w:space="0" w:color="auto"/>
            <w:right w:val="none" w:sz="0" w:space="0" w:color="auto"/>
          </w:divBdr>
        </w:div>
      </w:divsChild>
    </w:div>
    <w:div w:id="1010982216">
      <w:bodyDiv w:val="1"/>
      <w:marLeft w:val="0"/>
      <w:marRight w:val="0"/>
      <w:marTop w:val="0"/>
      <w:marBottom w:val="0"/>
      <w:divBdr>
        <w:top w:val="none" w:sz="0" w:space="0" w:color="auto"/>
        <w:left w:val="none" w:sz="0" w:space="0" w:color="auto"/>
        <w:bottom w:val="none" w:sz="0" w:space="0" w:color="auto"/>
        <w:right w:val="none" w:sz="0" w:space="0" w:color="auto"/>
      </w:divBdr>
    </w:div>
    <w:div w:id="1032994160">
      <w:bodyDiv w:val="1"/>
      <w:marLeft w:val="0"/>
      <w:marRight w:val="0"/>
      <w:marTop w:val="0"/>
      <w:marBottom w:val="0"/>
      <w:divBdr>
        <w:top w:val="none" w:sz="0" w:space="0" w:color="auto"/>
        <w:left w:val="none" w:sz="0" w:space="0" w:color="auto"/>
        <w:bottom w:val="none" w:sz="0" w:space="0" w:color="auto"/>
        <w:right w:val="none" w:sz="0" w:space="0" w:color="auto"/>
      </w:divBdr>
    </w:div>
    <w:div w:id="1067073733">
      <w:bodyDiv w:val="1"/>
      <w:marLeft w:val="0"/>
      <w:marRight w:val="0"/>
      <w:marTop w:val="0"/>
      <w:marBottom w:val="0"/>
      <w:divBdr>
        <w:top w:val="none" w:sz="0" w:space="0" w:color="auto"/>
        <w:left w:val="none" w:sz="0" w:space="0" w:color="auto"/>
        <w:bottom w:val="none" w:sz="0" w:space="0" w:color="auto"/>
        <w:right w:val="none" w:sz="0" w:space="0" w:color="auto"/>
      </w:divBdr>
      <w:divsChild>
        <w:div w:id="189684178">
          <w:marLeft w:val="0"/>
          <w:marRight w:val="0"/>
          <w:marTop w:val="0"/>
          <w:marBottom w:val="0"/>
          <w:divBdr>
            <w:top w:val="none" w:sz="0" w:space="0" w:color="auto"/>
            <w:left w:val="none" w:sz="0" w:space="0" w:color="auto"/>
            <w:bottom w:val="none" w:sz="0" w:space="0" w:color="auto"/>
            <w:right w:val="none" w:sz="0" w:space="0" w:color="auto"/>
          </w:divBdr>
        </w:div>
        <w:div w:id="1741781179">
          <w:marLeft w:val="0"/>
          <w:marRight w:val="0"/>
          <w:marTop w:val="0"/>
          <w:marBottom w:val="0"/>
          <w:divBdr>
            <w:top w:val="none" w:sz="0" w:space="0" w:color="auto"/>
            <w:left w:val="none" w:sz="0" w:space="0" w:color="auto"/>
            <w:bottom w:val="none" w:sz="0" w:space="0" w:color="auto"/>
            <w:right w:val="none" w:sz="0" w:space="0" w:color="auto"/>
          </w:divBdr>
        </w:div>
        <w:div w:id="2012171620">
          <w:marLeft w:val="0"/>
          <w:marRight w:val="0"/>
          <w:marTop w:val="0"/>
          <w:marBottom w:val="0"/>
          <w:divBdr>
            <w:top w:val="none" w:sz="0" w:space="0" w:color="auto"/>
            <w:left w:val="none" w:sz="0" w:space="0" w:color="auto"/>
            <w:bottom w:val="none" w:sz="0" w:space="0" w:color="auto"/>
            <w:right w:val="none" w:sz="0" w:space="0" w:color="auto"/>
          </w:divBdr>
        </w:div>
      </w:divsChild>
    </w:div>
    <w:div w:id="1070151646">
      <w:bodyDiv w:val="1"/>
      <w:marLeft w:val="0"/>
      <w:marRight w:val="0"/>
      <w:marTop w:val="0"/>
      <w:marBottom w:val="0"/>
      <w:divBdr>
        <w:top w:val="none" w:sz="0" w:space="0" w:color="auto"/>
        <w:left w:val="none" w:sz="0" w:space="0" w:color="auto"/>
        <w:bottom w:val="none" w:sz="0" w:space="0" w:color="auto"/>
        <w:right w:val="none" w:sz="0" w:space="0" w:color="auto"/>
      </w:divBdr>
    </w:div>
    <w:div w:id="1079601843">
      <w:bodyDiv w:val="1"/>
      <w:marLeft w:val="0"/>
      <w:marRight w:val="0"/>
      <w:marTop w:val="0"/>
      <w:marBottom w:val="0"/>
      <w:divBdr>
        <w:top w:val="none" w:sz="0" w:space="0" w:color="auto"/>
        <w:left w:val="none" w:sz="0" w:space="0" w:color="auto"/>
        <w:bottom w:val="none" w:sz="0" w:space="0" w:color="auto"/>
        <w:right w:val="none" w:sz="0" w:space="0" w:color="auto"/>
      </w:divBdr>
      <w:divsChild>
        <w:div w:id="160395797">
          <w:blockQuote w:val="1"/>
          <w:marLeft w:val="720"/>
          <w:marRight w:val="720"/>
          <w:marTop w:val="100"/>
          <w:marBottom w:val="100"/>
          <w:divBdr>
            <w:top w:val="none" w:sz="0" w:space="0" w:color="auto"/>
            <w:left w:val="none" w:sz="0" w:space="0" w:color="auto"/>
            <w:bottom w:val="none" w:sz="0" w:space="0" w:color="auto"/>
            <w:right w:val="none" w:sz="0" w:space="0" w:color="auto"/>
          </w:divBdr>
        </w:div>
        <w:div w:id="34729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4931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57601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749933750">
          <w:blockQuote w:val="1"/>
          <w:marLeft w:val="720"/>
          <w:marRight w:val="720"/>
          <w:marTop w:val="100"/>
          <w:marBottom w:val="100"/>
          <w:divBdr>
            <w:top w:val="none" w:sz="0" w:space="0" w:color="auto"/>
            <w:left w:val="none" w:sz="0" w:space="0" w:color="auto"/>
            <w:bottom w:val="none" w:sz="0" w:space="0" w:color="auto"/>
            <w:right w:val="none" w:sz="0" w:space="0" w:color="auto"/>
          </w:divBdr>
        </w:div>
        <w:div w:id="7920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847254461">
          <w:blockQuote w:val="1"/>
          <w:marLeft w:val="720"/>
          <w:marRight w:val="720"/>
          <w:marTop w:val="100"/>
          <w:marBottom w:val="100"/>
          <w:divBdr>
            <w:top w:val="none" w:sz="0" w:space="0" w:color="auto"/>
            <w:left w:val="none" w:sz="0" w:space="0" w:color="auto"/>
            <w:bottom w:val="none" w:sz="0" w:space="0" w:color="auto"/>
            <w:right w:val="none" w:sz="0" w:space="0" w:color="auto"/>
          </w:divBdr>
        </w:div>
        <w:div w:id="987324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27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313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418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17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3338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2330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969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4325383">
      <w:bodyDiv w:val="1"/>
      <w:marLeft w:val="0"/>
      <w:marRight w:val="0"/>
      <w:marTop w:val="0"/>
      <w:marBottom w:val="0"/>
      <w:divBdr>
        <w:top w:val="none" w:sz="0" w:space="0" w:color="auto"/>
        <w:left w:val="none" w:sz="0" w:space="0" w:color="auto"/>
        <w:bottom w:val="none" w:sz="0" w:space="0" w:color="auto"/>
        <w:right w:val="none" w:sz="0" w:space="0" w:color="auto"/>
      </w:divBdr>
    </w:div>
    <w:div w:id="1122991556">
      <w:bodyDiv w:val="1"/>
      <w:marLeft w:val="0"/>
      <w:marRight w:val="0"/>
      <w:marTop w:val="0"/>
      <w:marBottom w:val="0"/>
      <w:divBdr>
        <w:top w:val="none" w:sz="0" w:space="0" w:color="auto"/>
        <w:left w:val="none" w:sz="0" w:space="0" w:color="auto"/>
        <w:bottom w:val="none" w:sz="0" w:space="0" w:color="auto"/>
        <w:right w:val="none" w:sz="0" w:space="0" w:color="auto"/>
      </w:divBdr>
    </w:div>
    <w:div w:id="1135952547">
      <w:bodyDiv w:val="1"/>
      <w:marLeft w:val="0"/>
      <w:marRight w:val="0"/>
      <w:marTop w:val="0"/>
      <w:marBottom w:val="0"/>
      <w:divBdr>
        <w:top w:val="none" w:sz="0" w:space="0" w:color="auto"/>
        <w:left w:val="none" w:sz="0" w:space="0" w:color="auto"/>
        <w:bottom w:val="none" w:sz="0" w:space="0" w:color="auto"/>
        <w:right w:val="none" w:sz="0" w:space="0" w:color="auto"/>
      </w:divBdr>
    </w:div>
    <w:div w:id="1143691355">
      <w:bodyDiv w:val="1"/>
      <w:marLeft w:val="0"/>
      <w:marRight w:val="0"/>
      <w:marTop w:val="0"/>
      <w:marBottom w:val="0"/>
      <w:divBdr>
        <w:top w:val="none" w:sz="0" w:space="0" w:color="auto"/>
        <w:left w:val="none" w:sz="0" w:space="0" w:color="auto"/>
        <w:bottom w:val="none" w:sz="0" w:space="0" w:color="auto"/>
        <w:right w:val="none" w:sz="0" w:space="0" w:color="auto"/>
      </w:divBdr>
    </w:div>
    <w:div w:id="1182283437">
      <w:bodyDiv w:val="1"/>
      <w:marLeft w:val="0"/>
      <w:marRight w:val="0"/>
      <w:marTop w:val="0"/>
      <w:marBottom w:val="0"/>
      <w:divBdr>
        <w:top w:val="none" w:sz="0" w:space="0" w:color="auto"/>
        <w:left w:val="none" w:sz="0" w:space="0" w:color="auto"/>
        <w:bottom w:val="none" w:sz="0" w:space="0" w:color="auto"/>
        <w:right w:val="none" w:sz="0" w:space="0" w:color="auto"/>
      </w:divBdr>
    </w:div>
    <w:div w:id="1184444090">
      <w:bodyDiv w:val="1"/>
      <w:marLeft w:val="0"/>
      <w:marRight w:val="0"/>
      <w:marTop w:val="0"/>
      <w:marBottom w:val="0"/>
      <w:divBdr>
        <w:top w:val="none" w:sz="0" w:space="0" w:color="auto"/>
        <w:left w:val="none" w:sz="0" w:space="0" w:color="auto"/>
        <w:bottom w:val="none" w:sz="0" w:space="0" w:color="auto"/>
        <w:right w:val="none" w:sz="0" w:space="0" w:color="auto"/>
      </w:divBdr>
    </w:div>
    <w:div w:id="1197042331">
      <w:bodyDiv w:val="1"/>
      <w:marLeft w:val="0"/>
      <w:marRight w:val="0"/>
      <w:marTop w:val="0"/>
      <w:marBottom w:val="0"/>
      <w:divBdr>
        <w:top w:val="none" w:sz="0" w:space="0" w:color="auto"/>
        <w:left w:val="none" w:sz="0" w:space="0" w:color="auto"/>
        <w:bottom w:val="none" w:sz="0" w:space="0" w:color="auto"/>
        <w:right w:val="none" w:sz="0" w:space="0" w:color="auto"/>
      </w:divBdr>
    </w:div>
    <w:div w:id="1197965161">
      <w:bodyDiv w:val="1"/>
      <w:marLeft w:val="0"/>
      <w:marRight w:val="0"/>
      <w:marTop w:val="0"/>
      <w:marBottom w:val="0"/>
      <w:divBdr>
        <w:top w:val="none" w:sz="0" w:space="0" w:color="auto"/>
        <w:left w:val="none" w:sz="0" w:space="0" w:color="auto"/>
        <w:bottom w:val="none" w:sz="0" w:space="0" w:color="auto"/>
        <w:right w:val="none" w:sz="0" w:space="0" w:color="auto"/>
      </w:divBdr>
    </w:div>
    <w:div w:id="1215581408">
      <w:bodyDiv w:val="1"/>
      <w:marLeft w:val="0"/>
      <w:marRight w:val="0"/>
      <w:marTop w:val="0"/>
      <w:marBottom w:val="0"/>
      <w:divBdr>
        <w:top w:val="none" w:sz="0" w:space="0" w:color="auto"/>
        <w:left w:val="none" w:sz="0" w:space="0" w:color="auto"/>
        <w:bottom w:val="none" w:sz="0" w:space="0" w:color="auto"/>
        <w:right w:val="none" w:sz="0" w:space="0" w:color="auto"/>
      </w:divBdr>
      <w:divsChild>
        <w:div w:id="547305981">
          <w:marLeft w:val="0"/>
          <w:marRight w:val="0"/>
          <w:marTop w:val="0"/>
          <w:marBottom w:val="0"/>
          <w:divBdr>
            <w:top w:val="none" w:sz="0" w:space="0" w:color="auto"/>
            <w:left w:val="none" w:sz="0" w:space="0" w:color="auto"/>
            <w:bottom w:val="none" w:sz="0" w:space="0" w:color="auto"/>
            <w:right w:val="none" w:sz="0" w:space="0" w:color="auto"/>
          </w:divBdr>
          <w:divsChild>
            <w:div w:id="743138118">
              <w:marLeft w:val="0"/>
              <w:marRight w:val="0"/>
              <w:marTop w:val="0"/>
              <w:marBottom w:val="0"/>
              <w:divBdr>
                <w:top w:val="none" w:sz="0" w:space="0" w:color="auto"/>
                <w:left w:val="none" w:sz="0" w:space="0" w:color="auto"/>
                <w:bottom w:val="none" w:sz="0" w:space="0" w:color="auto"/>
                <w:right w:val="none" w:sz="0" w:space="0" w:color="auto"/>
              </w:divBdr>
              <w:divsChild>
                <w:div w:id="480463988">
                  <w:marLeft w:val="0"/>
                  <w:marRight w:val="0"/>
                  <w:marTop w:val="0"/>
                  <w:marBottom w:val="0"/>
                  <w:divBdr>
                    <w:top w:val="none" w:sz="0" w:space="0" w:color="auto"/>
                    <w:left w:val="none" w:sz="0" w:space="0" w:color="auto"/>
                    <w:bottom w:val="none" w:sz="0" w:space="0" w:color="auto"/>
                    <w:right w:val="none" w:sz="0" w:space="0" w:color="auto"/>
                  </w:divBdr>
                  <w:divsChild>
                    <w:div w:id="7229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012358">
      <w:bodyDiv w:val="1"/>
      <w:marLeft w:val="0"/>
      <w:marRight w:val="0"/>
      <w:marTop w:val="0"/>
      <w:marBottom w:val="0"/>
      <w:divBdr>
        <w:top w:val="none" w:sz="0" w:space="0" w:color="auto"/>
        <w:left w:val="none" w:sz="0" w:space="0" w:color="auto"/>
        <w:bottom w:val="none" w:sz="0" w:space="0" w:color="auto"/>
        <w:right w:val="none" w:sz="0" w:space="0" w:color="auto"/>
      </w:divBdr>
      <w:divsChild>
        <w:div w:id="351154064">
          <w:marLeft w:val="0"/>
          <w:marRight w:val="0"/>
          <w:marTop w:val="0"/>
          <w:marBottom w:val="0"/>
          <w:divBdr>
            <w:top w:val="none" w:sz="0" w:space="0" w:color="auto"/>
            <w:left w:val="none" w:sz="0" w:space="0" w:color="auto"/>
            <w:bottom w:val="none" w:sz="0" w:space="0" w:color="auto"/>
            <w:right w:val="none" w:sz="0" w:space="0" w:color="auto"/>
          </w:divBdr>
          <w:divsChild>
            <w:div w:id="1315724839">
              <w:marLeft w:val="0"/>
              <w:marRight w:val="0"/>
              <w:marTop w:val="0"/>
              <w:marBottom w:val="0"/>
              <w:divBdr>
                <w:top w:val="none" w:sz="0" w:space="0" w:color="auto"/>
                <w:left w:val="none" w:sz="0" w:space="0" w:color="auto"/>
                <w:bottom w:val="none" w:sz="0" w:space="0" w:color="auto"/>
                <w:right w:val="none" w:sz="0" w:space="0" w:color="auto"/>
              </w:divBdr>
              <w:divsChild>
                <w:div w:id="568081848">
                  <w:marLeft w:val="0"/>
                  <w:marRight w:val="0"/>
                  <w:marTop w:val="0"/>
                  <w:marBottom w:val="0"/>
                  <w:divBdr>
                    <w:top w:val="none" w:sz="0" w:space="0" w:color="auto"/>
                    <w:left w:val="none" w:sz="0" w:space="0" w:color="auto"/>
                    <w:bottom w:val="none" w:sz="0" w:space="0" w:color="auto"/>
                    <w:right w:val="none" w:sz="0" w:space="0" w:color="auto"/>
                  </w:divBdr>
                  <w:divsChild>
                    <w:div w:id="5109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499521">
      <w:bodyDiv w:val="1"/>
      <w:marLeft w:val="0"/>
      <w:marRight w:val="0"/>
      <w:marTop w:val="0"/>
      <w:marBottom w:val="0"/>
      <w:divBdr>
        <w:top w:val="none" w:sz="0" w:space="0" w:color="auto"/>
        <w:left w:val="none" w:sz="0" w:space="0" w:color="auto"/>
        <w:bottom w:val="none" w:sz="0" w:space="0" w:color="auto"/>
        <w:right w:val="none" w:sz="0" w:space="0" w:color="auto"/>
      </w:divBdr>
      <w:divsChild>
        <w:div w:id="115413739">
          <w:marLeft w:val="0"/>
          <w:marRight w:val="0"/>
          <w:marTop w:val="0"/>
          <w:marBottom w:val="0"/>
          <w:divBdr>
            <w:top w:val="none" w:sz="0" w:space="0" w:color="auto"/>
            <w:left w:val="none" w:sz="0" w:space="0" w:color="auto"/>
            <w:bottom w:val="none" w:sz="0" w:space="0" w:color="auto"/>
            <w:right w:val="none" w:sz="0" w:space="0" w:color="auto"/>
          </w:divBdr>
          <w:divsChild>
            <w:div w:id="1681857298">
              <w:marLeft w:val="0"/>
              <w:marRight w:val="0"/>
              <w:marTop w:val="0"/>
              <w:marBottom w:val="0"/>
              <w:divBdr>
                <w:top w:val="none" w:sz="0" w:space="0" w:color="auto"/>
                <w:left w:val="none" w:sz="0" w:space="0" w:color="auto"/>
                <w:bottom w:val="none" w:sz="0" w:space="0" w:color="auto"/>
                <w:right w:val="none" w:sz="0" w:space="0" w:color="auto"/>
              </w:divBdr>
              <w:divsChild>
                <w:div w:id="1943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074">
          <w:marLeft w:val="0"/>
          <w:marRight w:val="0"/>
          <w:marTop w:val="0"/>
          <w:marBottom w:val="0"/>
          <w:divBdr>
            <w:top w:val="none" w:sz="0" w:space="0" w:color="auto"/>
            <w:left w:val="none" w:sz="0" w:space="0" w:color="auto"/>
            <w:bottom w:val="none" w:sz="0" w:space="0" w:color="auto"/>
            <w:right w:val="none" w:sz="0" w:space="0" w:color="auto"/>
          </w:divBdr>
          <w:divsChild>
            <w:div w:id="998576467">
              <w:marLeft w:val="0"/>
              <w:marRight w:val="0"/>
              <w:marTop w:val="0"/>
              <w:marBottom w:val="0"/>
              <w:divBdr>
                <w:top w:val="none" w:sz="0" w:space="0" w:color="auto"/>
                <w:left w:val="none" w:sz="0" w:space="0" w:color="auto"/>
                <w:bottom w:val="none" w:sz="0" w:space="0" w:color="auto"/>
                <w:right w:val="none" w:sz="0" w:space="0" w:color="auto"/>
              </w:divBdr>
              <w:divsChild>
                <w:div w:id="14486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0663">
          <w:marLeft w:val="0"/>
          <w:marRight w:val="0"/>
          <w:marTop w:val="0"/>
          <w:marBottom w:val="0"/>
          <w:divBdr>
            <w:top w:val="none" w:sz="0" w:space="0" w:color="auto"/>
            <w:left w:val="none" w:sz="0" w:space="0" w:color="auto"/>
            <w:bottom w:val="none" w:sz="0" w:space="0" w:color="auto"/>
            <w:right w:val="none" w:sz="0" w:space="0" w:color="auto"/>
          </w:divBdr>
          <w:divsChild>
            <w:div w:id="36593782">
              <w:marLeft w:val="0"/>
              <w:marRight w:val="0"/>
              <w:marTop w:val="0"/>
              <w:marBottom w:val="0"/>
              <w:divBdr>
                <w:top w:val="none" w:sz="0" w:space="0" w:color="auto"/>
                <w:left w:val="none" w:sz="0" w:space="0" w:color="auto"/>
                <w:bottom w:val="none" w:sz="0" w:space="0" w:color="auto"/>
                <w:right w:val="none" w:sz="0" w:space="0" w:color="auto"/>
              </w:divBdr>
              <w:divsChild>
                <w:div w:id="1105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7169">
          <w:marLeft w:val="0"/>
          <w:marRight w:val="0"/>
          <w:marTop w:val="0"/>
          <w:marBottom w:val="0"/>
          <w:divBdr>
            <w:top w:val="none" w:sz="0" w:space="0" w:color="auto"/>
            <w:left w:val="none" w:sz="0" w:space="0" w:color="auto"/>
            <w:bottom w:val="none" w:sz="0" w:space="0" w:color="auto"/>
            <w:right w:val="none" w:sz="0" w:space="0" w:color="auto"/>
          </w:divBdr>
          <w:divsChild>
            <w:div w:id="1791431396">
              <w:marLeft w:val="0"/>
              <w:marRight w:val="0"/>
              <w:marTop w:val="0"/>
              <w:marBottom w:val="0"/>
              <w:divBdr>
                <w:top w:val="none" w:sz="0" w:space="0" w:color="auto"/>
                <w:left w:val="none" w:sz="0" w:space="0" w:color="auto"/>
                <w:bottom w:val="none" w:sz="0" w:space="0" w:color="auto"/>
                <w:right w:val="none" w:sz="0" w:space="0" w:color="auto"/>
              </w:divBdr>
              <w:divsChild>
                <w:div w:id="14238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2176">
          <w:marLeft w:val="0"/>
          <w:marRight w:val="0"/>
          <w:marTop w:val="0"/>
          <w:marBottom w:val="0"/>
          <w:divBdr>
            <w:top w:val="none" w:sz="0" w:space="0" w:color="auto"/>
            <w:left w:val="none" w:sz="0" w:space="0" w:color="auto"/>
            <w:bottom w:val="none" w:sz="0" w:space="0" w:color="auto"/>
            <w:right w:val="none" w:sz="0" w:space="0" w:color="auto"/>
          </w:divBdr>
          <w:divsChild>
            <w:div w:id="268436155">
              <w:marLeft w:val="0"/>
              <w:marRight w:val="0"/>
              <w:marTop w:val="0"/>
              <w:marBottom w:val="0"/>
              <w:divBdr>
                <w:top w:val="none" w:sz="0" w:space="0" w:color="auto"/>
                <w:left w:val="none" w:sz="0" w:space="0" w:color="auto"/>
                <w:bottom w:val="none" w:sz="0" w:space="0" w:color="auto"/>
                <w:right w:val="none" w:sz="0" w:space="0" w:color="auto"/>
              </w:divBdr>
              <w:divsChild>
                <w:div w:id="21270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79839">
      <w:bodyDiv w:val="1"/>
      <w:marLeft w:val="0"/>
      <w:marRight w:val="0"/>
      <w:marTop w:val="0"/>
      <w:marBottom w:val="0"/>
      <w:divBdr>
        <w:top w:val="none" w:sz="0" w:space="0" w:color="auto"/>
        <w:left w:val="none" w:sz="0" w:space="0" w:color="auto"/>
        <w:bottom w:val="none" w:sz="0" w:space="0" w:color="auto"/>
        <w:right w:val="none" w:sz="0" w:space="0" w:color="auto"/>
      </w:divBdr>
    </w:div>
    <w:div w:id="1251311286">
      <w:bodyDiv w:val="1"/>
      <w:marLeft w:val="0"/>
      <w:marRight w:val="0"/>
      <w:marTop w:val="0"/>
      <w:marBottom w:val="0"/>
      <w:divBdr>
        <w:top w:val="none" w:sz="0" w:space="0" w:color="auto"/>
        <w:left w:val="none" w:sz="0" w:space="0" w:color="auto"/>
        <w:bottom w:val="none" w:sz="0" w:space="0" w:color="auto"/>
        <w:right w:val="none" w:sz="0" w:space="0" w:color="auto"/>
      </w:divBdr>
    </w:div>
    <w:div w:id="1263994164">
      <w:bodyDiv w:val="1"/>
      <w:marLeft w:val="0"/>
      <w:marRight w:val="0"/>
      <w:marTop w:val="0"/>
      <w:marBottom w:val="0"/>
      <w:divBdr>
        <w:top w:val="none" w:sz="0" w:space="0" w:color="auto"/>
        <w:left w:val="none" w:sz="0" w:space="0" w:color="auto"/>
        <w:bottom w:val="none" w:sz="0" w:space="0" w:color="auto"/>
        <w:right w:val="none" w:sz="0" w:space="0" w:color="auto"/>
      </w:divBdr>
      <w:divsChild>
        <w:div w:id="109905322">
          <w:marLeft w:val="0"/>
          <w:marRight w:val="0"/>
          <w:marTop w:val="0"/>
          <w:marBottom w:val="0"/>
          <w:divBdr>
            <w:top w:val="none" w:sz="0" w:space="0" w:color="auto"/>
            <w:left w:val="none" w:sz="0" w:space="0" w:color="auto"/>
            <w:bottom w:val="none" w:sz="0" w:space="0" w:color="auto"/>
            <w:right w:val="none" w:sz="0" w:space="0" w:color="auto"/>
          </w:divBdr>
        </w:div>
        <w:div w:id="143281553">
          <w:marLeft w:val="0"/>
          <w:marRight w:val="0"/>
          <w:marTop w:val="0"/>
          <w:marBottom w:val="0"/>
          <w:divBdr>
            <w:top w:val="none" w:sz="0" w:space="0" w:color="auto"/>
            <w:left w:val="none" w:sz="0" w:space="0" w:color="auto"/>
            <w:bottom w:val="none" w:sz="0" w:space="0" w:color="auto"/>
            <w:right w:val="none" w:sz="0" w:space="0" w:color="auto"/>
          </w:divBdr>
        </w:div>
        <w:div w:id="835077944">
          <w:marLeft w:val="0"/>
          <w:marRight w:val="0"/>
          <w:marTop w:val="0"/>
          <w:marBottom w:val="0"/>
          <w:divBdr>
            <w:top w:val="none" w:sz="0" w:space="0" w:color="auto"/>
            <w:left w:val="none" w:sz="0" w:space="0" w:color="auto"/>
            <w:bottom w:val="none" w:sz="0" w:space="0" w:color="auto"/>
            <w:right w:val="none" w:sz="0" w:space="0" w:color="auto"/>
          </w:divBdr>
        </w:div>
        <w:div w:id="1139153535">
          <w:marLeft w:val="0"/>
          <w:marRight w:val="0"/>
          <w:marTop w:val="0"/>
          <w:marBottom w:val="0"/>
          <w:divBdr>
            <w:top w:val="none" w:sz="0" w:space="0" w:color="auto"/>
            <w:left w:val="none" w:sz="0" w:space="0" w:color="auto"/>
            <w:bottom w:val="none" w:sz="0" w:space="0" w:color="auto"/>
            <w:right w:val="none" w:sz="0" w:space="0" w:color="auto"/>
          </w:divBdr>
        </w:div>
        <w:div w:id="1642036814">
          <w:marLeft w:val="0"/>
          <w:marRight w:val="0"/>
          <w:marTop w:val="0"/>
          <w:marBottom w:val="0"/>
          <w:divBdr>
            <w:top w:val="none" w:sz="0" w:space="0" w:color="auto"/>
            <w:left w:val="none" w:sz="0" w:space="0" w:color="auto"/>
            <w:bottom w:val="none" w:sz="0" w:space="0" w:color="auto"/>
            <w:right w:val="none" w:sz="0" w:space="0" w:color="auto"/>
          </w:divBdr>
        </w:div>
      </w:divsChild>
    </w:div>
    <w:div w:id="1278180152">
      <w:bodyDiv w:val="1"/>
      <w:marLeft w:val="0"/>
      <w:marRight w:val="0"/>
      <w:marTop w:val="0"/>
      <w:marBottom w:val="0"/>
      <w:divBdr>
        <w:top w:val="none" w:sz="0" w:space="0" w:color="auto"/>
        <w:left w:val="none" w:sz="0" w:space="0" w:color="auto"/>
        <w:bottom w:val="none" w:sz="0" w:space="0" w:color="auto"/>
        <w:right w:val="none" w:sz="0" w:space="0" w:color="auto"/>
      </w:divBdr>
    </w:div>
    <w:div w:id="1296788774">
      <w:bodyDiv w:val="1"/>
      <w:marLeft w:val="0"/>
      <w:marRight w:val="0"/>
      <w:marTop w:val="0"/>
      <w:marBottom w:val="0"/>
      <w:divBdr>
        <w:top w:val="none" w:sz="0" w:space="0" w:color="auto"/>
        <w:left w:val="none" w:sz="0" w:space="0" w:color="auto"/>
        <w:bottom w:val="none" w:sz="0" w:space="0" w:color="auto"/>
        <w:right w:val="none" w:sz="0" w:space="0" w:color="auto"/>
      </w:divBdr>
    </w:div>
    <w:div w:id="1321887875">
      <w:bodyDiv w:val="1"/>
      <w:marLeft w:val="0"/>
      <w:marRight w:val="0"/>
      <w:marTop w:val="0"/>
      <w:marBottom w:val="0"/>
      <w:divBdr>
        <w:top w:val="none" w:sz="0" w:space="0" w:color="auto"/>
        <w:left w:val="none" w:sz="0" w:space="0" w:color="auto"/>
        <w:bottom w:val="none" w:sz="0" w:space="0" w:color="auto"/>
        <w:right w:val="none" w:sz="0" w:space="0" w:color="auto"/>
      </w:divBdr>
      <w:divsChild>
        <w:div w:id="431821033">
          <w:marLeft w:val="0"/>
          <w:marRight w:val="0"/>
          <w:marTop w:val="0"/>
          <w:marBottom w:val="0"/>
          <w:divBdr>
            <w:top w:val="none" w:sz="0" w:space="0" w:color="auto"/>
            <w:left w:val="none" w:sz="0" w:space="0" w:color="auto"/>
            <w:bottom w:val="none" w:sz="0" w:space="0" w:color="auto"/>
            <w:right w:val="none" w:sz="0" w:space="0" w:color="auto"/>
          </w:divBdr>
        </w:div>
        <w:div w:id="666247257">
          <w:marLeft w:val="0"/>
          <w:marRight w:val="0"/>
          <w:marTop w:val="0"/>
          <w:marBottom w:val="0"/>
          <w:divBdr>
            <w:top w:val="none" w:sz="0" w:space="0" w:color="auto"/>
            <w:left w:val="none" w:sz="0" w:space="0" w:color="auto"/>
            <w:bottom w:val="none" w:sz="0" w:space="0" w:color="auto"/>
            <w:right w:val="none" w:sz="0" w:space="0" w:color="auto"/>
          </w:divBdr>
        </w:div>
      </w:divsChild>
    </w:div>
    <w:div w:id="1325086630">
      <w:bodyDiv w:val="1"/>
      <w:marLeft w:val="0"/>
      <w:marRight w:val="0"/>
      <w:marTop w:val="0"/>
      <w:marBottom w:val="0"/>
      <w:divBdr>
        <w:top w:val="none" w:sz="0" w:space="0" w:color="auto"/>
        <w:left w:val="none" w:sz="0" w:space="0" w:color="auto"/>
        <w:bottom w:val="none" w:sz="0" w:space="0" w:color="auto"/>
        <w:right w:val="none" w:sz="0" w:space="0" w:color="auto"/>
      </w:divBdr>
    </w:div>
    <w:div w:id="1329136356">
      <w:bodyDiv w:val="1"/>
      <w:marLeft w:val="0"/>
      <w:marRight w:val="0"/>
      <w:marTop w:val="0"/>
      <w:marBottom w:val="0"/>
      <w:divBdr>
        <w:top w:val="none" w:sz="0" w:space="0" w:color="auto"/>
        <w:left w:val="none" w:sz="0" w:space="0" w:color="auto"/>
        <w:bottom w:val="none" w:sz="0" w:space="0" w:color="auto"/>
        <w:right w:val="none" w:sz="0" w:space="0" w:color="auto"/>
      </w:divBdr>
    </w:div>
    <w:div w:id="1338849277">
      <w:bodyDiv w:val="1"/>
      <w:marLeft w:val="0"/>
      <w:marRight w:val="0"/>
      <w:marTop w:val="0"/>
      <w:marBottom w:val="0"/>
      <w:divBdr>
        <w:top w:val="none" w:sz="0" w:space="0" w:color="auto"/>
        <w:left w:val="none" w:sz="0" w:space="0" w:color="auto"/>
        <w:bottom w:val="none" w:sz="0" w:space="0" w:color="auto"/>
        <w:right w:val="none" w:sz="0" w:space="0" w:color="auto"/>
      </w:divBdr>
    </w:div>
    <w:div w:id="1344092377">
      <w:bodyDiv w:val="1"/>
      <w:marLeft w:val="0"/>
      <w:marRight w:val="0"/>
      <w:marTop w:val="0"/>
      <w:marBottom w:val="0"/>
      <w:divBdr>
        <w:top w:val="none" w:sz="0" w:space="0" w:color="auto"/>
        <w:left w:val="none" w:sz="0" w:space="0" w:color="auto"/>
        <w:bottom w:val="none" w:sz="0" w:space="0" w:color="auto"/>
        <w:right w:val="none" w:sz="0" w:space="0" w:color="auto"/>
      </w:divBdr>
    </w:div>
    <w:div w:id="1356997819">
      <w:bodyDiv w:val="1"/>
      <w:marLeft w:val="0"/>
      <w:marRight w:val="0"/>
      <w:marTop w:val="0"/>
      <w:marBottom w:val="0"/>
      <w:divBdr>
        <w:top w:val="none" w:sz="0" w:space="0" w:color="auto"/>
        <w:left w:val="none" w:sz="0" w:space="0" w:color="auto"/>
        <w:bottom w:val="none" w:sz="0" w:space="0" w:color="auto"/>
        <w:right w:val="none" w:sz="0" w:space="0" w:color="auto"/>
      </w:divBdr>
    </w:div>
    <w:div w:id="1359576029">
      <w:bodyDiv w:val="1"/>
      <w:marLeft w:val="0"/>
      <w:marRight w:val="0"/>
      <w:marTop w:val="0"/>
      <w:marBottom w:val="0"/>
      <w:divBdr>
        <w:top w:val="none" w:sz="0" w:space="0" w:color="auto"/>
        <w:left w:val="none" w:sz="0" w:space="0" w:color="auto"/>
        <w:bottom w:val="none" w:sz="0" w:space="0" w:color="auto"/>
        <w:right w:val="none" w:sz="0" w:space="0" w:color="auto"/>
      </w:divBdr>
    </w:div>
    <w:div w:id="1363438306">
      <w:bodyDiv w:val="1"/>
      <w:marLeft w:val="0"/>
      <w:marRight w:val="0"/>
      <w:marTop w:val="0"/>
      <w:marBottom w:val="0"/>
      <w:divBdr>
        <w:top w:val="none" w:sz="0" w:space="0" w:color="auto"/>
        <w:left w:val="none" w:sz="0" w:space="0" w:color="auto"/>
        <w:bottom w:val="none" w:sz="0" w:space="0" w:color="auto"/>
        <w:right w:val="none" w:sz="0" w:space="0" w:color="auto"/>
      </w:divBdr>
    </w:div>
    <w:div w:id="1387532983">
      <w:bodyDiv w:val="1"/>
      <w:marLeft w:val="0"/>
      <w:marRight w:val="0"/>
      <w:marTop w:val="0"/>
      <w:marBottom w:val="0"/>
      <w:divBdr>
        <w:top w:val="none" w:sz="0" w:space="0" w:color="auto"/>
        <w:left w:val="none" w:sz="0" w:space="0" w:color="auto"/>
        <w:bottom w:val="none" w:sz="0" w:space="0" w:color="auto"/>
        <w:right w:val="none" w:sz="0" w:space="0" w:color="auto"/>
      </w:divBdr>
    </w:div>
    <w:div w:id="1387949975">
      <w:bodyDiv w:val="1"/>
      <w:marLeft w:val="0"/>
      <w:marRight w:val="0"/>
      <w:marTop w:val="0"/>
      <w:marBottom w:val="0"/>
      <w:divBdr>
        <w:top w:val="none" w:sz="0" w:space="0" w:color="auto"/>
        <w:left w:val="none" w:sz="0" w:space="0" w:color="auto"/>
        <w:bottom w:val="none" w:sz="0" w:space="0" w:color="auto"/>
        <w:right w:val="none" w:sz="0" w:space="0" w:color="auto"/>
      </w:divBdr>
      <w:divsChild>
        <w:div w:id="392235554">
          <w:marLeft w:val="547"/>
          <w:marRight w:val="0"/>
          <w:marTop w:val="0"/>
          <w:marBottom w:val="0"/>
          <w:divBdr>
            <w:top w:val="none" w:sz="0" w:space="0" w:color="auto"/>
            <w:left w:val="none" w:sz="0" w:space="0" w:color="auto"/>
            <w:bottom w:val="none" w:sz="0" w:space="0" w:color="auto"/>
            <w:right w:val="none" w:sz="0" w:space="0" w:color="auto"/>
          </w:divBdr>
        </w:div>
      </w:divsChild>
    </w:div>
    <w:div w:id="1397586473">
      <w:bodyDiv w:val="1"/>
      <w:marLeft w:val="0"/>
      <w:marRight w:val="0"/>
      <w:marTop w:val="0"/>
      <w:marBottom w:val="0"/>
      <w:divBdr>
        <w:top w:val="none" w:sz="0" w:space="0" w:color="auto"/>
        <w:left w:val="none" w:sz="0" w:space="0" w:color="auto"/>
        <w:bottom w:val="none" w:sz="0" w:space="0" w:color="auto"/>
        <w:right w:val="none" w:sz="0" w:space="0" w:color="auto"/>
      </w:divBdr>
    </w:div>
    <w:div w:id="1410468795">
      <w:bodyDiv w:val="1"/>
      <w:marLeft w:val="0"/>
      <w:marRight w:val="0"/>
      <w:marTop w:val="0"/>
      <w:marBottom w:val="0"/>
      <w:divBdr>
        <w:top w:val="none" w:sz="0" w:space="0" w:color="auto"/>
        <w:left w:val="none" w:sz="0" w:space="0" w:color="auto"/>
        <w:bottom w:val="none" w:sz="0" w:space="0" w:color="auto"/>
        <w:right w:val="none" w:sz="0" w:space="0" w:color="auto"/>
      </w:divBdr>
    </w:div>
    <w:div w:id="1429622928">
      <w:bodyDiv w:val="1"/>
      <w:marLeft w:val="0"/>
      <w:marRight w:val="0"/>
      <w:marTop w:val="0"/>
      <w:marBottom w:val="0"/>
      <w:divBdr>
        <w:top w:val="none" w:sz="0" w:space="0" w:color="auto"/>
        <w:left w:val="none" w:sz="0" w:space="0" w:color="auto"/>
        <w:bottom w:val="none" w:sz="0" w:space="0" w:color="auto"/>
        <w:right w:val="none" w:sz="0" w:space="0" w:color="auto"/>
      </w:divBdr>
    </w:div>
    <w:div w:id="1436167956">
      <w:bodyDiv w:val="1"/>
      <w:marLeft w:val="0"/>
      <w:marRight w:val="0"/>
      <w:marTop w:val="0"/>
      <w:marBottom w:val="0"/>
      <w:divBdr>
        <w:top w:val="none" w:sz="0" w:space="0" w:color="auto"/>
        <w:left w:val="none" w:sz="0" w:space="0" w:color="auto"/>
        <w:bottom w:val="none" w:sz="0" w:space="0" w:color="auto"/>
        <w:right w:val="none" w:sz="0" w:space="0" w:color="auto"/>
      </w:divBdr>
      <w:divsChild>
        <w:div w:id="1614173592">
          <w:marLeft w:val="0"/>
          <w:marRight w:val="0"/>
          <w:marTop w:val="0"/>
          <w:marBottom w:val="0"/>
          <w:divBdr>
            <w:top w:val="none" w:sz="0" w:space="0" w:color="auto"/>
            <w:left w:val="none" w:sz="0" w:space="0" w:color="auto"/>
            <w:bottom w:val="none" w:sz="0" w:space="0" w:color="auto"/>
            <w:right w:val="none" w:sz="0" w:space="0" w:color="auto"/>
          </w:divBdr>
          <w:divsChild>
            <w:div w:id="1548758278">
              <w:marLeft w:val="0"/>
              <w:marRight w:val="0"/>
              <w:marTop w:val="0"/>
              <w:marBottom w:val="0"/>
              <w:divBdr>
                <w:top w:val="none" w:sz="0" w:space="0" w:color="auto"/>
                <w:left w:val="none" w:sz="0" w:space="0" w:color="auto"/>
                <w:bottom w:val="none" w:sz="0" w:space="0" w:color="auto"/>
                <w:right w:val="none" w:sz="0" w:space="0" w:color="auto"/>
              </w:divBdr>
              <w:divsChild>
                <w:div w:id="101732150">
                  <w:marLeft w:val="-195"/>
                  <w:marRight w:val="0"/>
                  <w:marTop w:val="0"/>
                  <w:marBottom w:val="0"/>
                  <w:divBdr>
                    <w:top w:val="none" w:sz="0" w:space="0" w:color="auto"/>
                    <w:left w:val="none" w:sz="0" w:space="0" w:color="auto"/>
                    <w:bottom w:val="none" w:sz="0" w:space="0" w:color="auto"/>
                    <w:right w:val="none" w:sz="0" w:space="0" w:color="auto"/>
                  </w:divBdr>
                  <w:divsChild>
                    <w:div w:id="1199511807">
                      <w:marLeft w:val="0"/>
                      <w:marRight w:val="0"/>
                      <w:marTop w:val="255"/>
                      <w:marBottom w:val="0"/>
                      <w:divBdr>
                        <w:top w:val="none" w:sz="0" w:space="0" w:color="auto"/>
                        <w:left w:val="none" w:sz="0" w:space="0" w:color="auto"/>
                        <w:bottom w:val="none" w:sz="0" w:space="0" w:color="auto"/>
                        <w:right w:val="none" w:sz="0" w:space="0" w:color="auto"/>
                      </w:divBdr>
                      <w:divsChild>
                        <w:div w:id="749741247">
                          <w:marLeft w:val="0"/>
                          <w:marRight w:val="0"/>
                          <w:marTop w:val="255"/>
                          <w:marBottom w:val="0"/>
                          <w:divBdr>
                            <w:top w:val="none" w:sz="0" w:space="0" w:color="auto"/>
                            <w:left w:val="none" w:sz="0" w:space="0" w:color="auto"/>
                            <w:bottom w:val="none" w:sz="0" w:space="0" w:color="auto"/>
                            <w:right w:val="none" w:sz="0" w:space="0" w:color="auto"/>
                          </w:divBdr>
                          <w:divsChild>
                            <w:div w:id="596212672">
                              <w:marLeft w:val="0"/>
                              <w:marRight w:val="0"/>
                              <w:marTop w:val="0"/>
                              <w:marBottom w:val="0"/>
                              <w:divBdr>
                                <w:top w:val="none" w:sz="0" w:space="0" w:color="auto"/>
                                <w:left w:val="none" w:sz="0" w:space="0" w:color="auto"/>
                                <w:bottom w:val="none" w:sz="0" w:space="0" w:color="auto"/>
                                <w:right w:val="none" w:sz="0" w:space="0" w:color="auto"/>
                              </w:divBdr>
                              <w:divsChild>
                                <w:div w:id="950404801">
                                  <w:marLeft w:val="0"/>
                                  <w:marRight w:val="0"/>
                                  <w:marTop w:val="0"/>
                                  <w:marBottom w:val="0"/>
                                  <w:divBdr>
                                    <w:top w:val="none" w:sz="0" w:space="0" w:color="auto"/>
                                    <w:left w:val="none" w:sz="0" w:space="0" w:color="auto"/>
                                    <w:bottom w:val="none" w:sz="0" w:space="0" w:color="auto"/>
                                    <w:right w:val="none" w:sz="0" w:space="0" w:color="auto"/>
                                  </w:divBdr>
                                  <w:divsChild>
                                    <w:div w:id="3482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113457">
      <w:bodyDiv w:val="1"/>
      <w:marLeft w:val="0"/>
      <w:marRight w:val="0"/>
      <w:marTop w:val="0"/>
      <w:marBottom w:val="0"/>
      <w:divBdr>
        <w:top w:val="none" w:sz="0" w:space="0" w:color="auto"/>
        <w:left w:val="none" w:sz="0" w:space="0" w:color="auto"/>
        <w:bottom w:val="none" w:sz="0" w:space="0" w:color="auto"/>
        <w:right w:val="none" w:sz="0" w:space="0" w:color="auto"/>
      </w:divBdr>
    </w:div>
    <w:div w:id="1447970894">
      <w:bodyDiv w:val="1"/>
      <w:marLeft w:val="0"/>
      <w:marRight w:val="0"/>
      <w:marTop w:val="0"/>
      <w:marBottom w:val="0"/>
      <w:divBdr>
        <w:top w:val="none" w:sz="0" w:space="0" w:color="auto"/>
        <w:left w:val="none" w:sz="0" w:space="0" w:color="auto"/>
        <w:bottom w:val="none" w:sz="0" w:space="0" w:color="auto"/>
        <w:right w:val="none" w:sz="0" w:space="0" w:color="auto"/>
      </w:divBdr>
      <w:divsChild>
        <w:div w:id="57214453">
          <w:marLeft w:val="0"/>
          <w:marRight w:val="0"/>
          <w:marTop w:val="0"/>
          <w:marBottom w:val="0"/>
          <w:divBdr>
            <w:top w:val="none" w:sz="0" w:space="0" w:color="auto"/>
            <w:left w:val="none" w:sz="0" w:space="0" w:color="auto"/>
            <w:bottom w:val="none" w:sz="0" w:space="0" w:color="auto"/>
            <w:right w:val="none" w:sz="0" w:space="0" w:color="auto"/>
          </w:divBdr>
        </w:div>
        <w:div w:id="81342024">
          <w:marLeft w:val="0"/>
          <w:marRight w:val="0"/>
          <w:marTop w:val="0"/>
          <w:marBottom w:val="0"/>
          <w:divBdr>
            <w:top w:val="none" w:sz="0" w:space="0" w:color="auto"/>
            <w:left w:val="none" w:sz="0" w:space="0" w:color="auto"/>
            <w:bottom w:val="none" w:sz="0" w:space="0" w:color="auto"/>
            <w:right w:val="none" w:sz="0" w:space="0" w:color="auto"/>
          </w:divBdr>
        </w:div>
        <w:div w:id="275872150">
          <w:marLeft w:val="0"/>
          <w:marRight w:val="0"/>
          <w:marTop w:val="0"/>
          <w:marBottom w:val="0"/>
          <w:divBdr>
            <w:top w:val="none" w:sz="0" w:space="0" w:color="auto"/>
            <w:left w:val="none" w:sz="0" w:space="0" w:color="auto"/>
            <w:bottom w:val="none" w:sz="0" w:space="0" w:color="auto"/>
            <w:right w:val="none" w:sz="0" w:space="0" w:color="auto"/>
          </w:divBdr>
        </w:div>
        <w:div w:id="484467561">
          <w:marLeft w:val="0"/>
          <w:marRight w:val="0"/>
          <w:marTop w:val="0"/>
          <w:marBottom w:val="0"/>
          <w:divBdr>
            <w:top w:val="none" w:sz="0" w:space="0" w:color="auto"/>
            <w:left w:val="none" w:sz="0" w:space="0" w:color="auto"/>
            <w:bottom w:val="none" w:sz="0" w:space="0" w:color="auto"/>
            <w:right w:val="none" w:sz="0" w:space="0" w:color="auto"/>
          </w:divBdr>
        </w:div>
        <w:div w:id="604460599">
          <w:marLeft w:val="0"/>
          <w:marRight w:val="0"/>
          <w:marTop w:val="0"/>
          <w:marBottom w:val="0"/>
          <w:divBdr>
            <w:top w:val="none" w:sz="0" w:space="0" w:color="auto"/>
            <w:left w:val="none" w:sz="0" w:space="0" w:color="auto"/>
            <w:bottom w:val="none" w:sz="0" w:space="0" w:color="auto"/>
            <w:right w:val="none" w:sz="0" w:space="0" w:color="auto"/>
          </w:divBdr>
        </w:div>
        <w:div w:id="641693563">
          <w:marLeft w:val="0"/>
          <w:marRight w:val="0"/>
          <w:marTop w:val="0"/>
          <w:marBottom w:val="0"/>
          <w:divBdr>
            <w:top w:val="none" w:sz="0" w:space="0" w:color="auto"/>
            <w:left w:val="none" w:sz="0" w:space="0" w:color="auto"/>
            <w:bottom w:val="none" w:sz="0" w:space="0" w:color="auto"/>
            <w:right w:val="none" w:sz="0" w:space="0" w:color="auto"/>
          </w:divBdr>
        </w:div>
        <w:div w:id="743263541">
          <w:marLeft w:val="0"/>
          <w:marRight w:val="0"/>
          <w:marTop w:val="0"/>
          <w:marBottom w:val="0"/>
          <w:divBdr>
            <w:top w:val="none" w:sz="0" w:space="0" w:color="auto"/>
            <w:left w:val="none" w:sz="0" w:space="0" w:color="auto"/>
            <w:bottom w:val="none" w:sz="0" w:space="0" w:color="auto"/>
            <w:right w:val="none" w:sz="0" w:space="0" w:color="auto"/>
          </w:divBdr>
        </w:div>
        <w:div w:id="763764685">
          <w:marLeft w:val="0"/>
          <w:marRight w:val="0"/>
          <w:marTop w:val="0"/>
          <w:marBottom w:val="0"/>
          <w:divBdr>
            <w:top w:val="none" w:sz="0" w:space="0" w:color="auto"/>
            <w:left w:val="none" w:sz="0" w:space="0" w:color="auto"/>
            <w:bottom w:val="none" w:sz="0" w:space="0" w:color="auto"/>
            <w:right w:val="none" w:sz="0" w:space="0" w:color="auto"/>
          </w:divBdr>
        </w:div>
        <w:div w:id="788744539">
          <w:marLeft w:val="0"/>
          <w:marRight w:val="0"/>
          <w:marTop w:val="0"/>
          <w:marBottom w:val="0"/>
          <w:divBdr>
            <w:top w:val="none" w:sz="0" w:space="0" w:color="auto"/>
            <w:left w:val="none" w:sz="0" w:space="0" w:color="auto"/>
            <w:bottom w:val="none" w:sz="0" w:space="0" w:color="auto"/>
            <w:right w:val="none" w:sz="0" w:space="0" w:color="auto"/>
          </w:divBdr>
        </w:div>
        <w:div w:id="864682935">
          <w:marLeft w:val="0"/>
          <w:marRight w:val="0"/>
          <w:marTop w:val="0"/>
          <w:marBottom w:val="0"/>
          <w:divBdr>
            <w:top w:val="none" w:sz="0" w:space="0" w:color="auto"/>
            <w:left w:val="none" w:sz="0" w:space="0" w:color="auto"/>
            <w:bottom w:val="none" w:sz="0" w:space="0" w:color="auto"/>
            <w:right w:val="none" w:sz="0" w:space="0" w:color="auto"/>
          </w:divBdr>
        </w:div>
        <w:div w:id="1079980036">
          <w:marLeft w:val="0"/>
          <w:marRight w:val="0"/>
          <w:marTop w:val="0"/>
          <w:marBottom w:val="0"/>
          <w:divBdr>
            <w:top w:val="none" w:sz="0" w:space="0" w:color="auto"/>
            <w:left w:val="none" w:sz="0" w:space="0" w:color="auto"/>
            <w:bottom w:val="none" w:sz="0" w:space="0" w:color="auto"/>
            <w:right w:val="none" w:sz="0" w:space="0" w:color="auto"/>
          </w:divBdr>
        </w:div>
        <w:div w:id="1167746978">
          <w:marLeft w:val="0"/>
          <w:marRight w:val="0"/>
          <w:marTop w:val="0"/>
          <w:marBottom w:val="0"/>
          <w:divBdr>
            <w:top w:val="none" w:sz="0" w:space="0" w:color="auto"/>
            <w:left w:val="none" w:sz="0" w:space="0" w:color="auto"/>
            <w:bottom w:val="none" w:sz="0" w:space="0" w:color="auto"/>
            <w:right w:val="none" w:sz="0" w:space="0" w:color="auto"/>
          </w:divBdr>
        </w:div>
        <w:div w:id="1218666726">
          <w:marLeft w:val="0"/>
          <w:marRight w:val="0"/>
          <w:marTop w:val="0"/>
          <w:marBottom w:val="0"/>
          <w:divBdr>
            <w:top w:val="none" w:sz="0" w:space="0" w:color="auto"/>
            <w:left w:val="none" w:sz="0" w:space="0" w:color="auto"/>
            <w:bottom w:val="none" w:sz="0" w:space="0" w:color="auto"/>
            <w:right w:val="none" w:sz="0" w:space="0" w:color="auto"/>
          </w:divBdr>
        </w:div>
        <w:div w:id="1481536709">
          <w:marLeft w:val="0"/>
          <w:marRight w:val="0"/>
          <w:marTop w:val="0"/>
          <w:marBottom w:val="0"/>
          <w:divBdr>
            <w:top w:val="none" w:sz="0" w:space="0" w:color="auto"/>
            <w:left w:val="none" w:sz="0" w:space="0" w:color="auto"/>
            <w:bottom w:val="none" w:sz="0" w:space="0" w:color="auto"/>
            <w:right w:val="none" w:sz="0" w:space="0" w:color="auto"/>
          </w:divBdr>
        </w:div>
        <w:div w:id="1482888880">
          <w:marLeft w:val="0"/>
          <w:marRight w:val="0"/>
          <w:marTop w:val="0"/>
          <w:marBottom w:val="0"/>
          <w:divBdr>
            <w:top w:val="none" w:sz="0" w:space="0" w:color="auto"/>
            <w:left w:val="none" w:sz="0" w:space="0" w:color="auto"/>
            <w:bottom w:val="none" w:sz="0" w:space="0" w:color="auto"/>
            <w:right w:val="none" w:sz="0" w:space="0" w:color="auto"/>
          </w:divBdr>
        </w:div>
        <w:div w:id="1484546290">
          <w:marLeft w:val="0"/>
          <w:marRight w:val="0"/>
          <w:marTop w:val="0"/>
          <w:marBottom w:val="0"/>
          <w:divBdr>
            <w:top w:val="none" w:sz="0" w:space="0" w:color="auto"/>
            <w:left w:val="none" w:sz="0" w:space="0" w:color="auto"/>
            <w:bottom w:val="none" w:sz="0" w:space="0" w:color="auto"/>
            <w:right w:val="none" w:sz="0" w:space="0" w:color="auto"/>
          </w:divBdr>
        </w:div>
        <w:div w:id="1564944111">
          <w:marLeft w:val="0"/>
          <w:marRight w:val="0"/>
          <w:marTop w:val="0"/>
          <w:marBottom w:val="0"/>
          <w:divBdr>
            <w:top w:val="none" w:sz="0" w:space="0" w:color="auto"/>
            <w:left w:val="none" w:sz="0" w:space="0" w:color="auto"/>
            <w:bottom w:val="none" w:sz="0" w:space="0" w:color="auto"/>
            <w:right w:val="none" w:sz="0" w:space="0" w:color="auto"/>
          </w:divBdr>
        </w:div>
        <w:div w:id="1575892453">
          <w:marLeft w:val="0"/>
          <w:marRight w:val="0"/>
          <w:marTop w:val="0"/>
          <w:marBottom w:val="0"/>
          <w:divBdr>
            <w:top w:val="none" w:sz="0" w:space="0" w:color="auto"/>
            <w:left w:val="none" w:sz="0" w:space="0" w:color="auto"/>
            <w:bottom w:val="none" w:sz="0" w:space="0" w:color="auto"/>
            <w:right w:val="none" w:sz="0" w:space="0" w:color="auto"/>
          </w:divBdr>
        </w:div>
        <w:div w:id="1657416529">
          <w:marLeft w:val="0"/>
          <w:marRight w:val="0"/>
          <w:marTop w:val="0"/>
          <w:marBottom w:val="0"/>
          <w:divBdr>
            <w:top w:val="none" w:sz="0" w:space="0" w:color="auto"/>
            <w:left w:val="none" w:sz="0" w:space="0" w:color="auto"/>
            <w:bottom w:val="none" w:sz="0" w:space="0" w:color="auto"/>
            <w:right w:val="none" w:sz="0" w:space="0" w:color="auto"/>
          </w:divBdr>
        </w:div>
        <w:div w:id="1730954072">
          <w:marLeft w:val="0"/>
          <w:marRight w:val="0"/>
          <w:marTop w:val="0"/>
          <w:marBottom w:val="0"/>
          <w:divBdr>
            <w:top w:val="none" w:sz="0" w:space="0" w:color="auto"/>
            <w:left w:val="none" w:sz="0" w:space="0" w:color="auto"/>
            <w:bottom w:val="none" w:sz="0" w:space="0" w:color="auto"/>
            <w:right w:val="none" w:sz="0" w:space="0" w:color="auto"/>
          </w:divBdr>
        </w:div>
        <w:div w:id="1913346780">
          <w:marLeft w:val="0"/>
          <w:marRight w:val="0"/>
          <w:marTop w:val="0"/>
          <w:marBottom w:val="0"/>
          <w:divBdr>
            <w:top w:val="none" w:sz="0" w:space="0" w:color="auto"/>
            <w:left w:val="none" w:sz="0" w:space="0" w:color="auto"/>
            <w:bottom w:val="none" w:sz="0" w:space="0" w:color="auto"/>
            <w:right w:val="none" w:sz="0" w:space="0" w:color="auto"/>
          </w:divBdr>
        </w:div>
        <w:div w:id="2048986952">
          <w:marLeft w:val="0"/>
          <w:marRight w:val="0"/>
          <w:marTop w:val="0"/>
          <w:marBottom w:val="0"/>
          <w:divBdr>
            <w:top w:val="none" w:sz="0" w:space="0" w:color="auto"/>
            <w:left w:val="none" w:sz="0" w:space="0" w:color="auto"/>
            <w:bottom w:val="none" w:sz="0" w:space="0" w:color="auto"/>
            <w:right w:val="none" w:sz="0" w:space="0" w:color="auto"/>
          </w:divBdr>
        </w:div>
      </w:divsChild>
    </w:div>
    <w:div w:id="1455443193">
      <w:bodyDiv w:val="1"/>
      <w:marLeft w:val="0"/>
      <w:marRight w:val="0"/>
      <w:marTop w:val="0"/>
      <w:marBottom w:val="0"/>
      <w:divBdr>
        <w:top w:val="none" w:sz="0" w:space="0" w:color="auto"/>
        <w:left w:val="none" w:sz="0" w:space="0" w:color="auto"/>
        <w:bottom w:val="none" w:sz="0" w:space="0" w:color="auto"/>
        <w:right w:val="none" w:sz="0" w:space="0" w:color="auto"/>
      </w:divBdr>
      <w:divsChild>
        <w:div w:id="2102098758">
          <w:marLeft w:val="0"/>
          <w:marRight w:val="0"/>
          <w:marTop w:val="0"/>
          <w:marBottom w:val="0"/>
          <w:divBdr>
            <w:top w:val="single" w:sz="6" w:space="0" w:color="072C6F"/>
            <w:left w:val="single" w:sz="6" w:space="0" w:color="072C6F"/>
            <w:bottom w:val="single" w:sz="6" w:space="8" w:color="072C6F"/>
            <w:right w:val="single" w:sz="6" w:space="0" w:color="072C6F"/>
          </w:divBdr>
          <w:divsChild>
            <w:div w:id="116603391">
              <w:marLeft w:val="0"/>
              <w:marRight w:val="0"/>
              <w:marTop w:val="0"/>
              <w:marBottom w:val="0"/>
              <w:divBdr>
                <w:top w:val="none" w:sz="0" w:space="0" w:color="auto"/>
                <w:left w:val="none" w:sz="0" w:space="0" w:color="auto"/>
                <w:bottom w:val="none" w:sz="0" w:space="0" w:color="auto"/>
                <w:right w:val="none" w:sz="0" w:space="0" w:color="auto"/>
              </w:divBdr>
              <w:divsChild>
                <w:div w:id="5619852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65350486">
      <w:bodyDiv w:val="1"/>
      <w:marLeft w:val="0"/>
      <w:marRight w:val="0"/>
      <w:marTop w:val="0"/>
      <w:marBottom w:val="0"/>
      <w:divBdr>
        <w:top w:val="none" w:sz="0" w:space="0" w:color="auto"/>
        <w:left w:val="none" w:sz="0" w:space="0" w:color="auto"/>
        <w:bottom w:val="none" w:sz="0" w:space="0" w:color="auto"/>
        <w:right w:val="none" w:sz="0" w:space="0" w:color="auto"/>
      </w:divBdr>
    </w:div>
    <w:div w:id="1502117642">
      <w:bodyDiv w:val="1"/>
      <w:marLeft w:val="0"/>
      <w:marRight w:val="0"/>
      <w:marTop w:val="0"/>
      <w:marBottom w:val="0"/>
      <w:divBdr>
        <w:top w:val="none" w:sz="0" w:space="0" w:color="auto"/>
        <w:left w:val="none" w:sz="0" w:space="0" w:color="auto"/>
        <w:bottom w:val="none" w:sz="0" w:space="0" w:color="auto"/>
        <w:right w:val="none" w:sz="0" w:space="0" w:color="auto"/>
      </w:divBdr>
    </w:div>
    <w:div w:id="1535271037">
      <w:bodyDiv w:val="1"/>
      <w:marLeft w:val="0"/>
      <w:marRight w:val="0"/>
      <w:marTop w:val="0"/>
      <w:marBottom w:val="0"/>
      <w:divBdr>
        <w:top w:val="none" w:sz="0" w:space="0" w:color="auto"/>
        <w:left w:val="none" w:sz="0" w:space="0" w:color="auto"/>
        <w:bottom w:val="none" w:sz="0" w:space="0" w:color="auto"/>
        <w:right w:val="none" w:sz="0" w:space="0" w:color="auto"/>
      </w:divBdr>
    </w:div>
    <w:div w:id="1563907588">
      <w:bodyDiv w:val="1"/>
      <w:marLeft w:val="0"/>
      <w:marRight w:val="0"/>
      <w:marTop w:val="0"/>
      <w:marBottom w:val="0"/>
      <w:divBdr>
        <w:top w:val="none" w:sz="0" w:space="0" w:color="auto"/>
        <w:left w:val="none" w:sz="0" w:space="0" w:color="auto"/>
        <w:bottom w:val="none" w:sz="0" w:space="0" w:color="auto"/>
        <w:right w:val="none" w:sz="0" w:space="0" w:color="auto"/>
      </w:divBdr>
    </w:div>
    <w:div w:id="1572274723">
      <w:bodyDiv w:val="1"/>
      <w:marLeft w:val="0"/>
      <w:marRight w:val="0"/>
      <w:marTop w:val="0"/>
      <w:marBottom w:val="0"/>
      <w:divBdr>
        <w:top w:val="none" w:sz="0" w:space="0" w:color="auto"/>
        <w:left w:val="none" w:sz="0" w:space="0" w:color="auto"/>
        <w:bottom w:val="none" w:sz="0" w:space="0" w:color="auto"/>
        <w:right w:val="none" w:sz="0" w:space="0" w:color="auto"/>
      </w:divBdr>
      <w:divsChild>
        <w:div w:id="1032262223">
          <w:marLeft w:val="0"/>
          <w:marRight w:val="0"/>
          <w:marTop w:val="0"/>
          <w:marBottom w:val="0"/>
          <w:divBdr>
            <w:top w:val="none" w:sz="0" w:space="0" w:color="auto"/>
            <w:left w:val="none" w:sz="0" w:space="0" w:color="auto"/>
            <w:bottom w:val="none" w:sz="0" w:space="0" w:color="auto"/>
            <w:right w:val="none" w:sz="0" w:space="0" w:color="auto"/>
          </w:divBdr>
        </w:div>
        <w:div w:id="1084380641">
          <w:marLeft w:val="0"/>
          <w:marRight w:val="0"/>
          <w:marTop w:val="0"/>
          <w:marBottom w:val="0"/>
          <w:divBdr>
            <w:top w:val="none" w:sz="0" w:space="0" w:color="auto"/>
            <w:left w:val="none" w:sz="0" w:space="0" w:color="auto"/>
            <w:bottom w:val="none" w:sz="0" w:space="0" w:color="auto"/>
            <w:right w:val="none" w:sz="0" w:space="0" w:color="auto"/>
          </w:divBdr>
        </w:div>
        <w:div w:id="1158612828">
          <w:marLeft w:val="0"/>
          <w:marRight w:val="0"/>
          <w:marTop w:val="0"/>
          <w:marBottom w:val="0"/>
          <w:divBdr>
            <w:top w:val="none" w:sz="0" w:space="0" w:color="auto"/>
            <w:left w:val="none" w:sz="0" w:space="0" w:color="auto"/>
            <w:bottom w:val="none" w:sz="0" w:space="0" w:color="auto"/>
            <w:right w:val="none" w:sz="0" w:space="0" w:color="auto"/>
          </w:divBdr>
        </w:div>
        <w:div w:id="1392771250">
          <w:marLeft w:val="0"/>
          <w:marRight w:val="0"/>
          <w:marTop w:val="0"/>
          <w:marBottom w:val="0"/>
          <w:divBdr>
            <w:top w:val="none" w:sz="0" w:space="0" w:color="auto"/>
            <w:left w:val="none" w:sz="0" w:space="0" w:color="auto"/>
            <w:bottom w:val="none" w:sz="0" w:space="0" w:color="auto"/>
            <w:right w:val="none" w:sz="0" w:space="0" w:color="auto"/>
          </w:divBdr>
        </w:div>
        <w:div w:id="1461145847">
          <w:marLeft w:val="0"/>
          <w:marRight w:val="0"/>
          <w:marTop w:val="0"/>
          <w:marBottom w:val="0"/>
          <w:divBdr>
            <w:top w:val="none" w:sz="0" w:space="0" w:color="auto"/>
            <w:left w:val="none" w:sz="0" w:space="0" w:color="auto"/>
            <w:bottom w:val="none" w:sz="0" w:space="0" w:color="auto"/>
            <w:right w:val="none" w:sz="0" w:space="0" w:color="auto"/>
          </w:divBdr>
        </w:div>
      </w:divsChild>
    </w:div>
    <w:div w:id="1573008490">
      <w:bodyDiv w:val="1"/>
      <w:marLeft w:val="0"/>
      <w:marRight w:val="0"/>
      <w:marTop w:val="0"/>
      <w:marBottom w:val="0"/>
      <w:divBdr>
        <w:top w:val="none" w:sz="0" w:space="0" w:color="auto"/>
        <w:left w:val="none" w:sz="0" w:space="0" w:color="auto"/>
        <w:bottom w:val="none" w:sz="0" w:space="0" w:color="auto"/>
        <w:right w:val="none" w:sz="0" w:space="0" w:color="auto"/>
      </w:divBdr>
    </w:div>
    <w:div w:id="1608778438">
      <w:bodyDiv w:val="1"/>
      <w:marLeft w:val="0"/>
      <w:marRight w:val="0"/>
      <w:marTop w:val="0"/>
      <w:marBottom w:val="0"/>
      <w:divBdr>
        <w:top w:val="none" w:sz="0" w:space="0" w:color="auto"/>
        <w:left w:val="none" w:sz="0" w:space="0" w:color="auto"/>
        <w:bottom w:val="none" w:sz="0" w:space="0" w:color="auto"/>
        <w:right w:val="none" w:sz="0" w:space="0" w:color="auto"/>
      </w:divBdr>
    </w:div>
    <w:div w:id="1656182956">
      <w:bodyDiv w:val="1"/>
      <w:marLeft w:val="0"/>
      <w:marRight w:val="0"/>
      <w:marTop w:val="0"/>
      <w:marBottom w:val="0"/>
      <w:divBdr>
        <w:top w:val="none" w:sz="0" w:space="0" w:color="auto"/>
        <w:left w:val="none" w:sz="0" w:space="0" w:color="auto"/>
        <w:bottom w:val="none" w:sz="0" w:space="0" w:color="auto"/>
        <w:right w:val="none" w:sz="0" w:space="0" w:color="auto"/>
      </w:divBdr>
    </w:div>
    <w:div w:id="1684353845">
      <w:bodyDiv w:val="1"/>
      <w:marLeft w:val="0"/>
      <w:marRight w:val="0"/>
      <w:marTop w:val="0"/>
      <w:marBottom w:val="0"/>
      <w:divBdr>
        <w:top w:val="none" w:sz="0" w:space="0" w:color="auto"/>
        <w:left w:val="none" w:sz="0" w:space="0" w:color="auto"/>
        <w:bottom w:val="none" w:sz="0" w:space="0" w:color="auto"/>
        <w:right w:val="none" w:sz="0" w:space="0" w:color="auto"/>
      </w:divBdr>
    </w:div>
    <w:div w:id="1692337183">
      <w:bodyDiv w:val="1"/>
      <w:marLeft w:val="0"/>
      <w:marRight w:val="0"/>
      <w:marTop w:val="0"/>
      <w:marBottom w:val="0"/>
      <w:divBdr>
        <w:top w:val="none" w:sz="0" w:space="0" w:color="auto"/>
        <w:left w:val="none" w:sz="0" w:space="0" w:color="auto"/>
        <w:bottom w:val="none" w:sz="0" w:space="0" w:color="auto"/>
        <w:right w:val="none" w:sz="0" w:space="0" w:color="auto"/>
      </w:divBdr>
    </w:div>
    <w:div w:id="1696228687">
      <w:bodyDiv w:val="1"/>
      <w:marLeft w:val="0"/>
      <w:marRight w:val="0"/>
      <w:marTop w:val="0"/>
      <w:marBottom w:val="0"/>
      <w:divBdr>
        <w:top w:val="none" w:sz="0" w:space="0" w:color="auto"/>
        <w:left w:val="none" w:sz="0" w:space="0" w:color="auto"/>
        <w:bottom w:val="none" w:sz="0" w:space="0" w:color="auto"/>
        <w:right w:val="none" w:sz="0" w:space="0" w:color="auto"/>
      </w:divBdr>
    </w:div>
    <w:div w:id="1710641978">
      <w:bodyDiv w:val="1"/>
      <w:marLeft w:val="0"/>
      <w:marRight w:val="0"/>
      <w:marTop w:val="0"/>
      <w:marBottom w:val="0"/>
      <w:divBdr>
        <w:top w:val="none" w:sz="0" w:space="0" w:color="auto"/>
        <w:left w:val="none" w:sz="0" w:space="0" w:color="auto"/>
        <w:bottom w:val="none" w:sz="0" w:space="0" w:color="auto"/>
        <w:right w:val="none" w:sz="0" w:space="0" w:color="auto"/>
      </w:divBdr>
    </w:div>
    <w:div w:id="1714964591">
      <w:bodyDiv w:val="1"/>
      <w:marLeft w:val="0"/>
      <w:marRight w:val="0"/>
      <w:marTop w:val="0"/>
      <w:marBottom w:val="0"/>
      <w:divBdr>
        <w:top w:val="none" w:sz="0" w:space="0" w:color="auto"/>
        <w:left w:val="none" w:sz="0" w:space="0" w:color="auto"/>
        <w:bottom w:val="none" w:sz="0" w:space="0" w:color="auto"/>
        <w:right w:val="none" w:sz="0" w:space="0" w:color="auto"/>
      </w:divBdr>
    </w:div>
    <w:div w:id="1719470694">
      <w:bodyDiv w:val="1"/>
      <w:marLeft w:val="0"/>
      <w:marRight w:val="0"/>
      <w:marTop w:val="0"/>
      <w:marBottom w:val="0"/>
      <w:divBdr>
        <w:top w:val="none" w:sz="0" w:space="0" w:color="auto"/>
        <w:left w:val="none" w:sz="0" w:space="0" w:color="auto"/>
        <w:bottom w:val="none" w:sz="0" w:space="0" w:color="auto"/>
        <w:right w:val="none" w:sz="0" w:space="0" w:color="auto"/>
      </w:divBdr>
    </w:div>
    <w:div w:id="1742484694">
      <w:bodyDiv w:val="1"/>
      <w:marLeft w:val="0"/>
      <w:marRight w:val="0"/>
      <w:marTop w:val="0"/>
      <w:marBottom w:val="0"/>
      <w:divBdr>
        <w:top w:val="none" w:sz="0" w:space="0" w:color="auto"/>
        <w:left w:val="none" w:sz="0" w:space="0" w:color="auto"/>
        <w:bottom w:val="none" w:sz="0" w:space="0" w:color="auto"/>
        <w:right w:val="none" w:sz="0" w:space="0" w:color="auto"/>
      </w:divBdr>
    </w:div>
    <w:div w:id="1769689123">
      <w:bodyDiv w:val="1"/>
      <w:marLeft w:val="0"/>
      <w:marRight w:val="0"/>
      <w:marTop w:val="0"/>
      <w:marBottom w:val="0"/>
      <w:divBdr>
        <w:top w:val="none" w:sz="0" w:space="0" w:color="auto"/>
        <w:left w:val="none" w:sz="0" w:space="0" w:color="auto"/>
        <w:bottom w:val="none" w:sz="0" w:space="0" w:color="auto"/>
        <w:right w:val="none" w:sz="0" w:space="0" w:color="auto"/>
      </w:divBdr>
    </w:div>
    <w:div w:id="1812089016">
      <w:bodyDiv w:val="1"/>
      <w:marLeft w:val="0"/>
      <w:marRight w:val="0"/>
      <w:marTop w:val="0"/>
      <w:marBottom w:val="0"/>
      <w:divBdr>
        <w:top w:val="none" w:sz="0" w:space="0" w:color="auto"/>
        <w:left w:val="none" w:sz="0" w:space="0" w:color="auto"/>
        <w:bottom w:val="none" w:sz="0" w:space="0" w:color="auto"/>
        <w:right w:val="none" w:sz="0" w:space="0" w:color="auto"/>
      </w:divBdr>
    </w:div>
    <w:div w:id="1815641462">
      <w:bodyDiv w:val="1"/>
      <w:marLeft w:val="0"/>
      <w:marRight w:val="0"/>
      <w:marTop w:val="0"/>
      <w:marBottom w:val="0"/>
      <w:divBdr>
        <w:top w:val="none" w:sz="0" w:space="0" w:color="auto"/>
        <w:left w:val="none" w:sz="0" w:space="0" w:color="auto"/>
        <w:bottom w:val="none" w:sz="0" w:space="0" w:color="auto"/>
        <w:right w:val="none" w:sz="0" w:space="0" w:color="auto"/>
      </w:divBdr>
    </w:div>
    <w:div w:id="1844515489">
      <w:bodyDiv w:val="1"/>
      <w:marLeft w:val="0"/>
      <w:marRight w:val="0"/>
      <w:marTop w:val="0"/>
      <w:marBottom w:val="0"/>
      <w:divBdr>
        <w:top w:val="none" w:sz="0" w:space="0" w:color="auto"/>
        <w:left w:val="none" w:sz="0" w:space="0" w:color="auto"/>
        <w:bottom w:val="none" w:sz="0" w:space="0" w:color="auto"/>
        <w:right w:val="none" w:sz="0" w:space="0" w:color="auto"/>
      </w:divBdr>
    </w:div>
    <w:div w:id="1856192940">
      <w:bodyDiv w:val="1"/>
      <w:marLeft w:val="0"/>
      <w:marRight w:val="0"/>
      <w:marTop w:val="0"/>
      <w:marBottom w:val="0"/>
      <w:divBdr>
        <w:top w:val="none" w:sz="0" w:space="0" w:color="auto"/>
        <w:left w:val="none" w:sz="0" w:space="0" w:color="auto"/>
        <w:bottom w:val="none" w:sz="0" w:space="0" w:color="auto"/>
        <w:right w:val="none" w:sz="0" w:space="0" w:color="auto"/>
      </w:divBdr>
    </w:div>
    <w:div w:id="1881088367">
      <w:bodyDiv w:val="1"/>
      <w:marLeft w:val="0"/>
      <w:marRight w:val="0"/>
      <w:marTop w:val="0"/>
      <w:marBottom w:val="0"/>
      <w:divBdr>
        <w:top w:val="none" w:sz="0" w:space="0" w:color="auto"/>
        <w:left w:val="none" w:sz="0" w:space="0" w:color="auto"/>
        <w:bottom w:val="none" w:sz="0" w:space="0" w:color="auto"/>
        <w:right w:val="none" w:sz="0" w:space="0" w:color="auto"/>
      </w:divBdr>
      <w:divsChild>
        <w:div w:id="263419979">
          <w:marLeft w:val="0"/>
          <w:marRight w:val="0"/>
          <w:marTop w:val="0"/>
          <w:marBottom w:val="0"/>
          <w:divBdr>
            <w:top w:val="none" w:sz="0" w:space="0" w:color="auto"/>
            <w:left w:val="none" w:sz="0" w:space="0" w:color="auto"/>
            <w:bottom w:val="none" w:sz="0" w:space="0" w:color="auto"/>
            <w:right w:val="none" w:sz="0" w:space="0" w:color="auto"/>
          </w:divBdr>
        </w:div>
        <w:div w:id="859129908">
          <w:marLeft w:val="0"/>
          <w:marRight w:val="0"/>
          <w:marTop w:val="0"/>
          <w:marBottom w:val="0"/>
          <w:divBdr>
            <w:top w:val="none" w:sz="0" w:space="0" w:color="auto"/>
            <w:left w:val="none" w:sz="0" w:space="0" w:color="auto"/>
            <w:bottom w:val="none" w:sz="0" w:space="0" w:color="auto"/>
            <w:right w:val="none" w:sz="0" w:space="0" w:color="auto"/>
          </w:divBdr>
        </w:div>
      </w:divsChild>
    </w:div>
    <w:div w:id="1890218105">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907840915">
      <w:bodyDiv w:val="1"/>
      <w:marLeft w:val="0"/>
      <w:marRight w:val="0"/>
      <w:marTop w:val="0"/>
      <w:marBottom w:val="0"/>
      <w:divBdr>
        <w:top w:val="none" w:sz="0" w:space="0" w:color="auto"/>
        <w:left w:val="none" w:sz="0" w:space="0" w:color="auto"/>
        <w:bottom w:val="none" w:sz="0" w:space="0" w:color="auto"/>
        <w:right w:val="none" w:sz="0" w:space="0" w:color="auto"/>
      </w:divBdr>
    </w:div>
    <w:div w:id="1929927231">
      <w:bodyDiv w:val="1"/>
      <w:marLeft w:val="0"/>
      <w:marRight w:val="0"/>
      <w:marTop w:val="0"/>
      <w:marBottom w:val="0"/>
      <w:divBdr>
        <w:top w:val="none" w:sz="0" w:space="0" w:color="auto"/>
        <w:left w:val="none" w:sz="0" w:space="0" w:color="auto"/>
        <w:bottom w:val="none" w:sz="0" w:space="0" w:color="auto"/>
        <w:right w:val="none" w:sz="0" w:space="0" w:color="auto"/>
      </w:divBdr>
    </w:div>
    <w:div w:id="1938513304">
      <w:bodyDiv w:val="1"/>
      <w:marLeft w:val="0"/>
      <w:marRight w:val="0"/>
      <w:marTop w:val="0"/>
      <w:marBottom w:val="0"/>
      <w:divBdr>
        <w:top w:val="none" w:sz="0" w:space="0" w:color="auto"/>
        <w:left w:val="none" w:sz="0" w:space="0" w:color="auto"/>
        <w:bottom w:val="none" w:sz="0" w:space="0" w:color="auto"/>
        <w:right w:val="none" w:sz="0" w:space="0" w:color="auto"/>
      </w:divBdr>
    </w:div>
    <w:div w:id="1940063812">
      <w:bodyDiv w:val="1"/>
      <w:marLeft w:val="0"/>
      <w:marRight w:val="0"/>
      <w:marTop w:val="0"/>
      <w:marBottom w:val="0"/>
      <w:divBdr>
        <w:top w:val="none" w:sz="0" w:space="0" w:color="auto"/>
        <w:left w:val="none" w:sz="0" w:space="0" w:color="auto"/>
        <w:bottom w:val="none" w:sz="0" w:space="0" w:color="auto"/>
        <w:right w:val="none" w:sz="0" w:space="0" w:color="auto"/>
      </w:divBdr>
    </w:div>
    <w:div w:id="1943806114">
      <w:bodyDiv w:val="1"/>
      <w:marLeft w:val="0"/>
      <w:marRight w:val="0"/>
      <w:marTop w:val="0"/>
      <w:marBottom w:val="0"/>
      <w:divBdr>
        <w:top w:val="none" w:sz="0" w:space="0" w:color="auto"/>
        <w:left w:val="none" w:sz="0" w:space="0" w:color="auto"/>
        <w:bottom w:val="none" w:sz="0" w:space="0" w:color="auto"/>
        <w:right w:val="none" w:sz="0" w:space="0" w:color="auto"/>
      </w:divBdr>
    </w:div>
    <w:div w:id="1954246880">
      <w:bodyDiv w:val="1"/>
      <w:marLeft w:val="0"/>
      <w:marRight w:val="0"/>
      <w:marTop w:val="0"/>
      <w:marBottom w:val="0"/>
      <w:divBdr>
        <w:top w:val="none" w:sz="0" w:space="0" w:color="auto"/>
        <w:left w:val="none" w:sz="0" w:space="0" w:color="auto"/>
        <w:bottom w:val="none" w:sz="0" w:space="0" w:color="auto"/>
        <w:right w:val="none" w:sz="0" w:space="0" w:color="auto"/>
      </w:divBdr>
      <w:divsChild>
        <w:div w:id="77213976">
          <w:marLeft w:val="0"/>
          <w:marRight w:val="0"/>
          <w:marTop w:val="0"/>
          <w:marBottom w:val="0"/>
          <w:divBdr>
            <w:top w:val="none" w:sz="0" w:space="0" w:color="auto"/>
            <w:left w:val="none" w:sz="0" w:space="0" w:color="auto"/>
            <w:bottom w:val="none" w:sz="0" w:space="0" w:color="auto"/>
            <w:right w:val="none" w:sz="0" w:space="0" w:color="auto"/>
          </w:divBdr>
          <w:divsChild>
            <w:div w:id="585067211">
              <w:marLeft w:val="0"/>
              <w:marRight w:val="0"/>
              <w:marTop w:val="0"/>
              <w:marBottom w:val="0"/>
              <w:divBdr>
                <w:top w:val="none" w:sz="0" w:space="0" w:color="auto"/>
                <w:left w:val="none" w:sz="0" w:space="0" w:color="auto"/>
                <w:bottom w:val="none" w:sz="0" w:space="0" w:color="auto"/>
                <w:right w:val="none" w:sz="0" w:space="0" w:color="auto"/>
              </w:divBdr>
              <w:divsChild>
                <w:div w:id="8413971">
                  <w:marLeft w:val="0"/>
                  <w:marRight w:val="0"/>
                  <w:marTop w:val="0"/>
                  <w:marBottom w:val="0"/>
                  <w:divBdr>
                    <w:top w:val="none" w:sz="0" w:space="0" w:color="auto"/>
                    <w:left w:val="none" w:sz="0" w:space="0" w:color="auto"/>
                    <w:bottom w:val="none" w:sz="0" w:space="0" w:color="auto"/>
                    <w:right w:val="none" w:sz="0" w:space="0" w:color="auto"/>
                  </w:divBdr>
                </w:div>
                <w:div w:id="398594283">
                  <w:marLeft w:val="0"/>
                  <w:marRight w:val="0"/>
                  <w:marTop w:val="0"/>
                  <w:marBottom w:val="0"/>
                  <w:divBdr>
                    <w:top w:val="none" w:sz="0" w:space="0" w:color="auto"/>
                    <w:left w:val="none" w:sz="0" w:space="0" w:color="auto"/>
                    <w:bottom w:val="none" w:sz="0" w:space="0" w:color="auto"/>
                    <w:right w:val="none" w:sz="0" w:space="0" w:color="auto"/>
                  </w:divBdr>
                </w:div>
                <w:div w:id="432475655">
                  <w:marLeft w:val="0"/>
                  <w:marRight w:val="0"/>
                  <w:marTop w:val="0"/>
                  <w:marBottom w:val="0"/>
                  <w:divBdr>
                    <w:top w:val="none" w:sz="0" w:space="0" w:color="auto"/>
                    <w:left w:val="none" w:sz="0" w:space="0" w:color="auto"/>
                    <w:bottom w:val="none" w:sz="0" w:space="0" w:color="auto"/>
                    <w:right w:val="none" w:sz="0" w:space="0" w:color="auto"/>
                  </w:divBdr>
                </w:div>
                <w:div w:id="593054728">
                  <w:marLeft w:val="0"/>
                  <w:marRight w:val="0"/>
                  <w:marTop w:val="0"/>
                  <w:marBottom w:val="0"/>
                  <w:divBdr>
                    <w:top w:val="none" w:sz="0" w:space="0" w:color="auto"/>
                    <w:left w:val="none" w:sz="0" w:space="0" w:color="auto"/>
                    <w:bottom w:val="none" w:sz="0" w:space="0" w:color="auto"/>
                    <w:right w:val="none" w:sz="0" w:space="0" w:color="auto"/>
                  </w:divBdr>
                </w:div>
                <w:div w:id="600794386">
                  <w:marLeft w:val="0"/>
                  <w:marRight w:val="0"/>
                  <w:marTop w:val="0"/>
                  <w:marBottom w:val="0"/>
                  <w:divBdr>
                    <w:top w:val="none" w:sz="0" w:space="0" w:color="auto"/>
                    <w:left w:val="none" w:sz="0" w:space="0" w:color="auto"/>
                    <w:bottom w:val="none" w:sz="0" w:space="0" w:color="auto"/>
                    <w:right w:val="none" w:sz="0" w:space="0" w:color="auto"/>
                  </w:divBdr>
                </w:div>
                <w:div w:id="631054737">
                  <w:marLeft w:val="0"/>
                  <w:marRight w:val="0"/>
                  <w:marTop w:val="0"/>
                  <w:marBottom w:val="0"/>
                  <w:divBdr>
                    <w:top w:val="none" w:sz="0" w:space="0" w:color="auto"/>
                    <w:left w:val="none" w:sz="0" w:space="0" w:color="auto"/>
                    <w:bottom w:val="none" w:sz="0" w:space="0" w:color="auto"/>
                    <w:right w:val="none" w:sz="0" w:space="0" w:color="auto"/>
                  </w:divBdr>
                </w:div>
                <w:div w:id="706030018">
                  <w:marLeft w:val="0"/>
                  <w:marRight w:val="0"/>
                  <w:marTop w:val="0"/>
                  <w:marBottom w:val="0"/>
                  <w:divBdr>
                    <w:top w:val="none" w:sz="0" w:space="0" w:color="auto"/>
                    <w:left w:val="none" w:sz="0" w:space="0" w:color="auto"/>
                    <w:bottom w:val="none" w:sz="0" w:space="0" w:color="auto"/>
                    <w:right w:val="none" w:sz="0" w:space="0" w:color="auto"/>
                  </w:divBdr>
                </w:div>
                <w:div w:id="801650261">
                  <w:marLeft w:val="0"/>
                  <w:marRight w:val="0"/>
                  <w:marTop w:val="0"/>
                  <w:marBottom w:val="0"/>
                  <w:divBdr>
                    <w:top w:val="none" w:sz="0" w:space="0" w:color="auto"/>
                    <w:left w:val="none" w:sz="0" w:space="0" w:color="auto"/>
                    <w:bottom w:val="none" w:sz="0" w:space="0" w:color="auto"/>
                    <w:right w:val="none" w:sz="0" w:space="0" w:color="auto"/>
                  </w:divBdr>
                </w:div>
                <w:div w:id="830950735">
                  <w:marLeft w:val="0"/>
                  <w:marRight w:val="0"/>
                  <w:marTop w:val="0"/>
                  <w:marBottom w:val="0"/>
                  <w:divBdr>
                    <w:top w:val="none" w:sz="0" w:space="0" w:color="auto"/>
                    <w:left w:val="none" w:sz="0" w:space="0" w:color="auto"/>
                    <w:bottom w:val="none" w:sz="0" w:space="0" w:color="auto"/>
                    <w:right w:val="none" w:sz="0" w:space="0" w:color="auto"/>
                  </w:divBdr>
                </w:div>
                <w:div w:id="856042285">
                  <w:marLeft w:val="0"/>
                  <w:marRight w:val="0"/>
                  <w:marTop w:val="0"/>
                  <w:marBottom w:val="0"/>
                  <w:divBdr>
                    <w:top w:val="none" w:sz="0" w:space="0" w:color="auto"/>
                    <w:left w:val="none" w:sz="0" w:space="0" w:color="auto"/>
                    <w:bottom w:val="none" w:sz="0" w:space="0" w:color="auto"/>
                    <w:right w:val="none" w:sz="0" w:space="0" w:color="auto"/>
                  </w:divBdr>
                </w:div>
                <w:div w:id="856774800">
                  <w:marLeft w:val="0"/>
                  <w:marRight w:val="0"/>
                  <w:marTop w:val="0"/>
                  <w:marBottom w:val="0"/>
                  <w:divBdr>
                    <w:top w:val="none" w:sz="0" w:space="0" w:color="auto"/>
                    <w:left w:val="none" w:sz="0" w:space="0" w:color="auto"/>
                    <w:bottom w:val="none" w:sz="0" w:space="0" w:color="auto"/>
                    <w:right w:val="none" w:sz="0" w:space="0" w:color="auto"/>
                  </w:divBdr>
                </w:div>
                <w:div w:id="910192929">
                  <w:marLeft w:val="0"/>
                  <w:marRight w:val="0"/>
                  <w:marTop w:val="0"/>
                  <w:marBottom w:val="0"/>
                  <w:divBdr>
                    <w:top w:val="none" w:sz="0" w:space="0" w:color="auto"/>
                    <w:left w:val="none" w:sz="0" w:space="0" w:color="auto"/>
                    <w:bottom w:val="none" w:sz="0" w:space="0" w:color="auto"/>
                    <w:right w:val="none" w:sz="0" w:space="0" w:color="auto"/>
                  </w:divBdr>
                </w:div>
                <w:div w:id="1085760918">
                  <w:marLeft w:val="0"/>
                  <w:marRight w:val="0"/>
                  <w:marTop w:val="0"/>
                  <w:marBottom w:val="0"/>
                  <w:divBdr>
                    <w:top w:val="none" w:sz="0" w:space="0" w:color="auto"/>
                    <w:left w:val="none" w:sz="0" w:space="0" w:color="auto"/>
                    <w:bottom w:val="none" w:sz="0" w:space="0" w:color="auto"/>
                    <w:right w:val="none" w:sz="0" w:space="0" w:color="auto"/>
                  </w:divBdr>
                </w:div>
                <w:div w:id="1249116517">
                  <w:marLeft w:val="0"/>
                  <w:marRight w:val="0"/>
                  <w:marTop w:val="0"/>
                  <w:marBottom w:val="0"/>
                  <w:divBdr>
                    <w:top w:val="none" w:sz="0" w:space="0" w:color="auto"/>
                    <w:left w:val="none" w:sz="0" w:space="0" w:color="auto"/>
                    <w:bottom w:val="none" w:sz="0" w:space="0" w:color="auto"/>
                    <w:right w:val="none" w:sz="0" w:space="0" w:color="auto"/>
                  </w:divBdr>
                </w:div>
                <w:div w:id="1376808148">
                  <w:marLeft w:val="0"/>
                  <w:marRight w:val="0"/>
                  <w:marTop w:val="0"/>
                  <w:marBottom w:val="0"/>
                  <w:divBdr>
                    <w:top w:val="none" w:sz="0" w:space="0" w:color="auto"/>
                    <w:left w:val="none" w:sz="0" w:space="0" w:color="auto"/>
                    <w:bottom w:val="none" w:sz="0" w:space="0" w:color="auto"/>
                    <w:right w:val="none" w:sz="0" w:space="0" w:color="auto"/>
                  </w:divBdr>
                </w:div>
                <w:div w:id="1543709463">
                  <w:marLeft w:val="0"/>
                  <w:marRight w:val="0"/>
                  <w:marTop w:val="0"/>
                  <w:marBottom w:val="0"/>
                  <w:divBdr>
                    <w:top w:val="none" w:sz="0" w:space="0" w:color="auto"/>
                    <w:left w:val="none" w:sz="0" w:space="0" w:color="auto"/>
                    <w:bottom w:val="none" w:sz="0" w:space="0" w:color="auto"/>
                    <w:right w:val="none" w:sz="0" w:space="0" w:color="auto"/>
                  </w:divBdr>
                </w:div>
                <w:div w:id="1553539632">
                  <w:marLeft w:val="0"/>
                  <w:marRight w:val="0"/>
                  <w:marTop w:val="0"/>
                  <w:marBottom w:val="0"/>
                  <w:divBdr>
                    <w:top w:val="none" w:sz="0" w:space="0" w:color="auto"/>
                    <w:left w:val="none" w:sz="0" w:space="0" w:color="auto"/>
                    <w:bottom w:val="none" w:sz="0" w:space="0" w:color="auto"/>
                    <w:right w:val="none" w:sz="0" w:space="0" w:color="auto"/>
                  </w:divBdr>
                </w:div>
                <w:div w:id="1711031952">
                  <w:marLeft w:val="0"/>
                  <w:marRight w:val="0"/>
                  <w:marTop w:val="0"/>
                  <w:marBottom w:val="0"/>
                  <w:divBdr>
                    <w:top w:val="none" w:sz="0" w:space="0" w:color="auto"/>
                    <w:left w:val="none" w:sz="0" w:space="0" w:color="auto"/>
                    <w:bottom w:val="none" w:sz="0" w:space="0" w:color="auto"/>
                    <w:right w:val="none" w:sz="0" w:space="0" w:color="auto"/>
                  </w:divBdr>
                </w:div>
                <w:div w:id="1836455973">
                  <w:marLeft w:val="0"/>
                  <w:marRight w:val="0"/>
                  <w:marTop w:val="0"/>
                  <w:marBottom w:val="0"/>
                  <w:divBdr>
                    <w:top w:val="none" w:sz="0" w:space="0" w:color="auto"/>
                    <w:left w:val="none" w:sz="0" w:space="0" w:color="auto"/>
                    <w:bottom w:val="none" w:sz="0" w:space="0" w:color="auto"/>
                    <w:right w:val="none" w:sz="0" w:space="0" w:color="auto"/>
                  </w:divBdr>
                </w:div>
                <w:div w:id="1871871160">
                  <w:marLeft w:val="0"/>
                  <w:marRight w:val="0"/>
                  <w:marTop w:val="0"/>
                  <w:marBottom w:val="0"/>
                  <w:divBdr>
                    <w:top w:val="none" w:sz="0" w:space="0" w:color="auto"/>
                    <w:left w:val="none" w:sz="0" w:space="0" w:color="auto"/>
                    <w:bottom w:val="none" w:sz="0" w:space="0" w:color="auto"/>
                    <w:right w:val="none" w:sz="0" w:space="0" w:color="auto"/>
                  </w:divBdr>
                </w:div>
                <w:div w:id="2000427100">
                  <w:marLeft w:val="0"/>
                  <w:marRight w:val="0"/>
                  <w:marTop w:val="0"/>
                  <w:marBottom w:val="0"/>
                  <w:divBdr>
                    <w:top w:val="none" w:sz="0" w:space="0" w:color="auto"/>
                    <w:left w:val="none" w:sz="0" w:space="0" w:color="auto"/>
                    <w:bottom w:val="none" w:sz="0" w:space="0" w:color="auto"/>
                    <w:right w:val="none" w:sz="0" w:space="0" w:color="auto"/>
                  </w:divBdr>
                </w:div>
                <w:div w:id="2004161458">
                  <w:marLeft w:val="0"/>
                  <w:marRight w:val="0"/>
                  <w:marTop w:val="0"/>
                  <w:marBottom w:val="0"/>
                  <w:divBdr>
                    <w:top w:val="none" w:sz="0" w:space="0" w:color="auto"/>
                    <w:left w:val="none" w:sz="0" w:space="0" w:color="auto"/>
                    <w:bottom w:val="none" w:sz="0" w:space="0" w:color="auto"/>
                    <w:right w:val="none" w:sz="0" w:space="0" w:color="auto"/>
                  </w:divBdr>
                </w:div>
                <w:div w:id="20070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4003">
          <w:marLeft w:val="0"/>
          <w:marRight w:val="0"/>
          <w:marTop w:val="0"/>
          <w:marBottom w:val="0"/>
          <w:divBdr>
            <w:top w:val="none" w:sz="0" w:space="0" w:color="auto"/>
            <w:left w:val="none" w:sz="0" w:space="0" w:color="auto"/>
            <w:bottom w:val="none" w:sz="0" w:space="0" w:color="auto"/>
            <w:right w:val="none" w:sz="0" w:space="0" w:color="auto"/>
          </w:divBdr>
          <w:divsChild>
            <w:div w:id="1039739918">
              <w:marLeft w:val="0"/>
              <w:marRight w:val="0"/>
              <w:marTop w:val="0"/>
              <w:marBottom w:val="0"/>
              <w:divBdr>
                <w:top w:val="none" w:sz="0" w:space="0" w:color="auto"/>
                <w:left w:val="none" w:sz="0" w:space="0" w:color="auto"/>
                <w:bottom w:val="none" w:sz="0" w:space="0" w:color="auto"/>
                <w:right w:val="none" w:sz="0" w:space="0" w:color="auto"/>
              </w:divBdr>
              <w:divsChild>
                <w:div w:id="56129359">
                  <w:marLeft w:val="0"/>
                  <w:marRight w:val="0"/>
                  <w:marTop w:val="0"/>
                  <w:marBottom w:val="0"/>
                  <w:divBdr>
                    <w:top w:val="none" w:sz="0" w:space="0" w:color="auto"/>
                    <w:left w:val="none" w:sz="0" w:space="0" w:color="auto"/>
                    <w:bottom w:val="none" w:sz="0" w:space="0" w:color="auto"/>
                    <w:right w:val="none" w:sz="0" w:space="0" w:color="auto"/>
                  </w:divBdr>
                </w:div>
                <w:div w:id="57868941">
                  <w:marLeft w:val="0"/>
                  <w:marRight w:val="0"/>
                  <w:marTop w:val="0"/>
                  <w:marBottom w:val="0"/>
                  <w:divBdr>
                    <w:top w:val="none" w:sz="0" w:space="0" w:color="auto"/>
                    <w:left w:val="none" w:sz="0" w:space="0" w:color="auto"/>
                    <w:bottom w:val="none" w:sz="0" w:space="0" w:color="auto"/>
                    <w:right w:val="none" w:sz="0" w:space="0" w:color="auto"/>
                  </w:divBdr>
                </w:div>
                <w:div w:id="198669677">
                  <w:marLeft w:val="0"/>
                  <w:marRight w:val="0"/>
                  <w:marTop w:val="0"/>
                  <w:marBottom w:val="0"/>
                  <w:divBdr>
                    <w:top w:val="none" w:sz="0" w:space="0" w:color="auto"/>
                    <w:left w:val="none" w:sz="0" w:space="0" w:color="auto"/>
                    <w:bottom w:val="none" w:sz="0" w:space="0" w:color="auto"/>
                    <w:right w:val="none" w:sz="0" w:space="0" w:color="auto"/>
                  </w:divBdr>
                </w:div>
                <w:div w:id="301887111">
                  <w:marLeft w:val="0"/>
                  <w:marRight w:val="0"/>
                  <w:marTop w:val="0"/>
                  <w:marBottom w:val="0"/>
                  <w:divBdr>
                    <w:top w:val="none" w:sz="0" w:space="0" w:color="auto"/>
                    <w:left w:val="none" w:sz="0" w:space="0" w:color="auto"/>
                    <w:bottom w:val="none" w:sz="0" w:space="0" w:color="auto"/>
                    <w:right w:val="none" w:sz="0" w:space="0" w:color="auto"/>
                  </w:divBdr>
                </w:div>
                <w:div w:id="345323878">
                  <w:marLeft w:val="0"/>
                  <w:marRight w:val="0"/>
                  <w:marTop w:val="0"/>
                  <w:marBottom w:val="0"/>
                  <w:divBdr>
                    <w:top w:val="none" w:sz="0" w:space="0" w:color="auto"/>
                    <w:left w:val="none" w:sz="0" w:space="0" w:color="auto"/>
                    <w:bottom w:val="none" w:sz="0" w:space="0" w:color="auto"/>
                    <w:right w:val="none" w:sz="0" w:space="0" w:color="auto"/>
                  </w:divBdr>
                </w:div>
                <w:div w:id="478111915">
                  <w:marLeft w:val="0"/>
                  <w:marRight w:val="0"/>
                  <w:marTop w:val="0"/>
                  <w:marBottom w:val="0"/>
                  <w:divBdr>
                    <w:top w:val="none" w:sz="0" w:space="0" w:color="auto"/>
                    <w:left w:val="none" w:sz="0" w:space="0" w:color="auto"/>
                    <w:bottom w:val="none" w:sz="0" w:space="0" w:color="auto"/>
                    <w:right w:val="none" w:sz="0" w:space="0" w:color="auto"/>
                  </w:divBdr>
                </w:div>
                <w:div w:id="491726669">
                  <w:marLeft w:val="0"/>
                  <w:marRight w:val="0"/>
                  <w:marTop w:val="0"/>
                  <w:marBottom w:val="0"/>
                  <w:divBdr>
                    <w:top w:val="none" w:sz="0" w:space="0" w:color="auto"/>
                    <w:left w:val="none" w:sz="0" w:space="0" w:color="auto"/>
                    <w:bottom w:val="none" w:sz="0" w:space="0" w:color="auto"/>
                    <w:right w:val="none" w:sz="0" w:space="0" w:color="auto"/>
                  </w:divBdr>
                </w:div>
                <w:div w:id="547887000">
                  <w:marLeft w:val="0"/>
                  <w:marRight w:val="0"/>
                  <w:marTop w:val="0"/>
                  <w:marBottom w:val="0"/>
                  <w:divBdr>
                    <w:top w:val="none" w:sz="0" w:space="0" w:color="auto"/>
                    <w:left w:val="none" w:sz="0" w:space="0" w:color="auto"/>
                    <w:bottom w:val="none" w:sz="0" w:space="0" w:color="auto"/>
                    <w:right w:val="none" w:sz="0" w:space="0" w:color="auto"/>
                  </w:divBdr>
                </w:div>
                <w:div w:id="639115287">
                  <w:marLeft w:val="0"/>
                  <w:marRight w:val="0"/>
                  <w:marTop w:val="0"/>
                  <w:marBottom w:val="0"/>
                  <w:divBdr>
                    <w:top w:val="none" w:sz="0" w:space="0" w:color="auto"/>
                    <w:left w:val="none" w:sz="0" w:space="0" w:color="auto"/>
                    <w:bottom w:val="none" w:sz="0" w:space="0" w:color="auto"/>
                    <w:right w:val="none" w:sz="0" w:space="0" w:color="auto"/>
                  </w:divBdr>
                </w:div>
                <w:div w:id="707026097">
                  <w:marLeft w:val="0"/>
                  <w:marRight w:val="0"/>
                  <w:marTop w:val="0"/>
                  <w:marBottom w:val="0"/>
                  <w:divBdr>
                    <w:top w:val="none" w:sz="0" w:space="0" w:color="auto"/>
                    <w:left w:val="none" w:sz="0" w:space="0" w:color="auto"/>
                    <w:bottom w:val="none" w:sz="0" w:space="0" w:color="auto"/>
                    <w:right w:val="none" w:sz="0" w:space="0" w:color="auto"/>
                  </w:divBdr>
                </w:div>
                <w:div w:id="751049089">
                  <w:marLeft w:val="0"/>
                  <w:marRight w:val="0"/>
                  <w:marTop w:val="0"/>
                  <w:marBottom w:val="0"/>
                  <w:divBdr>
                    <w:top w:val="none" w:sz="0" w:space="0" w:color="auto"/>
                    <w:left w:val="none" w:sz="0" w:space="0" w:color="auto"/>
                    <w:bottom w:val="none" w:sz="0" w:space="0" w:color="auto"/>
                    <w:right w:val="none" w:sz="0" w:space="0" w:color="auto"/>
                  </w:divBdr>
                </w:div>
                <w:div w:id="871113035">
                  <w:marLeft w:val="0"/>
                  <w:marRight w:val="0"/>
                  <w:marTop w:val="0"/>
                  <w:marBottom w:val="0"/>
                  <w:divBdr>
                    <w:top w:val="none" w:sz="0" w:space="0" w:color="auto"/>
                    <w:left w:val="none" w:sz="0" w:space="0" w:color="auto"/>
                    <w:bottom w:val="none" w:sz="0" w:space="0" w:color="auto"/>
                    <w:right w:val="none" w:sz="0" w:space="0" w:color="auto"/>
                  </w:divBdr>
                </w:div>
                <w:div w:id="925307761">
                  <w:marLeft w:val="0"/>
                  <w:marRight w:val="0"/>
                  <w:marTop w:val="0"/>
                  <w:marBottom w:val="0"/>
                  <w:divBdr>
                    <w:top w:val="none" w:sz="0" w:space="0" w:color="auto"/>
                    <w:left w:val="none" w:sz="0" w:space="0" w:color="auto"/>
                    <w:bottom w:val="none" w:sz="0" w:space="0" w:color="auto"/>
                    <w:right w:val="none" w:sz="0" w:space="0" w:color="auto"/>
                  </w:divBdr>
                </w:div>
                <w:div w:id="978877980">
                  <w:marLeft w:val="0"/>
                  <w:marRight w:val="0"/>
                  <w:marTop w:val="0"/>
                  <w:marBottom w:val="0"/>
                  <w:divBdr>
                    <w:top w:val="none" w:sz="0" w:space="0" w:color="auto"/>
                    <w:left w:val="none" w:sz="0" w:space="0" w:color="auto"/>
                    <w:bottom w:val="none" w:sz="0" w:space="0" w:color="auto"/>
                    <w:right w:val="none" w:sz="0" w:space="0" w:color="auto"/>
                  </w:divBdr>
                </w:div>
                <w:div w:id="1005741499">
                  <w:marLeft w:val="0"/>
                  <w:marRight w:val="0"/>
                  <w:marTop w:val="0"/>
                  <w:marBottom w:val="0"/>
                  <w:divBdr>
                    <w:top w:val="none" w:sz="0" w:space="0" w:color="auto"/>
                    <w:left w:val="none" w:sz="0" w:space="0" w:color="auto"/>
                    <w:bottom w:val="none" w:sz="0" w:space="0" w:color="auto"/>
                    <w:right w:val="none" w:sz="0" w:space="0" w:color="auto"/>
                  </w:divBdr>
                </w:div>
                <w:div w:id="1145007443">
                  <w:marLeft w:val="0"/>
                  <w:marRight w:val="0"/>
                  <w:marTop w:val="0"/>
                  <w:marBottom w:val="0"/>
                  <w:divBdr>
                    <w:top w:val="none" w:sz="0" w:space="0" w:color="auto"/>
                    <w:left w:val="none" w:sz="0" w:space="0" w:color="auto"/>
                    <w:bottom w:val="none" w:sz="0" w:space="0" w:color="auto"/>
                    <w:right w:val="none" w:sz="0" w:space="0" w:color="auto"/>
                  </w:divBdr>
                </w:div>
                <w:div w:id="1166555903">
                  <w:marLeft w:val="0"/>
                  <w:marRight w:val="0"/>
                  <w:marTop w:val="0"/>
                  <w:marBottom w:val="0"/>
                  <w:divBdr>
                    <w:top w:val="none" w:sz="0" w:space="0" w:color="auto"/>
                    <w:left w:val="none" w:sz="0" w:space="0" w:color="auto"/>
                    <w:bottom w:val="none" w:sz="0" w:space="0" w:color="auto"/>
                    <w:right w:val="none" w:sz="0" w:space="0" w:color="auto"/>
                  </w:divBdr>
                </w:div>
                <w:div w:id="1331058194">
                  <w:marLeft w:val="0"/>
                  <w:marRight w:val="0"/>
                  <w:marTop w:val="0"/>
                  <w:marBottom w:val="0"/>
                  <w:divBdr>
                    <w:top w:val="none" w:sz="0" w:space="0" w:color="auto"/>
                    <w:left w:val="none" w:sz="0" w:space="0" w:color="auto"/>
                    <w:bottom w:val="none" w:sz="0" w:space="0" w:color="auto"/>
                    <w:right w:val="none" w:sz="0" w:space="0" w:color="auto"/>
                  </w:divBdr>
                </w:div>
                <w:div w:id="1381248196">
                  <w:marLeft w:val="0"/>
                  <w:marRight w:val="0"/>
                  <w:marTop w:val="0"/>
                  <w:marBottom w:val="0"/>
                  <w:divBdr>
                    <w:top w:val="none" w:sz="0" w:space="0" w:color="auto"/>
                    <w:left w:val="none" w:sz="0" w:space="0" w:color="auto"/>
                    <w:bottom w:val="none" w:sz="0" w:space="0" w:color="auto"/>
                    <w:right w:val="none" w:sz="0" w:space="0" w:color="auto"/>
                  </w:divBdr>
                </w:div>
                <w:div w:id="1409226498">
                  <w:marLeft w:val="0"/>
                  <w:marRight w:val="0"/>
                  <w:marTop w:val="0"/>
                  <w:marBottom w:val="0"/>
                  <w:divBdr>
                    <w:top w:val="none" w:sz="0" w:space="0" w:color="auto"/>
                    <w:left w:val="none" w:sz="0" w:space="0" w:color="auto"/>
                    <w:bottom w:val="none" w:sz="0" w:space="0" w:color="auto"/>
                    <w:right w:val="none" w:sz="0" w:space="0" w:color="auto"/>
                  </w:divBdr>
                </w:div>
                <w:div w:id="1485778605">
                  <w:marLeft w:val="0"/>
                  <w:marRight w:val="0"/>
                  <w:marTop w:val="0"/>
                  <w:marBottom w:val="0"/>
                  <w:divBdr>
                    <w:top w:val="none" w:sz="0" w:space="0" w:color="auto"/>
                    <w:left w:val="none" w:sz="0" w:space="0" w:color="auto"/>
                    <w:bottom w:val="none" w:sz="0" w:space="0" w:color="auto"/>
                    <w:right w:val="none" w:sz="0" w:space="0" w:color="auto"/>
                  </w:divBdr>
                </w:div>
                <w:div w:id="1573269062">
                  <w:marLeft w:val="0"/>
                  <w:marRight w:val="0"/>
                  <w:marTop w:val="0"/>
                  <w:marBottom w:val="0"/>
                  <w:divBdr>
                    <w:top w:val="none" w:sz="0" w:space="0" w:color="auto"/>
                    <w:left w:val="none" w:sz="0" w:space="0" w:color="auto"/>
                    <w:bottom w:val="none" w:sz="0" w:space="0" w:color="auto"/>
                    <w:right w:val="none" w:sz="0" w:space="0" w:color="auto"/>
                  </w:divBdr>
                </w:div>
                <w:div w:id="1574579189">
                  <w:marLeft w:val="0"/>
                  <w:marRight w:val="0"/>
                  <w:marTop w:val="0"/>
                  <w:marBottom w:val="0"/>
                  <w:divBdr>
                    <w:top w:val="none" w:sz="0" w:space="0" w:color="auto"/>
                    <w:left w:val="none" w:sz="0" w:space="0" w:color="auto"/>
                    <w:bottom w:val="none" w:sz="0" w:space="0" w:color="auto"/>
                    <w:right w:val="none" w:sz="0" w:space="0" w:color="auto"/>
                  </w:divBdr>
                </w:div>
                <w:div w:id="1621719924">
                  <w:marLeft w:val="0"/>
                  <w:marRight w:val="0"/>
                  <w:marTop w:val="0"/>
                  <w:marBottom w:val="0"/>
                  <w:divBdr>
                    <w:top w:val="none" w:sz="0" w:space="0" w:color="auto"/>
                    <w:left w:val="none" w:sz="0" w:space="0" w:color="auto"/>
                    <w:bottom w:val="none" w:sz="0" w:space="0" w:color="auto"/>
                    <w:right w:val="none" w:sz="0" w:space="0" w:color="auto"/>
                  </w:divBdr>
                </w:div>
                <w:div w:id="1642691684">
                  <w:marLeft w:val="0"/>
                  <w:marRight w:val="0"/>
                  <w:marTop w:val="0"/>
                  <w:marBottom w:val="0"/>
                  <w:divBdr>
                    <w:top w:val="none" w:sz="0" w:space="0" w:color="auto"/>
                    <w:left w:val="none" w:sz="0" w:space="0" w:color="auto"/>
                    <w:bottom w:val="none" w:sz="0" w:space="0" w:color="auto"/>
                    <w:right w:val="none" w:sz="0" w:space="0" w:color="auto"/>
                  </w:divBdr>
                </w:div>
                <w:div w:id="1729064443">
                  <w:marLeft w:val="0"/>
                  <w:marRight w:val="0"/>
                  <w:marTop w:val="0"/>
                  <w:marBottom w:val="0"/>
                  <w:divBdr>
                    <w:top w:val="none" w:sz="0" w:space="0" w:color="auto"/>
                    <w:left w:val="none" w:sz="0" w:space="0" w:color="auto"/>
                    <w:bottom w:val="none" w:sz="0" w:space="0" w:color="auto"/>
                    <w:right w:val="none" w:sz="0" w:space="0" w:color="auto"/>
                  </w:divBdr>
                </w:div>
                <w:div w:id="1812399339">
                  <w:marLeft w:val="0"/>
                  <w:marRight w:val="0"/>
                  <w:marTop w:val="0"/>
                  <w:marBottom w:val="0"/>
                  <w:divBdr>
                    <w:top w:val="none" w:sz="0" w:space="0" w:color="auto"/>
                    <w:left w:val="none" w:sz="0" w:space="0" w:color="auto"/>
                    <w:bottom w:val="none" w:sz="0" w:space="0" w:color="auto"/>
                    <w:right w:val="none" w:sz="0" w:space="0" w:color="auto"/>
                  </w:divBdr>
                </w:div>
                <w:div w:id="1847749784">
                  <w:marLeft w:val="0"/>
                  <w:marRight w:val="0"/>
                  <w:marTop w:val="0"/>
                  <w:marBottom w:val="0"/>
                  <w:divBdr>
                    <w:top w:val="none" w:sz="0" w:space="0" w:color="auto"/>
                    <w:left w:val="none" w:sz="0" w:space="0" w:color="auto"/>
                    <w:bottom w:val="none" w:sz="0" w:space="0" w:color="auto"/>
                    <w:right w:val="none" w:sz="0" w:space="0" w:color="auto"/>
                  </w:divBdr>
                </w:div>
                <w:div w:id="1919514308">
                  <w:marLeft w:val="0"/>
                  <w:marRight w:val="0"/>
                  <w:marTop w:val="0"/>
                  <w:marBottom w:val="0"/>
                  <w:divBdr>
                    <w:top w:val="none" w:sz="0" w:space="0" w:color="auto"/>
                    <w:left w:val="none" w:sz="0" w:space="0" w:color="auto"/>
                    <w:bottom w:val="none" w:sz="0" w:space="0" w:color="auto"/>
                    <w:right w:val="none" w:sz="0" w:space="0" w:color="auto"/>
                  </w:divBdr>
                </w:div>
                <w:div w:id="1954435641">
                  <w:marLeft w:val="0"/>
                  <w:marRight w:val="0"/>
                  <w:marTop w:val="0"/>
                  <w:marBottom w:val="0"/>
                  <w:divBdr>
                    <w:top w:val="none" w:sz="0" w:space="0" w:color="auto"/>
                    <w:left w:val="none" w:sz="0" w:space="0" w:color="auto"/>
                    <w:bottom w:val="none" w:sz="0" w:space="0" w:color="auto"/>
                    <w:right w:val="none" w:sz="0" w:space="0" w:color="auto"/>
                  </w:divBdr>
                </w:div>
                <w:div w:id="1965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09547">
      <w:bodyDiv w:val="1"/>
      <w:marLeft w:val="0"/>
      <w:marRight w:val="0"/>
      <w:marTop w:val="0"/>
      <w:marBottom w:val="0"/>
      <w:divBdr>
        <w:top w:val="none" w:sz="0" w:space="0" w:color="auto"/>
        <w:left w:val="none" w:sz="0" w:space="0" w:color="auto"/>
        <w:bottom w:val="none" w:sz="0" w:space="0" w:color="auto"/>
        <w:right w:val="none" w:sz="0" w:space="0" w:color="auto"/>
      </w:divBdr>
    </w:div>
    <w:div w:id="2001224731">
      <w:bodyDiv w:val="1"/>
      <w:marLeft w:val="0"/>
      <w:marRight w:val="0"/>
      <w:marTop w:val="0"/>
      <w:marBottom w:val="0"/>
      <w:divBdr>
        <w:top w:val="none" w:sz="0" w:space="0" w:color="auto"/>
        <w:left w:val="none" w:sz="0" w:space="0" w:color="auto"/>
        <w:bottom w:val="none" w:sz="0" w:space="0" w:color="auto"/>
        <w:right w:val="none" w:sz="0" w:space="0" w:color="auto"/>
      </w:divBdr>
      <w:divsChild>
        <w:div w:id="273749971">
          <w:marLeft w:val="0"/>
          <w:marRight w:val="0"/>
          <w:marTop w:val="0"/>
          <w:marBottom w:val="0"/>
          <w:divBdr>
            <w:top w:val="none" w:sz="0" w:space="0" w:color="auto"/>
            <w:left w:val="none" w:sz="0" w:space="0" w:color="auto"/>
            <w:bottom w:val="none" w:sz="0" w:space="0" w:color="auto"/>
            <w:right w:val="none" w:sz="0" w:space="0" w:color="auto"/>
          </w:divBdr>
        </w:div>
        <w:div w:id="924188746">
          <w:marLeft w:val="0"/>
          <w:marRight w:val="0"/>
          <w:marTop w:val="0"/>
          <w:marBottom w:val="0"/>
          <w:divBdr>
            <w:top w:val="none" w:sz="0" w:space="0" w:color="auto"/>
            <w:left w:val="none" w:sz="0" w:space="0" w:color="auto"/>
            <w:bottom w:val="none" w:sz="0" w:space="0" w:color="auto"/>
            <w:right w:val="none" w:sz="0" w:space="0" w:color="auto"/>
          </w:divBdr>
        </w:div>
      </w:divsChild>
    </w:div>
    <w:div w:id="2004165648">
      <w:bodyDiv w:val="1"/>
      <w:marLeft w:val="0"/>
      <w:marRight w:val="0"/>
      <w:marTop w:val="0"/>
      <w:marBottom w:val="0"/>
      <w:divBdr>
        <w:top w:val="none" w:sz="0" w:space="0" w:color="auto"/>
        <w:left w:val="none" w:sz="0" w:space="0" w:color="auto"/>
        <w:bottom w:val="none" w:sz="0" w:space="0" w:color="auto"/>
        <w:right w:val="none" w:sz="0" w:space="0" w:color="auto"/>
      </w:divBdr>
    </w:div>
    <w:div w:id="2006744344">
      <w:bodyDiv w:val="1"/>
      <w:marLeft w:val="0"/>
      <w:marRight w:val="0"/>
      <w:marTop w:val="0"/>
      <w:marBottom w:val="0"/>
      <w:divBdr>
        <w:top w:val="none" w:sz="0" w:space="0" w:color="auto"/>
        <w:left w:val="none" w:sz="0" w:space="0" w:color="auto"/>
        <w:bottom w:val="none" w:sz="0" w:space="0" w:color="auto"/>
        <w:right w:val="none" w:sz="0" w:space="0" w:color="auto"/>
      </w:divBdr>
      <w:divsChild>
        <w:div w:id="727731293">
          <w:marLeft w:val="547"/>
          <w:marRight w:val="0"/>
          <w:marTop w:val="0"/>
          <w:marBottom w:val="0"/>
          <w:divBdr>
            <w:top w:val="none" w:sz="0" w:space="0" w:color="auto"/>
            <w:left w:val="none" w:sz="0" w:space="0" w:color="auto"/>
            <w:bottom w:val="none" w:sz="0" w:space="0" w:color="auto"/>
            <w:right w:val="none" w:sz="0" w:space="0" w:color="auto"/>
          </w:divBdr>
        </w:div>
        <w:div w:id="750396933">
          <w:marLeft w:val="547"/>
          <w:marRight w:val="0"/>
          <w:marTop w:val="0"/>
          <w:marBottom w:val="0"/>
          <w:divBdr>
            <w:top w:val="none" w:sz="0" w:space="0" w:color="auto"/>
            <w:left w:val="none" w:sz="0" w:space="0" w:color="auto"/>
            <w:bottom w:val="none" w:sz="0" w:space="0" w:color="auto"/>
            <w:right w:val="none" w:sz="0" w:space="0" w:color="auto"/>
          </w:divBdr>
        </w:div>
        <w:div w:id="801078147">
          <w:marLeft w:val="547"/>
          <w:marRight w:val="0"/>
          <w:marTop w:val="0"/>
          <w:marBottom w:val="0"/>
          <w:divBdr>
            <w:top w:val="none" w:sz="0" w:space="0" w:color="auto"/>
            <w:left w:val="none" w:sz="0" w:space="0" w:color="auto"/>
            <w:bottom w:val="none" w:sz="0" w:space="0" w:color="auto"/>
            <w:right w:val="none" w:sz="0" w:space="0" w:color="auto"/>
          </w:divBdr>
        </w:div>
      </w:divsChild>
    </w:div>
    <w:div w:id="2024936717">
      <w:bodyDiv w:val="1"/>
      <w:marLeft w:val="0"/>
      <w:marRight w:val="0"/>
      <w:marTop w:val="0"/>
      <w:marBottom w:val="0"/>
      <w:divBdr>
        <w:top w:val="none" w:sz="0" w:space="0" w:color="auto"/>
        <w:left w:val="none" w:sz="0" w:space="0" w:color="auto"/>
        <w:bottom w:val="none" w:sz="0" w:space="0" w:color="auto"/>
        <w:right w:val="none" w:sz="0" w:space="0" w:color="auto"/>
      </w:divBdr>
      <w:divsChild>
        <w:div w:id="29378889">
          <w:marLeft w:val="0"/>
          <w:marRight w:val="0"/>
          <w:marTop w:val="0"/>
          <w:marBottom w:val="0"/>
          <w:divBdr>
            <w:top w:val="none" w:sz="0" w:space="0" w:color="auto"/>
            <w:left w:val="none" w:sz="0" w:space="0" w:color="auto"/>
            <w:bottom w:val="none" w:sz="0" w:space="0" w:color="auto"/>
            <w:right w:val="none" w:sz="0" w:space="0" w:color="auto"/>
          </w:divBdr>
        </w:div>
        <w:div w:id="99690915">
          <w:marLeft w:val="0"/>
          <w:marRight w:val="0"/>
          <w:marTop w:val="0"/>
          <w:marBottom w:val="0"/>
          <w:divBdr>
            <w:top w:val="none" w:sz="0" w:space="0" w:color="auto"/>
            <w:left w:val="none" w:sz="0" w:space="0" w:color="auto"/>
            <w:bottom w:val="none" w:sz="0" w:space="0" w:color="auto"/>
            <w:right w:val="none" w:sz="0" w:space="0" w:color="auto"/>
          </w:divBdr>
        </w:div>
        <w:div w:id="117916364">
          <w:marLeft w:val="0"/>
          <w:marRight w:val="0"/>
          <w:marTop w:val="0"/>
          <w:marBottom w:val="0"/>
          <w:divBdr>
            <w:top w:val="none" w:sz="0" w:space="0" w:color="auto"/>
            <w:left w:val="none" w:sz="0" w:space="0" w:color="auto"/>
            <w:bottom w:val="none" w:sz="0" w:space="0" w:color="auto"/>
            <w:right w:val="none" w:sz="0" w:space="0" w:color="auto"/>
          </w:divBdr>
        </w:div>
        <w:div w:id="269819258">
          <w:marLeft w:val="0"/>
          <w:marRight w:val="0"/>
          <w:marTop w:val="0"/>
          <w:marBottom w:val="0"/>
          <w:divBdr>
            <w:top w:val="none" w:sz="0" w:space="0" w:color="auto"/>
            <w:left w:val="none" w:sz="0" w:space="0" w:color="auto"/>
            <w:bottom w:val="none" w:sz="0" w:space="0" w:color="auto"/>
            <w:right w:val="none" w:sz="0" w:space="0" w:color="auto"/>
          </w:divBdr>
        </w:div>
        <w:div w:id="329254502">
          <w:marLeft w:val="0"/>
          <w:marRight w:val="0"/>
          <w:marTop w:val="0"/>
          <w:marBottom w:val="0"/>
          <w:divBdr>
            <w:top w:val="none" w:sz="0" w:space="0" w:color="auto"/>
            <w:left w:val="none" w:sz="0" w:space="0" w:color="auto"/>
            <w:bottom w:val="none" w:sz="0" w:space="0" w:color="auto"/>
            <w:right w:val="none" w:sz="0" w:space="0" w:color="auto"/>
          </w:divBdr>
        </w:div>
        <w:div w:id="385840866">
          <w:marLeft w:val="0"/>
          <w:marRight w:val="0"/>
          <w:marTop w:val="0"/>
          <w:marBottom w:val="0"/>
          <w:divBdr>
            <w:top w:val="none" w:sz="0" w:space="0" w:color="auto"/>
            <w:left w:val="none" w:sz="0" w:space="0" w:color="auto"/>
            <w:bottom w:val="none" w:sz="0" w:space="0" w:color="auto"/>
            <w:right w:val="none" w:sz="0" w:space="0" w:color="auto"/>
          </w:divBdr>
        </w:div>
        <w:div w:id="393361316">
          <w:marLeft w:val="0"/>
          <w:marRight w:val="0"/>
          <w:marTop w:val="0"/>
          <w:marBottom w:val="0"/>
          <w:divBdr>
            <w:top w:val="none" w:sz="0" w:space="0" w:color="auto"/>
            <w:left w:val="none" w:sz="0" w:space="0" w:color="auto"/>
            <w:bottom w:val="none" w:sz="0" w:space="0" w:color="auto"/>
            <w:right w:val="none" w:sz="0" w:space="0" w:color="auto"/>
          </w:divBdr>
        </w:div>
        <w:div w:id="597643286">
          <w:marLeft w:val="0"/>
          <w:marRight w:val="0"/>
          <w:marTop w:val="0"/>
          <w:marBottom w:val="0"/>
          <w:divBdr>
            <w:top w:val="none" w:sz="0" w:space="0" w:color="auto"/>
            <w:left w:val="none" w:sz="0" w:space="0" w:color="auto"/>
            <w:bottom w:val="none" w:sz="0" w:space="0" w:color="auto"/>
            <w:right w:val="none" w:sz="0" w:space="0" w:color="auto"/>
          </w:divBdr>
        </w:div>
        <w:div w:id="647981867">
          <w:marLeft w:val="0"/>
          <w:marRight w:val="0"/>
          <w:marTop w:val="0"/>
          <w:marBottom w:val="0"/>
          <w:divBdr>
            <w:top w:val="none" w:sz="0" w:space="0" w:color="auto"/>
            <w:left w:val="none" w:sz="0" w:space="0" w:color="auto"/>
            <w:bottom w:val="none" w:sz="0" w:space="0" w:color="auto"/>
            <w:right w:val="none" w:sz="0" w:space="0" w:color="auto"/>
          </w:divBdr>
        </w:div>
        <w:div w:id="712854079">
          <w:marLeft w:val="0"/>
          <w:marRight w:val="0"/>
          <w:marTop w:val="0"/>
          <w:marBottom w:val="0"/>
          <w:divBdr>
            <w:top w:val="none" w:sz="0" w:space="0" w:color="auto"/>
            <w:left w:val="none" w:sz="0" w:space="0" w:color="auto"/>
            <w:bottom w:val="none" w:sz="0" w:space="0" w:color="auto"/>
            <w:right w:val="none" w:sz="0" w:space="0" w:color="auto"/>
          </w:divBdr>
        </w:div>
        <w:div w:id="916400395">
          <w:marLeft w:val="0"/>
          <w:marRight w:val="0"/>
          <w:marTop w:val="0"/>
          <w:marBottom w:val="0"/>
          <w:divBdr>
            <w:top w:val="none" w:sz="0" w:space="0" w:color="auto"/>
            <w:left w:val="none" w:sz="0" w:space="0" w:color="auto"/>
            <w:bottom w:val="none" w:sz="0" w:space="0" w:color="auto"/>
            <w:right w:val="none" w:sz="0" w:space="0" w:color="auto"/>
          </w:divBdr>
        </w:div>
        <w:div w:id="1079330149">
          <w:marLeft w:val="0"/>
          <w:marRight w:val="0"/>
          <w:marTop w:val="0"/>
          <w:marBottom w:val="0"/>
          <w:divBdr>
            <w:top w:val="none" w:sz="0" w:space="0" w:color="auto"/>
            <w:left w:val="none" w:sz="0" w:space="0" w:color="auto"/>
            <w:bottom w:val="none" w:sz="0" w:space="0" w:color="auto"/>
            <w:right w:val="none" w:sz="0" w:space="0" w:color="auto"/>
          </w:divBdr>
        </w:div>
        <w:div w:id="1083064431">
          <w:marLeft w:val="0"/>
          <w:marRight w:val="0"/>
          <w:marTop w:val="0"/>
          <w:marBottom w:val="0"/>
          <w:divBdr>
            <w:top w:val="none" w:sz="0" w:space="0" w:color="auto"/>
            <w:left w:val="none" w:sz="0" w:space="0" w:color="auto"/>
            <w:bottom w:val="none" w:sz="0" w:space="0" w:color="auto"/>
            <w:right w:val="none" w:sz="0" w:space="0" w:color="auto"/>
          </w:divBdr>
        </w:div>
        <w:div w:id="1185708264">
          <w:marLeft w:val="0"/>
          <w:marRight w:val="0"/>
          <w:marTop w:val="0"/>
          <w:marBottom w:val="0"/>
          <w:divBdr>
            <w:top w:val="none" w:sz="0" w:space="0" w:color="auto"/>
            <w:left w:val="none" w:sz="0" w:space="0" w:color="auto"/>
            <w:bottom w:val="none" w:sz="0" w:space="0" w:color="auto"/>
            <w:right w:val="none" w:sz="0" w:space="0" w:color="auto"/>
          </w:divBdr>
        </w:div>
        <w:div w:id="1607929622">
          <w:marLeft w:val="0"/>
          <w:marRight w:val="0"/>
          <w:marTop w:val="0"/>
          <w:marBottom w:val="0"/>
          <w:divBdr>
            <w:top w:val="none" w:sz="0" w:space="0" w:color="auto"/>
            <w:left w:val="none" w:sz="0" w:space="0" w:color="auto"/>
            <w:bottom w:val="none" w:sz="0" w:space="0" w:color="auto"/>
            <w:right w:val="none" w:sz="0" w:space="0" w:color="auto"/>
          </w:divBdr>
        </w:div>
        <w:div w:id="1613004707">
          <w:marLeft w:val="0"/>
          <w:marRight w:val="0"/>
          <w:marTop w:val="0"/>
          <w:marBottom w:val="0"/>
          <w:divBdr>
            <w:top w:val="none" w:sz="0" w:space="0" w:color="auto"/>
            <w:left w:val="none" w:sz="0" w:space="0" w:color="auto"/>
            <w:bottom w:val="none" w:sz="0" w:space="0" w:color="auto"/>
            <w:right w:val="none" w:sz="0" w:space="0" w:color="auto"/>
          </w:divBdr>
        </w:div>
        <w:div w:id="1638102606">
          <w:marLeft w:val="0"/>
          <w:marRight w:val="0"/>
          <w:marTop w:val="0"/>
          <w:marBottom w:val="0"/>
          <w:divBdr>
            <w:top w:val="none" w:sz="0" w:space="0" w:color="auto"/>
            <w:left w:val="none" w:sz="0" w:space="0" w:color="auto"/>
            <w:bottom w:val="none" w:sz="0" w:space="0" w:color="auto"/>
            <w:right w:val="none" w:sz="0" w:space="0" w:color="auto"/>
          </w:divBdr>
        </w:div>
        <w:div w:id="1899438306">
          <w:marLeft w:val="0"/>
          <w:marRight w:val="0"/>
          <w:marTop w:val="0"/>
          <w:marBottom w:val="0"/>
          <w:divBdr>
            <w:top w:val="none" w:sz="0" w:space="0" w:color="auto"/>
            <w:left w:val="none" w:sz="0" w:space="0" w:color="auto"/>
            <w:bottom w:val="none" w:sz="0" w:space="0" w:color="auto"/>
            <w:right w:val="none" w:sz="0" w:space="0" w:color="auto"/>
          </w:divBdr>
        </w:div>
        <w:div w:id="1927571450">
          <w:marLeft w:val="0"/>
          <w:marRight w:val="0"/>
          <w:marTop w:val="0"/>
          <w:marBottom w:val="0"/>
          <w:divBdr>
            <w:top w:val="none" w:sz="0" w:space="0" w:color="auto"/>
            <w:left w:val="none" w:sz="0" w:space="0" w:color="auto"/>
            <w:bottom w:val="none" w:sz="0" w:space="0" w:color="auto"/>
            <w:right w:val="none" w:sz="0" w:space="0" w:color="auto"/>
          </w:divBdr>
        </w:div>
        <w:div w:id="1954632496">
          <w:marLeft w:val="0"/>
          <w:marRight w:val="0"/>
          <w:marTop w:val="0"/>
          <w:marBottom w:val="0"/>
          <w:divBdr>
            <w:top w:val="none" w:sz="0" w:space="0" w:color="auto"/>
            <w:left w:val="none" w:sz="0" w:space="0" w:color="auto"/>
            <w:bottom w:val="none" w:sz="0" w:space="0" w:color="auto"/>
            <w:right w:val="none" w:sz="0" w:space="0" w:color="auto"/>
          </w:divBdr>
        </w:div>
        <w:div w:id="2106225406">
          <w:marLeft w:val="0"/>
          <w:marRight w:val="0"/>
          <w:marTop w:val="0"/>
          <w:marBottom w:val="0"/>
          <w:divBdr>
            <w:top w:val="none" w:sz="0" w:space="0" w:color="auto"/>
            <w:left w:val="none" w:sz="0" w:space="0" w:color="auto"/>
            <w:bottom w:val="none" w:sz="0" w:space="0" w:color="auto"/>
            <w:right w:val="none" w:sz="0" w:space="0" w:color="auto"/>
          </w:divBdr>
        </w:div>
        <w:div w:id="2121558997">
          <w:marLeft w:val="0"/>
          <w:marRight w:val="0"/>
          <w:marTop w:val="0"/>
          <w:marBottom w:val="0"/>
          <w:divBdr>
            <w:top w:val="none" w:sz="0" w:space="0" w:color="auto"/>
            <w:left w:val="none" w:sz="0" w:space="0" w:color="auto"/>
            <w:bottom w:val="none" w:sz="0" w:space="0" w:color="auto"/>
            <w:right w:val="none" w:sz="0" w:space="0" w:color="auto"/>
          </w:divBdr>
        </w:div>
      </w:divsChild>
    </w:div>
    <w:div w:id="2033535658">
      <w:bodyDiv w:val="1"/>
      <w:marLeft w:val="0"/>
      <w:marRight w:val="0"/>
      <w:marTop w:val="0"/>
      <w:marBottom w:val="0"/>
      <w:divBdr>
        <w:top w:val="none" w:sz="0" w:space="0" w:color="auto"/>
        <w:left w:val="none" w:sz="0" w:space="0" w:color="auto"/>
        <w:bottom w:val="none" w:sz="0" w:space="0" w:color="auto"/>
        <w:right w:val="none" w:sz="0" w:space="0" w:color="auto"/>
      </w:divBdr>
    </w:div>
    <w:div w:id="2045323917">
      <w:bodyDiv w:val="1"/>
      <w:marLeft w:val="0"/>
      <w:marRight w:val="0"/>
      <w:marTop w:val="0"/>
      <w:marBottom w:val="0"/>
      <w:divBdr>
        <w:top w:val="none" w:sz="0" w:space="0" w:color="auto"/>
        <w:left w:val="none" w:sz="0" w:space="0" w:color="auto"/>
        <w:bottom w:val="none" w:sz="0" w:space="0" w:color="auto"/>
        <w:right w:val="none" w:sz="0" w:space="0" w:color="auto"/>
      </w:divBdr>
      <w:divsChild>
        <w:div w:id="1251886488">
          <w:marLeft w:val="0"/>
          <w:marRight w:val="0"/>
          <w:marTop w:val="0"/>
          <w:marBottom w:val="0"/>
          <w:divBdr>
            <w:top w:val="none" w:sz="0" w:space="0" w:color="auto"/>
            <w:left w:val="none" w:sz="0" w:space="0" w:color="auto"/>
            <w:bottom w:val="none" w:sz="0" w:space="0" w:color="auto"/>
            <w:right w:val="none" w:sz="0" w:space="0" w:color="auto"/>
          </w:divBdr>
          <w:divsChild>
            <w:div w:id="11820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1852">
      <w:bodyDiv w:val="1"/>
      <w:marLeft w:val="0"/>
      <w:marRight w:val="0"/>
      <w:marTop w:val="0"/>
      <w:marBottom w:val="0"/>
      <w:divBdr>
        <w:top w:val="none" w:sz="0" w:space="0" w:color="auto"/>
        <w:left w:val="none" w:sz="0" w:space="0" w:color="auto"/>
        <w:bottom w:val="none" w:sz="0" w:space="0" w:color="auto"/>
        <w:right w:val="none" w:sz="0" w:space="0" w:color="auto"/>
      </w:divBdr>
    </w:div>
    <w:div w:id="2110350173">
      <w:bodyDiv w:val="1"/>
      <w:marLeft w:val="0"/>
      <w:marRight w:val="0"/>
      <w:marTop w:val="0"/>
      <w:marBottom w:val="0"/>
      <w:divBdr>
        <w:top w:val="none" w:sz="0" w:space="0" w:color="auto"/>
        <w:left w:val="none" w:sz="0" w:space="0" w:color="auto"/>
        <w:bottom w:val="none" w:sz="0" w:space="0" w:color="auto"/>
        <w:right w:val="none" w:sz="0" w:space="0" w:color="auto"/>
      </w:divBdr>
    </w:div>
    <w:div w:id="2124037554">
      <w:bodyDiv w:val="1"/>
      <w:marLeft w:val="0"/>
      <w:marRight w:val="0"/>
      <w:marTop w:val="0"/>
      <w:marBottom w:val="0"/>
      <w:divBdr>
        <w:top w:val="none" w:sz="0" w:space="0" w:color="auto"/>
        <w:left w:val="none" w:sz="0" w:space="0" w:color="auto"/>
        <w:bottom w:val="none" w:sz="0" w:space="0" w:color="auto"/>
        <w:right w:val="none" w:sz="0" w:space="0" w:color="auto"/>
      </w:divBdr>
    </w:div>
    <w:div w:id="214716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t33.it"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diagramQuickStyle" Target="diagrams/quickStyle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diagramLayout" Target="diagrams/layout1.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ec.europa.eu/maritimeaffairs/policy/sea_basins/adriatic_ionian/documents/com_2012_713_en.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eur-lex.europa.eu/LexUriServ/LexUriServ.do?uri=CELEX:32008L0056:EN:NOT" TargetMode="External"/><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endnotes" Target="endnotes.xm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1.jpeg"/><Relationship Id="rId61" Type="http://schemas.openxmlformats.org/officeDocument/2006/relationships/footer" Target="footer3.xml"/><Relationship Id="rId10" Type="http://schemas.openxmlformats.org/officeDocument/2006/relationships/styles" Target="styles.xml"/><Relationship Id="rId19"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yperlink" Target="http://www.t33.it"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about-us/competitions/waste-smart-competition/recycling-rates-in-europe/image_view_fullscreen" TargetMode="External"/><Relationship Id="rId3" Type="http://schemas.openxmlformats.org/officeDocument/2006/relationships/hyperlink" Target="http://dati.istat.it/Index.aspx?DataSetCode=DCCV_INDACQDOM" TargetMode="External"/><Relationship Id="rId7" Type="http://schemas.openxmlformats.org/officeDocument/2006/relationships/hyperlink" Target="http://www.eurasia.undp.org/content/rbec/en/home/ourwork/environmentandenergy/successstories/montenegro-reconfigures-its-energy-strategy/" TargetMode="External"/><Relationship Id="rId2" Type="http://schemas.openxmlformats.org/officeDocument/2006/relationships/hyperlink" Target="http://chartsbin.com/view/1455" TargetMode="External"/><Relationship Id="rId1" Type="http://schemas.openxmlformats.org/officeDocument/2006/relationships/hyperlink" Target="http://www.eea.europa.eu/soer/countries/me/soertopic_view?topic=air%20pollution" TargetMode="External"/><Relationship Id="rId6" Type="http://schemas.openxmlformats.org/officeDocument/2006/relationships/hyperlink" Target="http://data.worldbank.org/indicator/EG.USE.ELEC.KH.PC" TargetMode="External"/><Relationship Id="rId11" Type="http://schemas.openxmlformats.org/officeDocument/2006/relationships/hyperlink" Target="http://iii-med.forestweek.org/content/strategic-framework-mediterranean-forests-sfmf" TargetMode="External"/><Relationship Id="rId5" Type="http://schemas.openxmlformats.org/officeDocument/2006/relationships/hyperlink" Target="http://www.energy-community.org/portal/page/portal/ENC_HOME/ENERGY_COMMUNITY/Overview/Energy_Mix" TargetMode="External"/><Relationship Id="rId10" Type="http://schemas.openxmlformats.org/officeDocument/2006/relationships/hyperlink" Target="http://europa.eu/legislation_summaries/maritime_affairs_and_fisheries/fisheries_resources_and_environment/l28164_en.htm" TargetMode="External"/><Relationship Id="rId4" Type="http://schemas.openxmlformats.org/officeDocument/2006/relationships/hyperlink" Target="http://annuario.isprambiente.it/content/scheda-indicatore-no-tabs/?id_ind=1959&amp;id_area=A04&amp;id_tema=T17&amp;v=8" TargetMode="External"/><Relationship Id="rId9" Type="http://schemas.openxmlformats.org/officeDocument/2006/relationships/hyperlink" Target="http://www.imo.org/About/Conventions/ListOfConventions/Pages/International-Convention-for-the-Prevention-of-Pollution-from-Ships-(MARPOL).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Documents\t33\aSauvegarde_0207\Lavori_020713\86_Interreg%202%20Seas_sauvent130702\Output\SEA\Scoping%20Report\EN\Scoping%20Report%202seas%20final.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C82CC2-D509-4C48-BA45-4957208AD04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14BBBA27-FFFC-47D9-83BA-B530B6844972}">
      <dgm:prSet phldrT="[Texte]" custT="1"/>
      <dgm:spPr>
        <a:solidFill>
          <a:schemeClr val="accent5">
            <a:lumMod val="40000"/>
            <a:lumOff val="60000"/>
          </a:schemeClr>
        </a:solidFill>
      </dgm:spPr>
      <dgm:t>
        <a:bodyPr/>
        <a:lstStyle/>
        <a:p>
          <a:r>
            <a:rPr lang="fr-FR" sz="2000" dirty="0" err="1" smtClean="0"/>
            <a:t>Steps</a:t>
          </a:r>
          <a:endParaRPr lang="fr-FR" sz="2800" dirty="0"/>
        </a:p>
      </dgm:t>
    </dgm:pt>
    <dgm:pt modelId="{58C495A4-4531-40CE-B85E-340396A306E0}" type="parTrans" cxnId="{F9314323-5675-4107-93A6-89B75D15EEB9}">
      <dgm:prSet/>
      <dgm:spPr/>
      <dgm:t>
        <a:bodyPr/>
        <a:lstStyle/>
        <a:p>
          <a:endParaRPr lang="fr-FR"/>
        </a:p>
      </dgm:t>
    </dgm:pt>
    <dgm:pt modelId="{469E2BA7-2028-406A-8D63-973AD0F075F1}" type="sibTrans" cxnId="{F9314323-5675-4107-93A6-89B75D15EEB9}">
      <dgm:prSet/>
      <dgm:spPr/>
      <dgm:t>
        <a:bodyPr/>
        <a:lstStyle/>
        <a:p>
          <a:endParaRPr lang="fr-FR"/>
        </a:p>
      </dgm:t>
    </dgm:pt>
    <dgm:pt modelId="{03BA0FB2-BEBF-45D4-8536-E2EEF422F5E6}">
      <dgm:prSet phldrT="[Texte]"/>
      <dgm:spPr/>
      <dgm:t>
        <a:bodyPr/>
        <a:lstStyle/>
        <a:p>
          <a:r>
            <a:rPr lang="fr-FR" dirty="0" smtClean="0"/>
            <a:t>Sept-Oct  2014</a:t>
          </a:r>
          <a:endParaRPr lang="fr-FR" dirty="0"/>
        </a:p>
      </dgm:t>
    </dgm:pt>
    <dgm:pt modelId="{C5FA255C-C598-435B-84CF-1FBD9C00968A}" type="parTrans" cxnId="{076536D7-C44C-498C-A557-D1945E8234E2}">
      <dgm:prSet/>
      <dgm:spPr/>
      <dgm:t>
        <a:bodyPr/>
        <a:lstStyle/>
        <a:p>
          <a:endParaRPr lang="fr-FR"/>
        </a:p>
      </dgm:t>
    </dgm:pt>
    <dgm:pt modelId="{CD0F7056-3577-49D7-B06D-E16A470041D2}" type="sibTrans" cxnId="{076536D7-C44C-498C-A557-D1945E8234E2}">
      <dgm:prSet/>
      <dgm:spPr/>
      <dgm:t>
        <a:bodyPr/>
        <a:lstStyle/>
        <a:p>
          <a:endParaRPr lang="fr-FR"/>
        </a:p>
      </dgm:t>
    </dgm:pt>
    <dgm:pt modelId="{F7B8ECCD-41FF-4C4C-89CB-8B37865A8A85}">
      <dgm:prSet phldrT="[Texte]"/>
      <dgm:spPr/>
      <dgm:t>
        <a:bodyPr/>
        <a:lstStyle/>
        <a:p>
          <a:r>
            <a:rPr lang="fr-FR" dirty="0" smtClean="0">
              <a:solidFill>
                <a:srgbClr val="FF0000"/>
              </a:solidFill>
            </a:rPr>
            <a:t>July</a:t>
          </a:r>
          <a:r>
            <a:rPr lang="fr-FR" dirty="0" smtClean="0">
              <a:solidFill>
                <a:schemeClr val="bg1"/>
              </a:solidFill>
            </a:rPr>
            <a:t> 2015</a:t>
          </a:r>
          <a:endParaRPr lang="fr-FR" dirty="0">
            <a:solidFill>
              <a:schemeClr val="bg1"/>
            </a:solidFill>
          </a:endParaRPr>
        </a:p>
      </dgm:t>
    </dgm:pt>
    <dgm:pt modelId="{0F314CA9-A75D-46E7-8DD7-D0A96F45F94C}" type="parTrans" cxnId="{289BC7B8-E984-4302-809E-9280A4B62C81}">
      <dgm:prSet/>
      <dgm:spPr/>
      <dgm:t>
        <a:bodyPr/>
        <a:lstStyle/>
        <a:p>
          <a:endParaRPr lang="fr-FR"/>
        </a:p>
      </dgm:t>
    </dgm:pt>
    <dgm:pt modelId="{D93490C2-AF3D-425D-8C5B-CEB5C54DE7C4}" type="sibTrans" cxnId="{289BC7B8-E984-4302-809E-9280A4B62C81}">
      <dgm:prSet/>
      <dgm:spPr/>
      <dgm:t>
        <a:bodyPr/>
        <a:lstStyle/>
        <a:p>
          <a:endParaRPr lang="fr-FR"/>
        </a:p>
      </dgm:t>
    </dgm:pt>
    <dgm:pt modelId="{59DC3C04-F0EE-4546-BEAD-59B1D6278FE7}">
      <dgm:prSet phldrT="[Texte]" custT="1"/>
      <dgm:spPr>
        <a:solidFill>
          <a:schemeClr val="accent5">
            <a:lumMod val="40000"/>
            <a:lumOff val="60000"/>
          </a:schemeClr>
        </a:solidFill>
      </dgm:spPr>
      <dgm:t>
        <a:bodyPr/>
        <a:lstStyle/>
        <a:p>
          <a:r>
            <a:rPr lang="fr-FR" sz="2000" dirty="0" err="1" smtClean="0"/>
            <a:t>Activities</a:t>
          </a:r>
          <a:endParaRPr lang="fr-FR" sz="2800" dirty="0"/>
        </a:p>
      </dgm:t>
    </dgm:pt>
    <dgm:pt modelId="{89E7F2EC-35F5-4A06-B29E-591414FC854A}" type="parTrans" cxnId="{FC32A1D4-B4D0-44B7-ADA8-BFE4599A6781}">
      <dgm:prSet/>
      <dgm:spPr/>
      <dgm:t>
        <a:bodyPr/>
        <a:lstStyle/>
        <a:p>
          <a:endParaRPr lang="fr-FR"/>
        </a:p>
      </dgm:t>
    </dgm:pt>
    <dgm:pt modelId="{F03209D8-37F3-48FD-A43A-34446E86D384}" type="sibTrans" cxnId="{FC32A1D4-B4D0-44B7-ADA8-BFE4599A6781}">
      <dgm:prSet/>
      <dgm:spPr/>
      <dgm:t>
        <a:bodyPr/>
        <a:lstStyle/>
        <a:p>
          <a:endParaRPr lang="fr-FR"/>
        </a:p>
      </dgm:t>
    </dgm:pt>
    <dgm:pt modelId="{CB568959-F6BF-47BC-B4D1-69E6429669D8}">
      <dgm:prSet phldrT="[Texte]"/>
      <dgm:spPr/>
      <dgm:t>
        <a:bodyPr/>
        <a:lstStyle/>
        <a:p>
          <a:r>
            <a:rPr lang="fr-FR" dirty="0" err="1" smtClean="0"/>
            <a:t>Scoping</a:t>
          </a:r>
          <a:endParaRPr lang="fr-FR" dirty="0"/>
        </a:p>
      </dgm:t>
    </dgm:pt>
    <dgm:pt modelId="{1A686150-735C-4E1B-A9A1-3C6662F5E491}" type="parTrans" cxnId="{277F50BA-79D0-4B33-AF71-B73154C479F7}">
      <dgm:prSet/>
      <dgm:spPr/>
      <dgm:t>
        <a:bodyPr/>
        <a:lstStyle/>
        <a:p>
          <a:endParaRPr lang="fr-FR"/>
        </a:p>
      </dgm:t>
    </dgm:pt>
    <dgm:pt modelId="{8A59FFC3-76A1-4D7D-973D-005398F35F2A}" type="sibTrans" cxnId="{277F50BA-79D0-4B33-AF71-B73154C479F7}">
      <dgm:prSet/>
      <dgm:spPr/>
      <dgm:t>
        <a:bodyPr/>
        <a:lstStyle/>
        <a:p>
          <a:endParaRPr lang="fr-FR"/>
        </a:p>
      </dgm:t>
    </dgm:pt>
    <dgm:pt modelId="{8B90E67F-F363-4DA8-9445-640A3096807D}">
      <dgm:prSet phldrT="[Texte]"/>
      <dgm:spPr/>
      <dgm:t>
        <a:bodyPr/>
        <a:lstStyle/>
        <a:p>
          <a:r>
            <a:rPr lang="fr-FR" dirty="0" err="1" smtClean="0"/>
            <a:t>Decision</a:t>
          </a:r>
          <a:r>
            <a:rPr lang="fr-FR" dirty="0" smtClean="0"/>
            <a:t> </a:t>
          </a:r>
          <a:r>
            <a:rPr lang="fr-FR" dirty="0" err="1" smtClean="0"/>
            <a:t>making</a:t>
          </a:r>
          <a:endParaRPr lang="fr-FR" dirty="0"/>
        </a:p>
      </dgm:t>
    </dgm:pt>
    <dgm:pt modelId="{F9BC788B-960F-4D80-B963-FDEFC43734DD}" type="parTrans" cxnId="{833151B2-9E2A-4DF4-B2DE-00DC4415F096}">
      <dgm:prSet/>
      <dgm:spPr/>
      <dgm:t>
        <a:bodyPr/>
        <a:lstStyle/>
        <a:p>
          <a:endParaRPr lang="fr-FR"/>
        </a:p>
      </dgm:t>
    </dgm:pt>
    <dgm:pt modelId="{0C445495-51C6-404F-87A5-1F66C00F7696}" type="sibTrans" cxnId="{833151B2-9E2A-4DF4-B2DE-00DC4415F096}">
      <dgm:prSet/>
      <dgm:spPr/>
      <dgm:t>
        <a:bodyPr/>
        <a:lstStyle/>
        <a:p>
          <a:endParaRPr lang="fr-FR"/>
        </a:p>
      </dgm:t>
    </dgm:pt>
    <dgm:pt modelId="{FB180416-89AF-40EF-B04E-5A6F7854BEED}">
      <dgm:prSet phldrT="[Texte]"/>
      <dgm:spPr/>
      <dgm:t>
        <a:bodyPr/>
        <a:lstStyle/>
        <a:p>
          <a:r>
            <a:rPr lang="fr-FR" dirty="0" err="1" smtClean="0"/>
            <a:t>Environmental and SEA </a:t>
          </a:r>
          <a:r>
            <a:rPr lang="fr-FR" dirty="0" smtClean="0"/>
            <a:t> </a:t>
          </a:r>
          <a:r>
            <a:rPr lang="fr-FR" dirty="0" err="1" smtClean="0"/>
            <a:t>Authorities</a:t>
          </a:r>
          <a:endParaRPr lang="fr-FR" dirty="0"/>
        </a:p>
      </dgm:t>
    </dgm:pt>
    <dgm:pt modelId="{86DA0CE3-F001-42D3-9B0D-AA655E9FA344}" type="parTrans" cxnId="{D07D6099-D748-44D3-A496-4B9A48441860}">
      <dgm:prSet/>
      <dgm:spPr/>
      <dgm:t>
        <a:bodyPr/>
        <a:lstStyle/>
        <a:p>
          <a:endParaRPr lang="fr-FR"/>
        </a:p>
      </dgm:t>
    </dgm:pt>
    <dgm:pt modelId="{7833EACB-6C61-4F98-A8D6-A6C1F79A0523}" type="sibTrans" cxnId="{D07D6099-D748-44D3-A496-4B9A48441860}">
      <dgm:prSet/>
      <dgm:spPr/>
      <dgm:t>
        <a:bodyPr/>
        <a:lstStyle/>
        <a:p>
          <a:endParaRPr lang="fr-FR"/>
        </a:p>
      </dgm:t>
    </dgm:pt>
    <dgm:pt modelId="{B3CE7F16-C672-4B12-8CEA-BB5760373C89}">
      <dgm:prSet phldrT="[Texte]"/>
      <dgm:spPr/>
      <dgm:t>
        <a:bodyPr/>
        <a:lstStyle/>
        <a:p>
          <a:r>
            <a:rPr lang="fr-FR" dirty="0" smtClean="0"/>
            <a:t>JTS, MA, OP </a:t>
          </a:r>
          <a:r>
            <a:rPr lang="fr-FR" dirty="0" err="1" smtClean="0"/>
            <a:t>drafters</a:t>
          </a:r>
          <a:r>
            <a:rPr lang="fr-FR" dirty="0" smtClean="0"/>
            <a:t> TF </a:t>
          </a:r>
          <a:r>
            <a:rPr lang="fr-FR" dirty="0" err="1" smtClean="0"/>
            <a:t>members</a:t>
          </a:r>
          <a:endParaRPr lang="fr-FR" dirty="0"/>
        </a:p>
      </dgm:t>
    </dgm:pt>
    <dgm:pt modelId="{166D8D73-748E-4DAC-8ECD-5FA443ECB788}" type="parTrans" cxnId="{AA687882-E985-4DCE-A7DC-EFDEDA44FAE7}">
      <dgm:prSet/>
      <dgm:spPr/>
      <dgm:t>
        <a:bodyPr/>
        <a:lstStyle/>
        <a:p>
          <a:endParaRPr lang="fr-FR"/>
        </a:p>
      </dgm:t>
    </dgm:pt>
    <dgm:pt modelId="{1AED8E83-C08C-46B8-BED6-55F378E32E10}" type="sibTrans" cxnId="{AA687882-E985-4DCE-A7DC-EFDEDA44FAE7}">
      <dgm:prSet/>
      <dgm:spPr/>
      <dgm:t>
        <a:bodyPr/>
        <a:lstStyle/>
        <a:p>
          <a:endParaRPr lang="fr-FR"/>
        </a:p>
      </dgm:t>
    </dgm:pt>
    <dgm:pt modelId="{8A6A5607-B40D-426C-9423-C84CB0A709C0}">
      <dgm:prSet phldrT="[Texte]"/>
      <dgm:spPr/>
      <dgm:t>
        <a:bodyPr/>
        <a:lstStyle/>
        <a:p>
          <a:r>
            <a:rPr lang="fr-FR" dirty="0" smtClean="0">
              <a:solidFill>
                <a:schemeClr val="bg1"/>
              </a:solidFill>
            </a:rPr>
            <a:t>May - Jun 2015</a:t>
          </a:r>
          <a:endParaRPr lang="fr-FR" dirty="0">
            <a:solidFill>
              <a:schemeClr val="bg1"/>
            </a:solidFill>
          </a:endParaRPr>
        </a:p>
      </dgm:t>
    </dgm:pt>
    <dgm:pt modelId="{4A157EE0-1CC8-4E24-AC1D-829756FA0D69}" type="parTrans" cxnId="{E147CBC4-F329-485A-94BB-F1C6BBFE0281}">
      <dgm:prSet/>
      <dgm:spPr/>
      <dgm:t>
        <a:bodyPr/>
        <a:lstStyle/>
        <a:p>
          <a:endParaRPr lang="fr-FR"/>
        </a:p>
      </dgm:t>
    </dgm:pt>
    <dgm:pt modelId="{E6CD837E-5DAA-4304-B654-4F130163A41E}" type="sibTrans" cxnId="{E147CBC4-F329-485A-94BB-F1C6BBFE0281}">
      <dgm:prSet/>
      <dgm:spPr/>
      <dgm:t>
        <a:bodyPr/>
        <a:lstStyle/>
        <a:p>
          <a:endParaRPr lang="fr-FR"/>
        </a:p>
      </dgm:t>
    </dgm:pt>
    <dgm:pt modelId="{782B9790-DFB7-455B-8361-0D0624B5A37E}">
      <dgm:prSet phldrT="[Texte]"/>
      <dgm:spPr/>
      <dgm:t>
        <a:bodyPr/>
        <a:lstStyle/>
        <a:p>
          <a:r>
            <a:rPr lang="fr-FR" dirty="0" smtClean="0"/>
            <a:t>Consultations</a:t>
          </a:r>
          <a:endParaRPr lang="fr-FR" dirty="0"/>
        </a:p>
      </dgm:t>
    </dgm:pt>
    <dgm:pt modelId="{79990938-DBB9-4F8F-9D9D-10AD7FCDD7C8}" type="parTrans" cxnId="{EB61D3C8-D24C-4754-A2EC-C73B57FACA6E}">
      <dgm:prSet/>
      <dgm:spPr/>
      <dgm:t>
        <a:bodyPr/>
        <a:lstStyle/>
        <a:p>
          <a:endParaRPr lang="fr-FR"/>
        </a:p>
      </dgm:t>
    </dgm:pt>
    <dgm:pt modelId="{3DFD5B0A-A3E0-4EB0-9169-C0BEE1627B64}" type="sibTrans" cxnId="{EB61D3C8-D24C-4754-A2EC-C73B57FACA6E}">
      <dgm:prSet/>
      <dgm:spPr/>
      <dgm:t>
        <a:bodyPr/>
        <a:lstStyle/>
        <a:p>
          <a:endParaRPr lang="fr-FR"/>
        </a:p>
      </dgm:t>
    </dgm:pt>
    <dgm:pt modelId="{EA2188BF-9A4A-46F5-A07B-50FC2C54F6FE}">
      <dgm:prSet phldrT="[Texte]"/>
      <dgm:spPr/>
      <dgm:t>
        <a:bodyPr/>
        <a:lstStyle/>
        <a:p>
          <a:r>
            <a:rPr lang="fr-FR" dirty="0" smtClean="0"/>
            <a:t>Public</a:t>
          </a:r>
          <a:endParaRPr lang="fr-FR" dirty="0"/>
        </a:p>
      </dgm:t>
    </dgm:pt>
    <dgm:pt modelId="{F4E1BCAF-3C71-46CF-9E23-EABA0453239F}" type="parTrans" cxnId="{D0A4B68A-BA8D-4C55-ADF8-CF1FD026B656}">
      <dgm:prSet/>
      <dgm:spPr/>
      <dgm:t>
        <a:bodyPr/>
        <a:lstStyle/>
        <a:p>
          <a:endParaRPr lang="fr-FR"/>
        </a:p>
      </dgm:t>
    </dgm:pt>
    <dgm:pt modelId="{E7B2B6CB-D812-4FF9-A2FA-E22DC08E78C8}" type="sibTrans" cxnId="{D0A4B68A-BA8D-4C55-ADF8-CF1FD026B656}">
      <dgm:prSet/>
      <dgm:spPr/>
      <dgm:t>
        <a:bodyPr/>
        <a:lstStyle/>
        <a:p>
          <a:endParaRPr lang="fr-FR"/>
        </a:p>
      </dgm:t>
    </dgm:pt>
    <dgm:pt modelId="{A0173214-6516-40A3-A7FE-30B9D4141DCB}">
      <dgm:prSet phldrT="[Texte]"/>
      <dgm:spPr/>
      <dgm:t>
        <a:bodyPr/>
        <a:lstStyle/>
        <a:p>
          <a:r>
            <a:rPr lang="fr-FR" dirty="0" smtClean="0">
              <a:solidFill>
                <a:schemeClr val="bg1"/>
              </a:solidFill>
            </a:rPr>
            <a:t>Oct 2014 -Mar 2015</a:t>
          </a:r>
          <a:endParaRPr lang="fr-FR" dirty="0">
            <a:solidFill>
              <a:schemeClr val="bg1"/>
            </a:solidFill>
          </a:endParaRPr>
        </a:p>
      </dgm:t>
    </dgm:pt>
    <dgm:pt modelId="{B384FBCF-B9CB-45CA-9E46-C1553FEDFD75}" type="parTrans" cxnId="{9E5C4D8C-5016-4954-BC27-E76F23902BB1}">
      <dgm:prSet/>
      <dgm:spPr/>
      <dgm:t>
        <a:bodyPr/>
        <a:lstStyle/>
        <a:p>
          <a:endParaRPr lang="fr-FR"/>
        </a:p>
      </dgm:t>
    </dgm:pt>
    <dgm:pt modelId="{BF92E459-318D-4F2C-8DA3-B6E6CC8099DC}" type="sibTrans" cxnId="{9E5C4D8C-5016-4954-BC27-E76F23902BB1}">
      <dgm:prSet/>
      <dgm:spPr/>
      <dgm:t>
        <a:bodyPr/>
        <a:lstStyle/>
        <a:p>
          <a:endParaRPr lang="fr-FR"/>
        </a:p>
      </dgm:t>
    </dgm:pt>
    <dgm:pt modelId="{C05FC69C-6C05-4D4D-B529-4B89A376B6AB}">
      <dgm:prSet phldrT="[Texte]"/>
      <dgm:spPr/>
      <dgm:t>
        <a:bodyPr/>
        <a:lstStyle/>
        <a:p>
          <a:r>
            <a:rPr lang="fr-FR" dirty="0" err="1" smtClean="0"/>
            <a:t>Environmental</a:t>
          </a:r>
          <a:r>
            <a:rPr lang="fr-FR" dirty="0" smtClean="0"/>
            <a:t> Report</a:t>
          </a:r>
          <a:endParaRPr lang="fr-FR" dirty="0"/>
        </a:p>
      </dgm:t>
    </dgm:pt>
    <dgm:pt modelId="{04D8BA28-A724-4C58-B774-9E9D24047220}" type="parTrans" cxnId="{922A22D5-A0AB-4370-8404-ACD770027500}">
      <dgm:prSet/>
      <dgm:spPr/>
      <dgm:t>
        <a:bodyPr/>
        <a:lstStyle/>
        <a:p>
          <a:endParaRPr lang="fr-FR"/>
        </a:p>
      </dgm:t>
    </dgm:pt>
    <dgm:pt modelId="{CE676C15-47E1-430A-A144-3793F5457C25}" type="sibTrans" cxnId="{922A22D5-A0AB-4370-8404-ACD770027500}">
      <dgm:prSet/>
      <dgm:spPr/>
      <dgm:t>
        <a:bodyPr/>
        <a:lstStyle/>
        <a:p>
          <a:endParaRPr lang="fr-FR"/>
        </a:p>
      </dgm:t>
    </dgm:pt>
    <dgm:pt modelId="{10E18703-F137-4FE2-9236-C38B87FF3362}">
      <dgm:prSet phldrT="[Texte]"/>
      <dgm:spPr/>
      <dgm:t>
        <a:bodyPr/>
        <a:lstStyle/>
        <a:p>
          <a:r>
            <a:rPr lang="fr-FR" dirty="0" smtClean="0"/>
            <a:t>JTS, MA, OP </a:t>
          </a:r>
          <a:r>
            <a:rPr lang="fr-FR" dirty="0" err="1" smtClean="0"/>
            <a:t>drafters, TF</a:t>
          </a:r>
          <a:r>
            <a:rPr lang="fr-FR" dirty="0" smtClean="0"/>
            <a:t> </a:t>
          </a:r>
          <a:r>
            <a:rPr lang="fr-FR" dirty="0" err="1" smtClean="0"/>
            <a:t>members</a:t>
          </a:r>
          <a:endParaRPr lang="fr-FR" dirty="0"/>
        </a:p>
      </dgm:t>
    </dgm:pt>
    <dgm:pt modelId="{120293D5-A13D-4905-9DD7-60BBC6439E72}" type="parTrans" cxnId="{867C0808-CECE-4985-A95D-91955393CF22}">
      <dgm:prSet/>
      <dgm:spPr/>
      <dgm:t>
        <a:bodyPr/>
        <a:lstStyle/>
        <a:p>
          <a:endParaRPr lang="fr-FR"/>
        </a:p>
      </dgm:t>
    </dgm:pt>
    <dgm:pt modelId="{322008B1-62B3-4D99-B2B1-CBA2DC0EA492}" type="sibTrans" cxnId="{867C0808-CECE-4985-A95D-91955393CF22}">
      <dgm:prSet/>
      <dgm:spPr/>
      <dgm:t>
        <a:bodyPr/>
        <a:lstStyle/>
        <a:p>
          <a:endParaRPr lang="fr-FR"/>
        </a:p>
      </dgm:t>
    </dgm:pt>
    <dgm:pt modelId="{856A7945-6F73-40CD-92CF-9C84581AC68B}">
      <dgm:prSet phldrT="[Texte]" custT="1"/>
      <dgm:spPr>
        <a:solidFill>
          <a:schemeClr val="accent5">
            <a:lumMod val="40000"/>
            <a:lumOff val="60000"/>
          </a:schemeClr>
        </a:solidFill>
      </dgm:spPr>
      <dgm:t>
        <a:bodyPr/>
        <a:lstStyle/>
        <a:p>
          <a:r>
            <a:rPr lang="fr-FR" sz="2000" dirty="0" err="1" smtClean="0"/>
            <a:t>Stakeholders</a:t>
          </a:r>
          <a:endParaRPr lang="fr-FR" sz="2000" dirty="0"/>
        </a:p>
      </dgm:t>
    </dgm:pt>
    <dgm:pt modelId="{5AEA0A40-25F5-49CE-BF5D-5EAB3494DA42}" type="sibTrans" cxnId="{65C295E6-CB5A-45F9-87C3-96FE24A4CA3E}">
      <dgm:prSet/>
      <dgm:spPr/>
      <dgm:t>
        <a:bodyPr/>
        <a:lstStyle/>
        <a:p>
          <a:endParaRPr lang="fr-FR"/>
        </a:p>
      </dgm:t>
    </dgm:pt>
    <dgm:pt modelId="{CD18CFC7-D669-425A-AD9C-D82D630874A1}" type="parTrans" cxnId="{65C295E6-CB5A-45F9-87C3-96FE24A4CA3E}">
      <dgm:prSet/>
      <dgm:spPr/>
      <dgm:t>
        <a:bodyPr/>
        <a:lstStyle/>
        <a:p>
          <a:endParaRPr lang="fr-FR"/>
        </a:p>
      </dgm:t>
    </dgm:pt>
    <dgm:pt modelId="{7D47B0CD-8B1C-4FD0-9365-EE10B3DD080C}" type="pres">
      <dgm:prSet presAssocID="{74C82CC2-D509-4C48-BA45-4957208AD04E}" presName="theList" presStyleCnt="0">
        <dgm:presLayoutVars>
          <dgm:dir/>
          <dgm:animLvl val="lvl"/>
          <dgm:resizeHandles val="exact"/>
        </dgm:presLayoutVars>
      </dgm:prSet>
      <dgm:spPr/>
      <dgm:t>
        <a:bodyPr/>
        <a:lstStyle/>
        <a:p>
          <a:endParaRPr lang="fr-FR"/>
        </a:p>
      </dgm:t>
    </dgm:pt>
    <dgm:pt modelId="{48CB4554-49B6-46D1-86CA-DA046ED378F9}" type="pres">
      <dgm:prSet presAssocID="{14BBBA27-FFFC-47D9-83BA-B530B6844972}" presName="compNode" presStyleCnt="0"/>
      <dgm:spPr/>
    </dgm:pt>
    <dgm:pt modelId="{8173335C-0DF5-4ECD-8D5B-F8A9C1509DC2}" type="pres">
      <dgm:prSet presAssocID="{14BBBA27-FFFC-47D9-83BA-B530B6844972}" presName="aNode" presStyleLbl="bgShp" presStyleIdx="0" presStyleCnt="3" custLinFactNeighborX="-38" custLinFactNeighborY="1985"/>
      <dgm:spPr/>
      <dgm:t>
        <a:bodyPr/>
        <a:lstStyle/>
        <a:p>
          <a:endParaRPr lang="fr-FR"/>
        </a:p>
      </dgm:t>
    </dgm:pt>
    <dgm:pt modelId="{FCC4B024-7D1D-4C3C-8EA6-C5BC460804E0}" type="pres">
      <dgm:prSet presAssocID="{14BBBA27-FFFC-47D9-83BA-B530B6844972}" presName="textNode" presStyleLbl="bgShp" presStyleIdx="0" presStyleCnt="3"/>
      <dgm:spPr/>
      <dgm:t>
        <a:bodyPr/>
        <a:lstStyle/>
        <a:p>
          <a:endParaRPr lang="fr-FR"/>
        </a:p>
      </dgm:t>
    </dgm:pt>
    <dgm:pt modelId="{F82D0DBF-04D6-4B3D-8789-9CE95728ED85}" type="pres">
      <dgm:prSet presAssocID="{14BBBA27-FFFC-47D9-83BA-B530B6844972}" presName="compChildNode" presStyleCnt="0"/>
      <dgm:spPr/>
    </dgm:pt>
    <dgm:pt modelId="{8F127A72-30C3-44D7-B84F-41155493A8ED}" type="pres">
      <dgm:prSet presAssocID="{14BBBA27-FFFC-47D9-83BA-B530B6844972}" presName="theInnerList" presStyleCnt="0"/>
      <dgm:spPr/>
    </dgm:pt>
    <dgm:pt modelId="{A07BB6A0-F76C-4068-B409-B433CD79B41D}" type="pres">
      <dgm:prSet presAssocID="{03BA0FB2-BEBF-45D4-8536-E2EEF422F5E6}" presName="childNode" presStyleLbl="node1" presStyleIdx="0" presStyleCnt="12">
        <dgm:presLayoutVars>
          <dgm:bulletEnabled val="1"/>
        </dgm:presLayoutVars>
      </dgm:prSet>
      <dgm:spPr/>
      <dgm:t>
        <a:bodyPr/>
        <a:lstStyle/>
        <a:p>
          <a:endParaRPr lang="fr-FR"/>
        </a:p>
      </dgm:t>
    </dgm:pt>
    <dgm:pt modelId="{2E32D27E-B8D9-41EA-832B-CE7310D99D99}" type="pres">
      <dgm:prSet presAssocID="{03BA0FB2-BEBF-45D4-8536-E2EEF422F5E6}" presName="aSpace2" presStyleCnt="0"/>
      <dgm:spPr/>
    </dgm:pt>
    <dgm:pt modelId="{C9809FA3-3D5C-4C08-AE44-23B8C0802B1E}" type="pres">
      <dgm:prSet presAssocID="{A0173214-6516-40A3-A7FE-30B9D4141DCB}" presName="childNode" presStyleLbl="node1" presStyleIdx="1" presStyleCnt="12">
        <dgm:presLayoutVars>
          <dgm:bulletEnabled val="1"/>
        </dgm:presLayoutVars>
      </dgm:prSet>
      <dgm:spPr/>
      <dgm:t>
        <a:bodyPr/>
        <a:lstStyle/>
        <a:p>
          <a:endParaRPr lang="fr-FR"/>
        </a:p>
      </dgm:t>
    </dgm:pt>
    <dgm:pt modelId="{C04F53B5-9384-4EAB-8BF7-E8F68EFE2399}" type="pres">
      <dgm:prSet presAssocID="{A0173214-6516-40A3-A7FE-30B9D4141DCB}" presName="aSpace2" presStyleCnt="0"/>
      <dgm:spPr/>
    </dgm:pt>
    <dgm:pt modelId="{26D36801-48E0-4C01-ADD7-F6478ADDF646}" type="pres">
      <dgm:prSet presAssocID="{8A6A5607-B40D-426C-9423-C84CB0A709C0}" presName="childNode" presStyleLbl="node1" presStyleIdx="2" presStyleCnt="12">
        <dgm:presLayoutVars>
          <dgm:bulletEnabled val="1"/>
        </dgm:presLayoutVars>
      </dgm:prSet>
      <dgm:spPr/>
      <dgm:t>
        <a:bodyPr/>
        <a:lstStyle/>
        <a:p>
          <a:endParaRPr lang="fr-FR"/>
        </a:p>
      </dgm:t>
    </dgm:pt>
    <dgm:pt modelId="{1506813C-3F19-4425-8407-95F6C550FF57}" type="pres">
      <dgm:prSet presAssocID="{8A6A5607-B40D-426C-9423-C84CB0A709C0}" presName="aSpace2" presStyleCnt="0"/>
      <dgm:spPr/>
    </dgm:pt>
    <dgm:pt modelId="{35371FF6-6B58-4EFB-84E7-DE1470025189}" type="pres">
      <dgm:prSet presAssocID="{F7B8ECCD-41FF-4C4C-89CB-8B37865A8A85}" presName="childNode" presStyleLbl="node1" presStyleIdx="3" presStyleCnt="12">
        <dgm:presLayoutVars>
          <dgm:bulletEnabled val="1"/>
        </dgm:presLayoutVars>
      </dgm:prSet>
      <dgm:spPr/>
      <dgm:t>
        <a:bodyPr/>
        <a:lstStyle/>
        <a:p>
          <a:endParaRPr lang="fr-FR"/>
        </a:p>
      </dgm:t>
    </dgm:pt>
    <dgm:pt modelId="{6380E4D3-2CED-457A-A226-9BAB72ACBF41}" type="pres">
      <dgm:prSet presAssocID="{14BBBA27-FFFC-47D9-83BA-B530B6844972}" presName="aSpace" presStyleCnt="0"/>
      <dgm:spPr/>
    </dgm:pt>
    <dgm:pt modelId="{7FC5693D-BCBA-45E5-A382-6C472B304605}" type="pres">
      <dgm:prSet presAssocID="{59DC3C04-F0EE-4546-BEAD-59B1D6278FE7}" presName="compNode" presStyleCnt="0"/>
      <dgm:spPr/>
    </dgm:pt>
    <dgm:pt modelId="{D02897FF-D896-4991-A916-DDDA1FFDC70A}" type="pres">
      <dgm:prSet presAssocID="{59DC3C04-F0EE-4546-BEAD-59B1D6278FE7}" presName="aNode" presStyleLbl="bgShp" presStyleIdx="1" presStyleCnt="3"/>
      <dgm:spPr/>
      <dgm:t>
        <a:bodyPr/>
        <a:lstStyle/>
        <a:p>
          <a:endParaRPr lang="fr-FR"/>
        </a:p>
      </dgm:t>
    </dgm:pt>
    <dgm:pt modelId="{962E7845-98D4-4201-923C-92ABF963CD44}" type="pres">
      <dgm:prSet presAssocID="{59DC3C04-F0EE-4546-BEAD-59B1D6278FE7}" presName="textNode" presStyleLbl="bgShp" presStyleIdx="1" presStyleCnt="3"/>
      <dgm:spPr/>
      <dgm:t>
        <a:bodyPr/>
        <a:lstStyle/>
        <a:p>
          <a:endParaRPr lang="fr-FR"/>
        </a:p>
      </dgm:t>
    </dgm:pt>
    <dgm:pt modelId="{2FE485D0-552A-40CD-AFCB-A840F5E6939A}" type="pres">
      <dgm:prSet presAssocID="{59DC3C04-F0EE-4546-BEAD-59B1D6278FE7}" presName="compChildNode" presStyleCnt="0"/>
      <dgm:spPr/>
    </dgm:pt>
    <dgm:pt modelId="{8374FB71-4BF3-47DC-B61B-1B651433241C}" type="pres">
      <dgm:prSet presAssocID="{59DC3C04-F0EE-4546-BEAD-59B1D6278FE7}" presName="theInnerList" presStyleCnt="0"/>
      <dgm:spPr/>
    </dgm:pt>
    <dgm:pt modelId="{3E100D5F-4CA6-4DDC-8ADA-CAFF3E82921D}" type="pres">
      <dgm:prSet presAssocID="{CB568959-F6BF-47BC-B4D1-69E6429669D8}" presName="childNode" presStyleLbl="node1" presStyleIdx="4" presStyleCnt="12">
        <dgm:presLayoutVars>
          <dgm:bulletEnabled val="1"/>
        </dgm:presLayoutVars>
      </dgm:prSet>
      <dgm:spPr/>
      <dgm:t>
        <a:bodyPr/>
        <a:lstStyle/>
        <a:p>
          <a:endParaRPr lang="fr-FR"/>
        </a:p>
      </dgm:t>
    </dgm:pt>
    <dgm:pt modelId="{EDB3BAD9-9B05-4B40-9DAE-C310C984568D}" type="pres">
      <dgm:prSet presAssocID="{CB568959-F6BF-47BC-B4D1-69E6429669D8}" presName="aSpace2" presStyleCnt="0"/>
      <dgm:spPr/>
    </dgm:pt>
    <dgm:pt modelId="{3912FA02-B3C4-425A-8FEF-14B0ED04DFB6}" type="pres">
      <dgm:prSet presAssocID="{C05FC69C-6C05-4D4D-B529-4B89A376B6AB}" presName="childNode" presStyleLbl="node1" presStyleIdx="5" presStyleCnt="12">
        <dgm:presLayoutVars>
          <dgm:bulletEnabled val="1"/>
        </dgm:presLayoutVars>
      </dgm:prSet>
      <dgm:spPr/>
      <dgm:t>
        <a:bodyPr/>
        <a:lstStyle/>
        <a:p>
          <a:endParaRPr lang="fr-FR"/>
        </a:p>
      </dgm:t>
    </dgm:pt>
    <dgm:pt modelId="{BDC0158B-DA80-4784-82AA-11EA0CD27812}" type="pres">
      <dgm:prSet presAssocID="{C05FC69C-6C05-4D4D-B529-4B89A376B6AB}" presName="aSpace2" presStyleCnt="0"/>
      <dgm:spPr/>
    </dgm:pt>
    <dgm:pt modelId="{7AFA4146-6698-4ADE-955F-4EB022A5EFEC}" type="pres">
      <dgm:prSet presAssocID="{782B9790-DFB7-455B-8361-0D0624B5A37E}" presName="childNode" presStyleLbl="node1" presStyleIdx="6" presStyleCnt="12">
        <dgm:presLayoutVars>
          <dgm:bulletEnabled val="1"/>
        </dgm:presLayoutVars>
      </dgm:prSet>
      <dgm:spPr/>
      <dgm:t>
        <a:bodyPr/>
        <a:lstStyle/>
        <a:p>
          <a:endParaRPr lang="fr-FR"/>
        </a:p>
      </dgm:t>
    </dgm:pt>
    <dgm:pt modelId="{9B448DC4-F613-47CE-A31C-19CC1D4EE98A}" type="pres">
      <dgm:prSet presAssocID="{782B9790-DFB7-455B-8361-0D0624B5A37E}" presName="aSpace2" presStyleCnt="0"/>
      <dgm:spPr/>
    </dgm:pt>
    <dgm:pt modelId="{C39C80CF-24EB-4678-9C18-79A1DA9D6F59}" type="pres">
      <dgm:prSet presAssocID="{8B90E67F-F363-4DA8-9445-640A3096807D}" presName="childNode" presStyleLbl="node1" presStyleIdx="7" presStyleCnt="12">
        <dgm:presLayoutVars>
          <dgm:bulletEnabled val="1"/>
        </dgm:presLayoutVars>
      </dgm:prSet>
      <dgm:spPr/>
      <dgm:t>
        <a:bodyPr/>
        <a:lstStyle/>
        <a:p>
          <a:endParaRPr lang="fr-FR"/>
        </a:p>
      </dgm:t>
    </dgm:pt>
    <dgm:pt modelId="{243D3FD0-05D6-4CD5-9CA8-A45544BD86BD}" type="pres">
      <dgm:prSet presAssocID="{59DC3C04-F0EE-4546-BEAD-59B1D6278FE7}" presName="aSpace" presStyleCnt="0"/>
      <dgm:spPr/>
    </dgm:pt>
    <dgm:pt modelId="{A6CD2C8F-4285-4BBE-990C-D361A715D06C}" type="pres">
      <dgm:prSet presAssocID="{856A7945-6F73-40CD-92CF-9C84581AC68B}" presName="compNode" presStyleCnt="0"/>
      <dgm:spPr/>
    </dgm:pt>
    <dgm:pt modelId="{B12CCE11-BE61-4CEB-B7CB-7B550094D63A}" type="pres">
      <dgm:prSet presAssocID="{856A7945-6F73-40CD-92CF-9C84581AC68B}" presName="aNode" presStyleLbl="bgShp" presStyleIdx="2" presStyleCnt="3" custLinFactNeighborX="208"/>
      <dgm:spPr/>
      <dgm:t>
        <a:bodyPr/>
        <a:lstStyle/>
        <a:p>
          <a:endParaRPr lang="fr-FR"/>
        </a:p>
      </dgm:t>
    </dgm:pt>
    <dgm:pt modelId="{B2273DC4-A368-477F-B02E-DB0356D8192A}" type="pres">
      <dgm:prSet presAssocID="{856A7945-6F73-40CD-92CF-9C84581AC68B}" presName="textNode" presStyleLbl="bgShp" presStyleIdx="2" presStyleCnt="3"/>
      <dgm:spPr/>
      <dgm:t>
        <a:bodyPr/>
        <a:lstStyle/>
        <a:p>
          <a:endParaRPr lang="fr-FR"/>
        </a:p>
      </dgm:t>
    </dgm:pt>
    <dgm:pt modelId="{8BB9F0D9-914F-4DB4-BA3E-2E8EAD67A586}" type="pres">
      <dgm:prSet presAssocID="{856A7945-6F73-40CD-92CF-9C84581AC68B}" presName="compChildNode" presStyleCnt="0"/>
      <dgm:spPr/>
    </dgm:pt>
    <dgm:pt modelId="{76DE4A88-5CF0-497D-BC12-9CE09A6DF6E6}" type="pres">
      <dgm:prSet presAssocID="{856A7945-6F73-40CD-92CF-9C84581AC68B}" presName="theInnerList" presStyleCnt="0"/>
      <dgm:spPr/>
    </dgm:pt>
    <dgm:pt modelId="{673ACB62-90CB-4679-9115-8B15761A7140}" type="pres">
      <dgm:prSet presAssocID="{FB180416-89AF-40EF-B04E-5A6F7854BEED}" presName="childNode" presStyleLbl="node1" presStyleIdx="8" presStyleCnt="12">
        <dgm:presLayoutVars>
          <dgm:bulletEnabled val="1"/>
        </dgm:presLayoutVars>
      </dgm:prSet>
      <dgm:spPr/>
      <dgm:t>
        <a:bodyPr/>
        <a:lstStyle/>
        <a:p>
          <a:endParaRPr lang="fr-FR"/>
        </a:p>
      </dgm:t>
    </dgm:pt>
    <dgm:pt modelId="{513C5E25-C154-4AD9-89D6-2A6F6BBDA3CB}" type="pres">
      <dgm:prSet presAssocID="{FB180416-89AF-40EF-B04E-5A6F7854BEED}" presName="aSpace2" presStyleCnt="0"/>
      <dgm:spPr/>
    </dgm:pt>
    <dgm:pt modelId="{2FD457A9-0CED-44B8-89B5-0FE408C7A159}" type="pres">
      <dgm:prSet presAssocID="{10E18703-F137-4FE2-9236-C38B87FF3362}" presName="childNode" presStyleLbl="node1" presStyleIdx="9" presStyleCnt="12">
        <dgm:presLayoutVars>
          <dgm:bulletEnabled val="1"/>
        </dgm:presLayoutVars>
      </dgm:prSet>
      <dgm:spPr/>
      <dgm:t>
        <a:bodyPr/>
        <a:lstStyle/>
        <a:p>
          <a:endParaRPr lang="fr-FR"/>
        </a:p>
      </dgm:t>
    </dgm:pt>
    <dgm:pt modelId="{2F4F256A-2EF7-4E04-A1F4-4B8BB0E6E2A2}" type="pres">
      <dgm:prSet presAssocID="{10E18703-F137-4FE2-9236-C38B87FF3362}" presName="aSpace2" presStyleCnt="0"/>
      <dgm:spPr/>
    </dgm:pt>
    <dgm:pt modelId="{AEDD149A-63A4-48A2-83EF-6498C3CBEBFC}" type="pres">
      <dgm:prSet presAssocID="{EA2188BF-9A4A-46F5-A07B-50FC2C54F6FE}" presName="childNode" presStyleLbl="node1" presStyleIdx="10" presStyleCnt="12">
        <dgm:presLayoutVars>
          <dgm:bulletEnabled val="1"/>
        </dgm:presLayoutVars>
      </dgm:prSet>
      <dgm:spPr/>
      <dgm:t>
        <a:bodyPr/>
        <a:lstStyle/>
        <a:p>
          <a:endParaRPr lang="fr-FR"/>
        </a:p>
      </dgm:t>
    </dgm:pt>
    <dgm:pt modelId="{34B035E7-5DEA-4E7A-8BD6-B4BEDA5FAD73}" type="pres">
      <dgm:prSet presAssocID="{EA2188BF-9A4A-46F5-A07B-50FC2C54F6FE}" presName="aSpace2" presStyleCnt="0"/>
      <dgm:spPr/>
    </dgm:pt>
    <dgm:pt modelId="{51F80B5F-AB44-49F0-BE70-65663A29978C}" type="pres">
      <dgm:prSet presAssocID="{B3CE7F16-C672-4B12-8CEA-BB5760373C89}" presName="childNode" presStyleLbl="node1" presStyleIdx="11" presStyleCnt="12">
        <dgm:presLayoutVars>
          <dgm:bulletEnabled val="1"/>
        </dgm:presLayoutVars>
      </dgm:prSet>
      <dgm:spPr/>
      <dgm:t>
        <a:bodyPr/>
        <a:lstStyle/>
        <a:p>
          <a:endParaRPr lang="fr-FR"/>
        </a:p>
      </dgm:t>
    </dgm:pt>
  </dgm:ptLst>
  <dgm:cxnLst>
    <dgm:cxn modelId="{A431C1DE-00B6-4285-A40F-D382523F2C57}" type="presOf" srcId="{10E18703-F137-4FE2-9236-C38B87FF3362}" destId="{2FD457A9-0CED-44B8-89B5-0FE408C7A159}" srcOrd="0" destOrd="0" presId="urn:microsoft.com/office/officeart/2005/8/layout/lProcess2"/>
    <dgm:cxn modelId="{7D08AC8A-3D08-45D6-8117-A7757665E96B}" type="presOf" srcId="{856A7945-6F73-40CD-92CF-9C84581AC68B}" destId="{B12CCE11-BE61-4CEB-B7CB-7B550094D63A}" srcOrd="0" destOrd="0" presId="urn:microsoft.com/office/officeart/2005/8/layout/lProcess2"/>
    <dgm:cxn modelId="{FC32A1D4-B4D0-44B7-ADA8-BFE4599A6781}" srcId="{74C82CC2-D509-4C48-BA45-4957208AD04E}" destId="{59DC3C04-F0EE-4546-BEAD-59B1D6278FE7}" srcOrd="1" destOrd="0" parTransId="{89E7F2EC-35F5-4A06-B29E-591414FC854A}" sibTransId="{F03209D8-37F3-48FD-A43A-34446E86D384}"/>
    <dgm:cxn modelId="{CD09423A-5DDC-4004-A4EF-FB847F98E43A}" type="presOf" srcId="{856A7945-6F73-40CD-92CF-9C84581AC68B}" destId="{B2273DC4-A368-477F-B02E-DB0356D8192A}" srcOrd="1" destOrd="0" presId="urn:microsoft.com/office/officeart/2005/8/layout/lProcess2"/>
    <dgm:cxn modelId="{FDAE76EE-3422-44B8-B2F0-AB76E7AEA540}" type="presOf" srcId="{782B9790-DFB7-455B-8361-0D0624B5A37E}" destId="{7AFA4146-6698-4ADE-955F-4EB022A5EFEC}" srcOrd="0" destOrd="0" presId="urn:microsoft.com/office/officeart/2005/8/layout/lProcess2"/>
    <dgm:cxn modelId="{833151B2-9E2A-4DF4-B2DE-00DC4415F096}" srcId="{59DC3C04-F0EE-4546-BEAD-59B1D6278FE7}" destId="{8B90E67F-F363-4DA8-9445-640A3096807D}" srcOrd="3" destOrd="0" parTransId="{F9BC788B-960F-4D80-B963-FDEFC43734DD}" sibTransId="{0C445495-51C6-404F-87A5-1F66C00F7696}"/>
    <dgm:cxn modelId="{076536D7-C44C-498C-A557-D1945E8234E2}" srcId="{14BBBA27-FFFC-47D9-83BA-B530B6844972}" destId="{03BA0FB2-BEBF-45D4-8536-E2EEF422F5E6}" srcOrd="0" destOrd="0" parTransId="{C5FA255C-C598-435B-84CF-1FBD9C00968A}" sibTransId="{CD0F7056-3577-49D7-B06D-E16A470041D2}"/>
    <dgm:cxn modelId="{9E5C4D8C-5016-4954-BC27-E76F23902BB1}" srcId="{14BBBA27-FFFC-47D9-83BA-B530B6844972}" destId="{A0173214-6516-40A3-A7FE-30B9D4141DCB}" srcOrd="1" destOrd="0" parTransId="{B384FBCF-B9CB-45CA-9E46-C1553FEDFD75}" sibTransId="{BF92E459-318D-4F2C-8DA3-B6E6CC8099DC}"/>
    <dgm:cxn modelId="{CCF38C25-F9B3-4D40-99E9-158F265097A7}" type="presOf" srcId="{59DC3C04-F0EE-4546-BEAD-59B1D6278FE7}" destId="{D02897FF-D896-4991-A916-DDDA1FFDC70A}" srcOrd="0" destOrd="0" presId="urn:microsoft.com/office/officeart/2005/8/layout/lProcess2"/>
    <dgm:cxn modelId="{3A106859-2EA7-4AFA-A2C1-510568495A4A}" type="presOf" srcId="{CB568959-F6BF-47BC-B4D1-69E6429669D8}" destId="{3E100D5F-4CA6-4DDC-8ADA-CAFF3E82921D}" srcOrd="0" destOrd="0" presId="urn:microsoft.com/office/officeart/2005/8/layout/lProcess2"/>
    <dgm:cxn modelId="{11F170EC-FF6E-4C4D-A3CA-04065C581AE3}" type="presOf" srcId="{14BBBA27-FFFC-47D9-83BA-B530B6844972}" destId="{8173335C-0DF5-4ECD-8D5B-F8A9C1509DC2}" srcOrd="0" destOrd="0" presId="urn:microsoft.com/office/officeart/2005/8/layout/lProcess2"/>
    <dgm:cxn modelId="{1CE537CF-8102-4B34-9170-967B3533992F}" type="presOf" srcId="{A0173214-6516-40A3-A7FE-30B9D4141DCB}" destId="{C9809FA3-3D5C-4C08-AE44-23B8C0802B1E}" srcOrd="0" destOrd="0" presId="urn:microsoft.com/office/officeart/2005/8/layout/lProcess2"/>
    <dgm:cxn modelId="{D07D6099-D748-44D3-A496-4B9A48441860}" srcId="{856A7945-6F73-40CD-92CF-9C84581AC68B}" destId="{FB180416-89AF-40EF-B04E-5A6F7854BEED}" srcOrd="0" destOrd="0" parTransId="{86DA0CE3-F001-42D3-9B0D-AA655E9FA344}" sibTransId="{7833EACB-6C61-4F98-A8D6-A6C1F79A0523}"/>
    <dgm:cxn modelId="{4FFD0F72-856A-4B74-8089-7FDF22D2DA31}" type="presOf" srcId="{14BBBA27-FFFC-47D9-83BA-B530B6844972}" destId="{FCC4B024-7D1D-4C3C-8EA6-C5BC460804E0}" srcOrd="1" destOrd="0" presId="urn:microsoft.com/office/officeart/2005/8/layout/lProcess2"/>
    <dgm:cxn modelId="{65C295E6-CB5A-45F9-87C3-96FE24A4CA3E}" srcId="{74C82CC2-D509-4C48-BA45-4957208AD04E}" destId="{856A7945-6F73-40CD-92CF-9C84581AC68B}" srcOrd="2" destOrd="0" parTransId="{CD18CFC7-D669-425A-AD9C-D82D630874A1}" sibTransId="{5AEA0A40-25F5-49CE-BF5D-5EAB3494DA42}"/>
    <dgm:cxn modelId="{EB61D3C8-D24C-4754-A2EC-C73B57FACA6E}" srcId="{59DC3C04-F0EE-4546-BEAD-59B1D6278FE7}" destId="{782B9790-DFB7-455B-8361-0D0624B5A37E}" srcOrd="2" destOrd="0" parTransId="{79990938-DBB9-4F8F-9D9D-10AD7FCDD7C8}" sibTransId="{3DFD5B0A-A3E0-4EB0-9169-C0BEE1627B64}"/>
    <dgm:cxn modelId="{E147CBC4-F329-485A-94BB-F1C6BBFE0281}" srcId="{14BBBA27-FFFC-47D9-83BA-B530B6844972}" destId="{8A6A5607-B40D-426C-9423-C84CB0A709C0}" srcOrd="2" destOrd="0" parTransId="{4A157EE0-1CC8-4E24-AC1D-829756FA0D69}" sibTransId="{E6CD837E-5DAA-4304-B654-4F130163A41E}"/>
    <dgm:cxn modelId="{867C0808-CECE-4985-A95D-91955393CF22}" srcId="{856A7945-6F73-40CD-92CF-9C84581AC68B}" destId="{10E18703-F137-4FE2-9236-C38B87FF3362}" srcOrd="1" destOrd="0" parTransId="{120293D5-A13D-4905-9DD7-60BBC6439E72}" sibTransId="{322008B1-62B3-4D99-B2B1-CBA2DC0EA492}"/>
    <dgm:cxn modelId="{A41AF163-13F8-498B-9C40-768E441D30D9}" type="presOf" srcId="{F7B8ECCD-41FF-4C4C-89CB-8B37865A8A85}" destId="{35371FF6-6B58-4EFB-84E7-DE1470025189}" srcOrd="0" destOrd="0" presId="urn:microsoft.com/office/officeart/2005/8/layout/lProcess2"/>
    <dgm:cxn modelId="{289BC7B8-E984-4302-809E-9280A4B62C81}" srcId="{14BBBA27-FFFC-47D9-83BA-B530B6844972}" destId="{F7B8ECCD-41FF-4C4C-89CB-8B37865A8A85}" srcOrd="3" destOrd="0" parTransId="{0F314CA9-A75D-46E7-8DD7-D0A96F45F94C}" sibTransId="{D93490C2-AF3D-425D-8C5B-CEB5C54DE7C4}"/>
    <dgm:cxn modelId="{8E325114-AB02-4B0B-97BA-A9D0694C36C9}" type="presOf" srcId="{03BA0FB2-BEBF-45D4-8536-E2EEF422F5E6}" destId="{A07BB6A0-F76C-4068-B409-B433CD79B41D}" srcOrd="0" destOrd="0" presId="urn:microsoft.com/office/officeart/2005/8/layout/lProcess2"/>
    <dgm:cxn modelId="{AA687882-E985-4DCE-A7DC-EFDEDA44FAE7}" srcId="{856A7945-6F73-40CD-92CF-9C84581AC68B}" destId="{B3CE7F16-C672-4B12-8CEA-BB5760373C89}" srcOrd="3" destOrd="0" parTransId="{166D8D73-748E-4DAC-8ECD-5FA443ECB788}" sibTransId="{1AED8E83-C08C-46B8-BED6-55F378E32E10}"/>
    <dgm:cxn modelId="{2E5469C2-C38D-4F5C-82F0-DB7883CF75E9}" type="presOf" srcId="{74C82CC2-D509-4C48-BA45-4957208AD04E}" destId="{7D47B0CD-8B1C-4FD0-9365-EE10B3DD080C}" srcOrd="0" destOrd="0" presId="urn:microsoft.com/office/officeart/2005/8/layout/lProcess2"/>
    <dgm:cxn modelId="{21D0DB11-472D-4084-852A-0BE1D164986C}" type="presOf" srcId="{C05FC69C-6C05-4D4D-B529-4B89A376B6AB}" destId="{3912FA02-B3C4-425A-8FEF-14B0ED04DFB6}" srcOrd="0" destOrd="0" presId="urn:microsoft.com/office/officeart/2005/8/layout/lProcess2"/>
    <dgm:cxn modelId="{3883169B-1E81-4855-97C6-2709EE883B4F}" type="presOf" srcId="{B3CE7F16-C672-4B12-8CEA-BB5760373C89}" destId="{51F80B5F-AB44-49F0-BE70-65663A29978C}" srcOrd="0" destOrd="0" presId="urn:microsoft.com/office/officeart/2005/8/layout/lProcess2"/>
    <dgm:cxn modelId="{922A22D5-A0AB-4370-8404-ACD770027500}" srcId="{59DC3C04-F0EE-4546-BEAD-59B1D6278FE7}" destId="{C05FC69C-6C05-4D4D-B529-4B89A376B6AB}" srcOrd="1" destOrd="0" parTransId="{04D8BA28-A724-4C58-B774-9E9D24047220}" sibTransId="{CE676C15-47E1-430A-A144-3793F5457C25}"/>
    <dgm:cxn modelId="{F9314323-5675-4107-93A6-89B75D15EEB9}" srcId="{74C82CC2-D509-4C48-BA45-4957208AD04E}" destId="{14BBBA27-FFFC-47D9-83BA-B530B6844972}" srcOrd="0" destOrd="0" parTransId="{58C495A4-4531-40CE-B85E-340396A306E0}" sibTransId="{469E2BA7-2028-406A-8D63-973AD0F075F1}"/>
    <dgm:cxn modelId="{3B973BDE-50B3-4A63-AC11-14AF903B27C0}" type="presOf" srcId="{FB180416-89AF-40EF-B04E-5A6F7854BEED}" destId="{673ACB62-90CB-4679-9115-8B15761A7140}" srcOrd="0" destOrd="0" presId="urn:microsoft.com/office/officeart/2005/8/layout/lProcess2"/>
    <dgm:cxn modelId="{277F50BA-79D0-4B33-AF71-B73154C479F7}" srcId="{59DC3C04-F0EE-4546-BEAD-59B1D6278FE7}" destId="{CB568959-F6BF-47BC-B4D1-69E6429669D8}" srcOrd="0" destOrd="0" parTransId="{1A686150-735C-4E1B-A9A1-3C6662F5E491}" sibTransId="{8A59FFC3-76A1-4D7D-973D-005398F35F2A}"/>
    <dgm:cxn modelId="{AB2B018C-61E2-485D-B1B1-A23F6FB19F74}" type="presOf" srcId="{59DC3C04-F0EE-4546-BEAD-59B1D6278FE7}" destId="{962E7845-98D4-4201-923C-92ABF963CD44}" srcOrd="1" destOrd="0" presId="urn:microsoft.com/office/officeart/2005/8/layout/lProcess2"/>
    <dgm:cxn modelId="{65C7A48B-C05A-4B8B-944E-BC3A201CA8D8}" type="presOf" srcId="{8A6A5607-B40D-426C-9423-C84CB0A709C0}" destId="{26D36801-48E0-4C01-ADD7-F6478ADDF646}" srcOrd="0" destOrd="0" presId="urn:microsoft.com/office/officeart/2005/8/layout/lProcess2"/>
    <dgm:cxn modelId="{A49FCEFD-4753-4080-8A7D-F2E4CCBF530E}" type="presOf" srcId="{8B90E67F-F363-4DA8-9445-640A3096807D}" destId="{C39C80CF-24EB-4678-9C18-79A1DA9D6F59}" srcOrd="0" destOrd="0" presId="urn:microsoft.com/office/officeart/2005/8/layout/lProcess2"/>
    <dgm:cxn modelId="{6F35AEF0-7A09-4BF5-87B3-8CD1287A9AC9}" type="presOf" srcId="{EA2188BF-9A4A-46F5-A07B-50FC2C54F6FE}" destId="{AEDD149A-63A4-48A2-83EF-6498C3CBEBFC}" srcOrd="0" destOrd="0" presId="urn:microsoft.com/office/officeart/2005/8/layout/lProcess2"/>
    <dgm:cxn modelId="{D0A4B68A-BA8D-4C55-ADF8-CF1FD026B656}" srcId="{856A7945-6F73-40CD-92CF-9C84581AC68B}" destId="{EA2188BF-9A4A-46F5-A07B-50FC2C54F6FE}" srcOrd="2" destOrd="0" parTransId="{F4E1BCAF-3C71-46CF-9E23-EABA0453239F}" sibTransId="{E7B2B6CB-D812-4FF9-A2FA-E22DC08E78C8}"/>
    <dgm:cxn modelId="{7B01E5FE-D9E8-478C-8600-6F82B4933A8C}" type="presParOf" srcId="{7D47B0CD-8B1C-4FD0-9365-EE10B3DD080C}" destId="{48CB4554-49B6-46D1-86CA-DA046ED378F9}" srcOrd="0" destOrd="0" presId="urn:microsoft.com/office/officeart/2005/8/layout/lProcess2"/>
    <dgm:cxn modelId="{C07BE83F-DE68-42AB-9CB0-556C2DA645A1}" type="presParOf" srcId="{48CB4554-49B6-46D1-86CA-DA046ED378F9}" destId="{8173335C-0DF5-4ECD-8D5B-F8A9C1509DC2}" srcOrd="0" destOrd="0" presId="urn:microsoft.com/office/officeart/2005/8/layout/lProcess2"/>
    <dgm:cxn modelId="{75900EE5-C442-45E4-83CE-BF706B7C02A4}" type="presParOf" srcId="{48CB4554-49B6-46D1-86CA-DA046ED378F9}" destId="{FCC4B024-7D1D-4C3C-8EA6-C5BC460804E0}" srcOrd="1" destOrd="0" presId="urn:microsoft.com/office/officeart/2005/8/layout/lProcess2"/>
    <dgm:cxn modelId="{FE48A81E-208D-4B71-B919-A29BAD890493}" type="presParOf" srcId="{48CB4554-49B6-46D1-86CA-DA046ED378F9}" destId="{F82D0DBF-04D6-4B3D-8789-9CE95728ED85}" srcOrd="2" destOrd="0" presId="urn:microsoft.com/office/officeart/2005/8/layout/lProcess2"/>
    <dgm:cxn modelId="{1E7502FC-1BC6-4D4D-BDE8-7F194528E156}" type="presParOf" srcId="{F82D0DBF-04D6-4B3D-8789-9CE95728ED85}" destId="{8F127A72-30C3-44D7-B84F-41155493A8ED}" srcOrd="0" destOrd="0" presId="urn:microsoft.com/office/officeart/2005/8/layout/lProcess2"/>
    <dgm:cxn modelId="{C0EA1A22-0ADC-4F11-9C80-8D37CAB5BEF9}" type="presParOf" srcId="{8F127A72-30C3-44D7-B84F-41155493A8ED}" destId="{A07BB6A0-F76C-4068-B409-B433CD79B41D}" srcOrd="0" destOrd="0" presId="urn:microsoft.com/office/officeart/2005/8/layout/lProcess2"/>
    <dgm:cxn modelId="{73AF3818-295A-48F0-89D1-392AD0274971}" type="presParOf" srcId="{8F127A72-30C3-44D7-B84F-41155493A8ED}" destId="{2E32D27E-B8D9-41EA-832B-CE7310D99D99}" srcOrd="1" destOrd="0" presId="urn:microsoft.com/office/officeart/2005/8/layout/lProcess2"/>
    <dgm:cxn modelId="{F51D0F10-3268-4E69-962E-B1B60A9BCE2E}" type="presParOf" srcId="{8F127A72-30C3-44D7-B84F-41155493A8ED}" destId="{C9809FA3-3D5C-4C08-AE44-23B8C0802B1E}" srcOrd="2" destOrd="0" presId="urn:microsoft.com/office/officeart/2005/8/layout/lProcess2"/>
    <dgm:cxn modelId="{9BEE77F1-699B-4A84-9698-B9AB6F0627B4}" type="presParOf" srcId="{8F127A72-30C3-44D7-B84F-41155493A8ED}" destId="{C04F53B5-9384-4EAB-8BF7-E8F68EFE2399}" srcOrd="3" destOrd="0" presId="urn:microsoft.com/office/officeart/2005/8/layout/lProcess2"/>
    <dgm:cxn modelId="{533804C0-CDE4-4742-8FC2-FE63CD9123FE}" type="presParOf" srcId="{8F127A72-30C3-44D7-B84F-41155493A8ED}" destId="{26D36801-48E0-4C01-ADD7-F6478ADDF646}" srcOrd="4" destOrd="0" presId="urn:microsoft.com/office/officeart/2005/8/layout/lProcess2"/>
    <dgm:cxn modelId="{9D1D91B7-5A64-4177-8546-557BAF979C4B}" type="presParOf" srcId="{8F127A72-30C3-44D7-B84F-41155493A8ED}" destId="{1506813C-3F19-4425-8407-95F6C550FF57}" srcOrd="5" destOrd="0" presId="urn:microsoft.com/office/officeart/2005/8/layout/lProcess2"/>
    <dgm:cxn modelId="{66908A78-2500-4A58-9619-432702AB214E}" type="presParOf" srcId="{8F127A72-30C3-44D7-B84F-41155493A8ED}" destId="{35371FF6-6B58-4EFB-84E7-DE1470025189}" srcOrd="6" destOrd="0" presId="urn:microsoft.com/office/officeart/2005/8/layout/lProcess2"/>
    <dgm:cxn modelId="{7FDE9887-10B7-41B1-9BE4-3FF66E0B73B9}" type="presParOf" srcId="{7D47B0CD-8B1C-4FD0-9365-EE10B3DD080C}" destId="{6380E4D3-2CED-457A-A226-9BAB72ACBF41}" srcOrd="1" destOrd="0" presId="urn:microsoft.com/office/officeart/2005/8/layout/lProcess2"/>
    <dgm:cxn modelId="{097EA5FC-DA64-4124-BC8A-77C8102C5FA8}" type="presParOf" srcId="{7D47B0CD-8B1C-4FD0-9365-EE10B3DD080C}" destId="{7FC5693D-BCBA-45E5-A382-6C472B304605}" srcOrd="2" destOrd="0" presId="urn:microsoft.com/office/officeart/2005/8/layout/lProcess2"/>
    <dgm:cxn modelId="{6836FE73-5D3F-4B82-9FF8-463C904A09C7}" type="presParOf" srcId="{7FC5693D-BCBA-45E5-A382-6C472B304605}" destId="{D02897FF-D896-4991-A916-DDDA1FFDC70A}" srcOrd="0" destOrd="0" presId="urn:microsoft.com/office/officeart/2005/8/layout/lProcess2"/>
    <dgm:cxn modelId="{6A0B3950-4435-4CFD-8BB3-96ED0FAA10F4}" type="presParOf" srcId="{7FC5693D-BCBA-45E5-A382-6C472B304605}" destId="{962E7845-98D4-4201-923C-92ABF963CD44}" srcOrd="1" destOrd="0" presId="urn:microsoft.com/office/officeart/2005/8/layout/lProcess2"/>
    <dgm:cxn modelId="{319AF7B9-7C60-4800-8A0B-C2D005AE8CE2}" type="presParOf" srcId="{7FC5693D-BCBA-45E5-A382-6C472B304605}" destId="{2FE485D0-552A-40CD-AFCB-A840F5E6939A}" srcOrd="2" destOrd="0" presId="urn:microsoft.com/office/officeart/2005/8/layout/lProcess2"/>
    <dgm:cxn modelId="{6090C329-AAA6-46B0-8A9A-3F38198EEC47}" type="presParOf" srcId="{2FE485D0-552A-40CD-AFCB-A840F5E6939A}" destId="{8374FB71-4BF3-47DC-B61B-1B651433241C}" srcOrd="0" destOrd="0" presId="urn:microsoft.com/office/officeart/2005/8/layout/lProcess2"/>
    <dgm:cxn modelId="{93F1E0B0-7479-434A-A8A0-887A8569DC5B}" type="presParOf" srcId="{8374FB71-4BF3-47DC-B61B-1B651433241C}" destId="{3E100D5F-4CA6-4DDC-8ADA-CAFF3E82921D}" srcOrd="0" destOrd="0" presId="urn:microsoft.com/office/officeart/2005/8/layout/lProcess2"/>
    <dgm:cxn modelId="{2ED06D8F-4079-4407-86F4-EFC5A43CB992}" type="presParOf" srcId="{8374FB71-4BF3-47DC-B61B-1B651433241C}" destId="{EDB3BAD9-9B05-4B40-9DAE-C310C984568D}" srcOrd="1" destOrd="0" presId="urn:microsoft.com/office/officeart/2005/8/layout/lProcess2"/>
    <dgm:cxn modelId="{0EACFE7F-F46D-4960-A90A-AD46A31DF699}" type="presParOf" srcId="{8374FB71-4BF3-47DC-B61B-1B651433241C}" destId="{3912FA02-B3C4-425A-8FEF-14B0ED04DFB6}" srcOrd="2" destOrd="0" presId="urn:microsoft.com/office/officeart/2005/8/layout/lProcess2"/>
    <dgm:cxn modelId="{BD104B63-B900-4855-BB28-0B7867296243}" type="presParOf" srcId="{8374FB71-4BF3-47DC-B61B-1B651433241C}" destId="{BDC0158B-DA80-4784-82AA-11EA0CD27812}" srcOrd="3" destOrd="0" presId="urn:microsoft.com/office/officeart/2005/8/layout/lProcess2"/>
    <dgm:cxn modelId="{6701D271-6AB6-4268-8300-00D5E7936E8E}" type="presParOf" srcId="{8374FB71-4BF3-47DC-B61B-1B651433241C}" destId="{7AFA4146-6698-4ADE-955F-4EB022A5EFEC}" srcOrd="4" destOrd="0" presId="urn:microsoft.com/office/officeart/2005/8/layout/lProcess2"/>
    <dgm:cxn modelId="{AD8001F3-D59A-47EF-A27D-F172423F1E8C}" type="presParOf" srcId="{8374FB71-4BF3-47DC-B61B-1B651433241C}" destId="{9B448DC4-F613-47CE-A31C-19CC1D4EE98A}" srcOrd="5" destOrd="0" presId="urn:microsoft.com/office/officeart/2005/8/layout/lProcess2"/>
    <dgm:cxn modelId="{332C6A9C-6098-44B8-9DE0-315481EC6E74}" type="presParOf" srcId="{8374FB71-4BF3-47DC-B61B-1B651433241C}" destId="{C39C80CF-24EB-4678-9C18-79A1DA9D6F59}" srcOrd="6" destOrd="0" presId="urn:microsoft.com/office/officeart/2005/8/layout/lProcess2"/>
    <dgm:cxn modelId="{65F94078-9EB6-4ED5-8415-7E59AA59616D}" type="presParOf" srcId="{7D47B0CD-8B1C-4FD0-9365-EE10B3DD080C}" destId="{243D3FD0-05D6-4CD5-9CA8-A45544BD86BD}" srcOrd="3" destOrd="0" presId="urn:microsoft.com/office/officeart/2005/8/layout/lProcess2"/>
    <dgm:cxn modelId="{B26BCC09-11E8-48FE-984A-A6C13132D1C6}" type="presParOf" srcId="{7D47B0CD-8B1C-4FD0-9365-EE10B3DD080C}" destId="{A6CD2C8F-4285-4BBE-990C-D361A715D06C}" srcOrd="4" destOrd="0" presId="urn:microsoft.com/office/officeart/2005/8/layout/lProcess2"/>
    <dgm:cxn modelId="{197F0399-7FAB-486C-A5D5-FF33052AC44E}" type="presParOf" srcId="{A6CD2C8F-4285-4BBE-990C-D361A715D06C}" destId="{B12CCE11-BE61-4CEB-B7CB-7B550094D63A}" srcOrd="0" destOrd="0" presId="urn:microsoft.com/office/officeart/2005/8/layout/lProcess2"/>
    <dgm:cxn modelId="{06D53468-72F2-4F0D-9C93-861E38A815A7}" type="presParOf" srcId="{A6CD2C8F-4285-4BBE-990C-D361A715D06C}" destId="{B2273DC4-A368-477F-B02E-DB0356D8192A}" srcOrd="1" destOrd="0" presId="urn:microsoft.com/office/officeart/2005/8/layout/lProcess2"/>
    <dgm:cxn modelId="{5F0D9C38-D2D3-4C86-8FEB-53F3BAB901B0}" type="presParOf" srcId="{A6CD2C8F-4285-4BBE-990C-D361A715D06C}" destId="{8BB9F0D9-914F-4DB4-BA3E-2E8EAD67A586}" srcOrd="2" destOrd="0" presId="urn:microsoft.com/office/officeart/2005/8/layout/lProcess2"/>
    <dgm:cxn modelId="{6E0D8272-8C01-4699-9FD8-76174FA90C2D}" type="presParOf" srcId="{8BB9F0D9-914F-4DB4-BA3E-2E8EAD67A586}" destId="{76DE4A88-5CF0-497D-BC12-9CE09A6DF6E6}" srcOrd="0" destOrd="0" presId="urn:microsoft.com/office/officeart/2005/8/layout/lProcess2"/>
    <dgm:cxn modelId="{636D1C39-1F7C-42DD-B7E8-64217C32B5F6}" type="presParOf" srcId="{76DE4A88-5CF0-497D-BC12-9CE09A6DF6E6}" destId="{673ACB62-90CB-4679-9115-8B15761A7140}" srcOrd="0" destOrd="0" presId="urn:microsoft.com/office/officeart/2005/8/layout/lProcess2"/>
    <dgm:cxn modelId="{BDE00168-33DC-404F-90BA-4B7ECACC6A14}" type="presParOf" srcId="{76DE4A88-5CF0-497D-BC12-9CE09A6DF6E6}" destId="{513C5E25-C154-4AD9-89D6-2A6F6BBDA3CB}" srcOrd="1" destOrd="0" presId="urn:microsoft.com/office/officeart/2005/8/layout/lProcess2"/>
    <dgm:cxn modelId="{1C649FDB-8032-40F6-A70F-78A2897EA0EC}" type="presParOf" srcId="{76DE4A88-5CF0-497D-BC12-9CE09A6DF6E6}" destId="{2FD457A9-0CED-44B8-89B5-0FE408C7A159}" srcOrd="2" destOrd="0" presId="urn:microsoft.com/office/officeart/2005/8/layout/lProcess2"/>
    <dgm:cxn modelId="{1CC1ECAD-D905-4BC4-A41F-9F0ED5A009F0}" type="presParOf" srcId="{76DE4A88-5CF0-497D-BC12-9CE09A6DF6E6}" destId="{2F4F256A-2EF7-4E04-A1F4-4B8BB0E6E2A2}" srcOrd="3" destOrd="0" presId="urn:microsoft.com/office/officeart/2005/8/layout/lProcess2"/>
    <dgm:cxn modelId="{CABC5353-FF6A-402D-9F89-84BE7C3E9508}" type="presParOf" srcId="{76DE4A88-5CF0-497D-BC12-9CE09A6DF6E6}" destId="{AEDD149A-63A4-48A2-83EF-6498C3CBEBFC}" srcOrd="4" destOrd="0" presId="urn:microsoft.com/office/officeart/2005/8/layout/lProcess2"/>
    <dgm:cxn modelId="{DDA18AA9-600C-45F4-9F02-F564B4273C7E}" type="presParOf" srcId="{76DE4A88-5CF0-497D-BC12-9CE09A6DF6E6}" destId="{34B035E7-5DEA-4E7A-8BD6-B4BEDA5FAD73}" srcOrd="5" destOrd="0" presId="urn:microsoft.com/office/officeart/2005/8/layout/lProcess2"/>
    <dgm:cxn modelId="{ECA8D31E-698A-4A35-ADDC-F1B84DBF1B9A}" type="presParOf" srcId="{76DE4A88-5CF0-497D-BC12-9CE09A6DF6E6}" destId="{51F80B5F-AB44-49F0-BE70-65663A29978C}" srcOrd="6"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3335C-0DF5-4ECD-8D5B-F8A9C1509DC2}">
      <dsp:nvSpPr>
        <dsp:cNvPr id="0" name=""/>
        <dsp:cNvSpPr/>
      </dsp:nvSpPr>
      <dsp:spPr>
        <a:xfrm>
          <a:off x="7" y="0"/>
          <a:ext cx="1547531" cy="2986269"/>
        </a:xfrm>
        <a:prstGeom prst="roundRect">
          <a:avLst>
            <a:gd name="adj" fmla="val 1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dirty="0" err="1" smtClean="0"/>
            <a:t>Steps</a:t>
          </a:r>
          <a:endParaRPr lang="fr-FR" sz="2800" kern="1200" dirty="0"/>
        </a:p>
      </dsp:txBody>
      <dsp:txXfrm>
        <a:off x="7" y="0"/>
        <a:ext cx="1547531" cy="895880"/>
      </dsp:txXfrm>
    </dsp:sp>
    <dsp:sp modelId="{A07BB6A0-F76C-4068-B409-B433CD79B41D}">
      <dsp:nvSpPr>
        <dsp:cNvPr id="0" name=""/>
        <dsp:cNvSpPr/>
      </dsp:nvSpPr>
      <dsp:spPr>
        <a:xfrm>
          <a:off x="155348" y="895953"/>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t>Sept-Oct  2014</a:t>
          </a:r>
          <a:endParaRPr lang="fr-FR" sz="1000" kern="1200" dirty="0"/>
        </a:p>
      </dsp:txBody>
      <dsp:txXfrm>
        <a:off x="168090" y="908695"/>
        <a:ext cx="1212541" cy="409551"/>
      </dsp:txXfrm>
    </dsp:sp>
    <dsp:sp modelId="{C9809FA3-3D5C-4C08-AE44-23B8C0802B1E}">
      <dsp:nvSpPr>
        <dsp:cNvPr id="0" name=""/>
        <dsp:cNvSpPr/>
      </dsp:nvSpPr>
      <dsp:spPr>
        <a:xfrm>
          <a:off x="155348" y="1397918"/>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solidFill>
                <a:schemeClr val="bg1"/>
              </a:solidFill>
            </a:rPr>
            <a:t>Oct 2014 -Mar 2015</a:t>
          </a:r>
          <a:endParaRPr lang="fr-FR" sz="1000" kern="1200" dirty="0">
            <a:solidFill>
              <a:schemeClr val="bg1"/>
            </a:solidFill>
          </a:endParaRPr>
        </a:p>
      </dsp:txBody>
      <dsp:txXfrm>
        <a:off x="168090" y="1410660"/>
        <a:ext cx="1212541" cy="409551"/>
      </dsp:txXfrm>
    </dsp:sp>
    <dsp:sp modelId="{26D36801-48E0-4C01-ADD7-F6478ADDF646}">
      <dsp:nvSpPr>
        <dsp:cNvPr id="0" name=""/>
        <dsp:cNvSpPr/>
      </dsp:nvSpPr>
      <dsp:spPr>
        <a:xfrm>
          <a:off x="155348" y="1899882"/>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solidFill>
                <a:schemeClr val="bg1"/>
              </a:solidFill>
            </a:rPr>
            <a:t>May - Jun 2015</a:t>
          </a:r>
          <a:endParaRPr lang="fr-FR" sz="1000" kern="1200" dirty="0">
            <a:solidFill>
              <a:schemeClr val="bg1"/>
            </a:solidFill>
          </a:endParaRPr>
        </a:p>
      </dsp:txBody>
      <dsp:txXfrm>
        <a:off x="168090" y="1912624"/>
        <a:ext cx="1212541" cy="409551"/>
      </dsp:txXfrm>
    </dsp:sp>
    <dsp:sp modelId="{35371FF6-6B58-4EFB-84E7-DE1470025189}">
      <dsp:nvSpPr>
        <dsp:cNvPr id="0" name=""/>
        <dsp:cNvSpPr/>
      </dsp:nvSpPr>
      <dsp:spPr>
        <a:xfrm>
          <a:off x="155348" y="2401846"/>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solidFill>
                <a:srgbClr val="FF0000"/>
              </a:solidFill>
            </a:rPr>
            <a:t>July</a:t>
          </a:r>
          <a:r>
            <a:rPr lang="fr-FR" sz="1000" kern="1200" dirty="0" smtClean="0">
              <a:solidFill>
                <a:schemeClr val="bg1"/>
              </a:solidFill>
            </a:rPr>
            <a:t> 2015</a:t>
          </a:r>
          <a:endParaRPr lang="fr-FR" sz="1000" kern="1200" dirty="0">
            <a:solidFill>
              <a:schemeClr val="bg1"/>
            </a:solidFill>
          </a:endParaRPr>
        </a:p>
      </dsp:txBody>
      <dsp:txXfrm>
        <a:off x="168090" y="2414588"/>
        <a:ext cx="1212541" cy="409551"/>
      </dsp:txXfrm>
    </dsp:sp>
    <dsp:sp modelId="{D02897FF-D896-4991-A916-DDDA1FFDC70A}">
      <dsp:nvSpPr>
        <dsp:cNvPr id="0" name=""/>
        <dsp:cNvSpPr/>
      </dsp:nvSpPr>
      <dsp:spPr>
        <a:xfrm>
          <a:off x="1664192" y="0"/>
          <a:ext cx="1547531" cy="2986269"/>
        </a:xfrm>
        <a:prstGeom prst="roundRect">
          <a:avLst>
            <a:gd name="adj" fmla="val 1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dirty="0" err="1" smtClean="0"/>
            <a:t>Activities</a:t>
          </a:r>
          <a:endParaRPr lang="fr-FR" sz="2800" kern="1200" dirty="0"/>
        </a:p>
      </dsp:txBody>
      <dsp:txXfrm>
        <a:off x="1664192" y="0"/>
        <a:ext cx="1547531" cy="895880"/>
      </dsp:txXfrm>
    </dsp:sp>
    <dsp:sp modelId="{3E100D5F-4CA6-4DDC-8ADA-CAFF3E82921D}">
      <dsp:nvSpPr>
        <dsp:cNvPr id="0" name=""/>
        <dsp:cNvSpPr/>
      </dsp:nvSpPr>
      <dsp:spPr>
        <a:xfrm>
          <a:off x="1818945" y="895953"/>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err="1" smtClean="0"/>
            <a:t>Scoping</a:t>
          </a:r>
          <a:endParaRPr lang="fr-FR" sz="1000" kern="1200" dirty="0"/>
        </a:p>
      </dsp:txBody>
      <dsp:txXfrm>
        <a:off x="1831687" y="908695"/>
        <a:ext cx="1212541" cy="409551"/>
      </dsp:txXfrm>
    </dsp:sp>
    <dsp:sp modelId="{3912FA02-B3C4-425A-8FEF-14B0ED04DFB6}">
      <dsp:nvSpPr>
        <dsp:cNvPr id="0" name=""/>
        <dsp:cNvSpPr/>
      </dsp:nvSpPr>
      <dsp:spPr>
        <a:xfrm>
          <a:off x="1818945" y="1397918"/>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err="1" smtClean="0"/>
            <a:t>Environmental</a:t>
          </a:r>
          <a:r>
            <a:rPr lang="fr-FR" sz="1000" kern="1200" dirty="0" smtClean="0"/>
            <a:t> Report</a:t>
          </a:r>
          <a:endParaRPr lang="fr-FR" sz="1000" kern="1200" dirty="0"/>
        </a:p>
      </dsp:txBody>
      <dsp:txXfrm>
        <a:off x="1831687" y="1410660"/>
        <a:ext cx="1212541" cy="409551"/>
      </dsp:txXfrm>
    </dsp:sp>
    <dsp:sp modelId="{7AFA4146-6698-4ADE-955F-4EB022A5EFEC}">
      <dsp:nvSpPr>
        <dsp:cNvPr id="0" name=""/>
        <dsp:cNvSpPr/>
      </dsp:nvSpPr>
      <dsp:spPr>
        <a:xfrm>
          <a:off x="1818945" y="1899882"/>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t>Consultations</a:t>
          </a:r>
          <a:endParaRPr lang="fr-FR" sz="1000" kern="1200" dirty="0"/>
        </a:p>
      </dsp:txBody>
      <dsp:txXfrm>
        <a:off x="1831687" y="1912624"/>
        <a:ext cx="1212541" cy="409551"/>
      </dsp:txXfrm>
    </dsp:sp>
    <dsp:sp modelId="{C39C80CF-24EB-4678-9C18-79A1DA9D6F59}">
      <dsp:nvSpPr>
        <dsp:cNvPr id="0" name=""/>
        <dsp:cNvSpPr/>
      </dsp:nvSpPr>
      <dsp:spPr>
        <a:xfrm>
          <a:off x="1818945" y="2401846"/>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err="1" smtClean="0"/>
            <a:t>Decision</a:t>
          </a:r>
          <a:r>
            <a:rPr lang="fr-FR" sz="1000" kern="1200" dirty="0" smtClean="0"/>
            <a:t> </a:t>
          </a:r>
          <a:r>
            <a:rPr lang="fr-FR" sz="1000" kern="1200" dirty="0" err="1" smtClean="0"/>
            <a:t>making</a:t>
          </a:r>
          <a:endParaRPr lang="fr-FR" sz="1000" kern="1200" dirty="0"/>
        </a:p>
      </dsp:txBody>
      <dsp:txXfrm>
        <a:off x="1831687" y="2414588"/>
        <a:ext cx="1212541" cy="409551"/>
      </dsp:txXfrm>
    </dsp:sp>
    <dsp:sp modelId="{B12CCE11-BE61-4CEB-B7CB-7B550094D63A}">
      <dsp:nvSpPr>
        <dsp:cNvPr id="0" name=""/>
        <dsp:cNvSpPr/>
      </dsp:nvSpPr>
      <dsp:spPr>
        <a:xfrm>
          <a:off x="3328384" y="0"/>
          <a:ext cx="1547531" cy="2986269"/>
        </a:xfrm>
        <a:prstGeom prst="roundRect">
          <a:avLst>
            <a:gd name="adj" fmla="val 1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dirty="0" err="1" smtClean="0"/>
            <a:t>Stakeholders</a:t>
          </a:r>
          <a:endParaRPr lang="fr-FR" sz="2000" kern="1200" dirty="0"/>
        </a:p>
      </dsp:txBody>
      <dsp:txXfrm>
        <a:off x="3328384" y="0"/>
        <a:ext cx="1547531" cy="895880"/>
      </dsp:txXfrm>
    </dsp:sp>
    <dsp:sp modelId="{673ACB62-90CB-4679-9115-8B15761A7140}">
      <dsp:nvSpPr>
        <dsp:cNvPr id="0" name=""/>
        <dsp:cNvSpPr/>
      </dsp:nvSpPr>
      <dsp:spPr>
        <a:xfrm>
          <a:off x="3482542" y="895953"/>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err="1" smtClean="0"/>
            <a:t>Environmental and SEA </a:t>
          </a:r>
          <a:r>
            <a:rPr lang="fr-FR" sz="1000" kern="1200" dirty="0" smtClean="0"/>
            <a:t> </a:t>
          </a:r>
          <a:r>
            <a:rPr lang="fr-FR" sz="1000" kern="1200" dirty="0" err="1" smtClean="0"/>
            <a:t>Authorities</a:t>
          </a:r>
          <a:endParaRPr lang="fr-FR" sz="1000" kern="1200" dirty="0"/>
        </a:p>
      </dsp:txBody>
      <dsp:txXfrm>
        <a:off x="3495284" y="908695"/>
        <a:ext cx="1212541" cy="409551"/>
      </dsp:txXfrm>
    </dsp:sp>
    <dsp:sp modelId="{2FD457A9-0CED-44B8-89B5-0FE408C7A159}">
      <dsp:nvSpPr>
        <dsp:cNvPr id="0" name=""/>
        <dsp:cNvSpPr/>
      </dsp:nvSpPr>
      <dsp:spPr>
        <a:xfrm>
          <a:off x="3482542" y="1397918"/>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t>JTS, MA, OP </a:t>
          </a:r>
          <a:r>
            <a:rPr lang="fr-FR" sz="1000" kern="1200" dirty="0" err="1" smtClean="0"/>
            <a:t>drafters, TF</a:t>
          </a:r>
          <a:r>
            <a:rPr lang="fr-FR" sz="1000" kern="1200" dirty="0" smtClean="0"/>
            <a:t> </a:t>
          </a:r>
          <a:r>
            <a:rPr lang="fr-FR" sz="1000" kern="1200" dirty="0" err="1" smtClean="0"/>
            <a:t>members</a:t>
          </a:r>
          <a:endParaRPr lang="fr-FR" sz="1000" kern="1200" dirty="0"/>
        </a:p>
      </dsp:txBody>
      <dsp:txXfrm>
        <a:off x="3495284" y="1410660"/>
        <a:ext cx="1212541" cy="409551"/>
      </dsp:txXfrm>
    </dsp:sp>
    <dsp:sp modelId="{AEDD149A-63A4-48A2-83EF-6498C3CBEBFC}">
      <dsp:nvSpPr>
        <dsp:cNvPr id="0" name=""/>
        <dsp:cNvSpPr/>
      </dsp:nvSpPr>
      <dsp:spPr>
        <a:xfrm>
          <a:off x="3482542" y="1899882"/>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t>Public</a:t>
          </a:r>
          <a:endParaRPr lang="fr-FR" sz="1000" kern="1200" dirty="0"/>
        </a:p>
      </dsp:txBody>
      <dsp:txXfrm>
        <a:off x="3495284" y="1912624"/>
        <a:ext cx="1212541" cy="409551"/>
      </dsp:txXfrm>
    </dsp:sp>
    <dsp:sp modelId="{51F80B5F-AB44-49F0-BE70-65663A29978C}">
      <dsp:nvSpPr>
        <dsp:cNvPr id="0" name=""/>
        <dsp:cNvSpPr/>
      </dsp:nvSpPr>
      <dsp:spPr>
        <a:xfrm>
          <a:off x="3482542" y="2401846"/>
          <a:ext cx="1238025" cy="435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dirty="0" smtClean="0"/>
            <a:t>JTS, MA, OP </a:t>
          </a:r>
          <a:r>
            <a:rPr lang="fr-FR" sz="1000" kern="1200" dirty="0" err="1" smtClean="0"/>
            <a:t>drafters</a:t>
          </a:r>
          <a:r>
            <a:rPr lang="fr-FR" sz="1000" kern="1200" dirty="0" smtClean="0"/>
            <a:t> TF </a:t>
          </a:r>
          <a:r>
            <a:rPr lang="fr-FR" sz="1000" kern="1200" dirty="0" err="1" smtClean="0"/>
            <a:t>members</a:t>
          </a:r>
          <a:endParaRPr lang="fr-FR" sz="1000" kern="1200" dirty="0"/>
        </a:p>
      </dsp:txBody>
      <dsp:txXfrm>
        <a:off x="3495284" y="2414588"/>
        <a:ext cx="1212541" cy="40955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A5FA1-056F-4DF9-8F7D-AA80AE4A6560}">
  <ds:schemaRefs>
    <ds:schemaRef ds:uri="http://schemas.openxmlformats.org/officeDocument/2006/bibliography"/>
  </ds:schemaRefs>
</ds:datastoreItem>
</file>

<file path=customXml/itemProps2.xml><?xml version="1.0" encoding="utf-8"?>
<ds:datastoreItem xmlns:ds="http://schemas.openxmlformats.org/officeDocument/2006/customXml" ds:itemID="{C3658798-C246-42BA-A505-2EA3992800B1}">
  <ds:schemaRefs>
    <ds:schemaRef ds:uri="http://schemas.openxmlformats.org/officeDocument/2006/bibliography"/>
  </ds:schemaRefs>
</ds:datastoreItem>
</file>

<file path=customXml/itemProps3.xml><?xml version="1.0" encoding="utf-8"?>
<ds:datastoreItem xmlns:ds="http://schemas.openxmlformats.org/officeDocument/2006/customXml" ds:itemID="{0E7360CB-1698-441D-885B-82F8235A25B3}">
  <ds:schemaRefs>
    <ds:schemaRef ds:uri="http://schemas.openxmlformats.org/officeDocument/2006/bibliography"/>
  </ds:schemaRefs>
</ds:datastoreItem>
</file>

<file path=customXml/itemProps4.xml><?xml version="1.0" encoding="utf-8"?>
<ds:datastoreItem xmlns:ds="http://schemas.openxmlformats.org/officeDocument/2006/customXml" ds:itemID="{03C3A1F4-DB29-4BE8-BA34-4AC265AB8E15}">
  <ds:schemaRefs>
    <ds:schemaRef ds:uri="http://schemas.openxmlformats.org/officeDocument/2006/bibliography"/>
  </ds:schemaRefs>
</ds:datastoreItem>
</file>

<file path=customXml/itemProps5.xml><?xml version="1.0" encoding="utf-8"?>
<ds:datastoreItem xmlns:ds="http://schemas.openxmlformats.org/officeDocument/2006/customXml" ds:itemID="{3AE95C9E-C327-4AD4-B842-9CB11C435EB9}">
  <ds:schemaRefs>
    <ds:schemaRef ds:uri="http://schemas.openxmlformats.org/officeDocument/2006/bibliography"/>
  </ds:schemaRefs>
</ds:datastoreItem>
</file>

<file path=customXml/itemProps6.xml><?xml version="1.0" encoding="utf-8"?>
<ds:datastoreItem xmlns:ds="http://schemas.openxmlformats.org/officeDocument/2006/customXml" ds:itemID="{50FBA8DE-2BE8-4BD3-9B53-63FC41C590D0}">
  <ds:schemaRefs>
    <ds:schemaRef ds:uri="http://schemas.openxmlformats.org/officeDocument/2006/bibliography"/>
  </ds:schemaRefs>
</ds:datastoreItem>
</file>

<file path=customXml/itemProps7.xml><?xml version="1.0" encoding="utf-8"?>
<ds:datastoreItem xmlns:ds="http://schemas.openxmlformats.org/officeDocument/2006/customXml" ds:itemID="{8ADB5744-9BBF-46CA-B295-4B83534C3624}">
  <ds:schemaRefs>
    <ds:schemaRef ds:uri="http://schemas.openxmlformats.org/officeDocument/2006/bibliography"/>
  </ds:schemaRefs>
</ds:datastoreItem>
</file>

<file path=customXml/itemProps8.xml><?xml version="1.0" encoding="utf-8"?>
<ds:datastoreItem xmlns:ds="http://schemas.openxmlformats.org/officeDocument/2006/customXml" ds:itemID="{F8129ECB-146F-4F67-95DE-BB7658D0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Scoping Report 2seas final</Template>
  <TotalTime>0</TotalTime>
  <Pages>3</Pages>
  <Words>26478</Words>
  <Characters>150927</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Two Seas Programme Ex-ante and Strategic Environmental Assessment</vt:lpstr>
    </vt:vector>
  </TitlesOfParts>
  <Company/>
  <LinksUpToDate>false</LinksUpToDate>
  <CharactersWithSpaces>177051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Seas Programme Ex-ante and Strategic Environmental Assessment</dc:title>
  <dc:subject>SEA Scoping Report</dc:subject>
  <dc:creator>Alice Colin</dc:creator>
  <cp:lastModifiedBy>Milena Ilickovic</cp:lastModifiedBy>
  <cp:revision>2</cp:revision>
  <cp:lastPrinted>2015-03-17T15:09:00Z</cp:lastPrinted>
  <dcterms:created xsi:type="dcterms:W3CDTF">2015-05-27T10:21:00Z</dcterms:created>
  <dcterms:modified xsi:type="dcterms:W3CDTF">2015-05-27T10:21:00Z</dcterms:modified>
</cp:coreProperties>
</file>