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83" w:rsidRPr="009E5A4D" w:rsidRDefault="007113DD" w:rsidP="00C312D6">
      <w:pPr>
        <w:jc w:val="center"/>
        <w:rPr>
          <w:rFonts w:asciiTheme="majorHAnsi" w:hAnsiTheme="majorHAnsi"/>
          <w:color w:val="4F81BD" w:themeColor="accent1"/>
          <w:sz w:val="28"/>
          <w:szCs w:val="28"/>
          <w:lang w:val="bs-Latn-BA"/>
        </w:rPr>
      </w:pPr>
      <w:r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>REGIONALNA KONFERENCIJA</w:t>
      </w:r>
    </w:p>
    <w:p w:rsidR="0062248D" w:rsidRPr="009E5A4D" w:rsidRDefault="0062248D" w:rsidP="0062248D">
      <w:pPr>
        <w:jc w:val="center"/>
        <w:rPr>
          <w:rFonts w:asciiTheme="majorHAnsi" w:hAnsiTheme="majorHAnsi"/>
          <w:color w:val="4F81BD" w:themeColor="accent1"/>
          <w:sz w:val="28"/>
          <w:szCs w:val="28"/>
          <w:lang w:val="bs-Latn-BA"/>
        </w:rPr>
      </w:pPr>
      <w:r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 xml:space="preserve">Rezultati u korištenju pretpristupne podrške EU </w:t>
      </w:r>
      <w:r w:rsidR="003A0B43"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 xml:space="preserve">u Crnoj Gori </w:t>
      </w:r>
      <w:r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>2007-2013.</w:t>
      </w:r>
    </w:p>
    <w:p w:rsidR="009F1DB9" w:rsidRPr="009E5A4D" w:rsidRDefault="009F1DB9" w:rsidP="009F1DB9">
      <w:pPr>
        <w:jc w:val="center"/>
        <w:rPr>
          <w:rFonts w:asciiTheme="majorHAnsi" w:hAnsiTheme="majorHAnsi"/>
          <w:color w:val="4F81BD" w:themeColor="accent1"/>
          <w:sz w:val="28"/>
          <w:szCs w:val="28"/>
          <w:lang w:val="bs-Latn-BA"/>
        </w:rPr>
      </w:pPr>
      <w:r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>Hotel Splendid, Budva</w:t>
      </w:r>
    </w:p>
    <w:p w:rsidR="001D3D61" w:rsidRPr="009E5A4D" w:rsidRDefault="0062248D" w:rsidP="007D5D11">
      <w:pPr>
        <w:jc w:val="center"/>
        <w:rPr>
          <w:rFonts w:asciiTheme="majorHAnsi" w:hAnsiTheme="majorHAnsi"/>
          <w:color w:val="4F81BD" w:themeColor="accent1"/>
          <w:sz w:val="28"/>
          <w:szCs w:val="28"/>
          <w:lang w:val="bs-Latn-BA"/>
        </w:rPr>
      </w:pPr>
      <w:r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>8. decemba</w:t>
      </w:r>
      <w:r w:rsidR="008B6652"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>r 2015</w:t>
      </w:r>
      <w:r w:rsidRPr="009E5A4D">
        <w:rPr>
          <w:rFonts w:asciiTheme="majorHAnsi" w:hAnsiTheme="majorHAnsi"/>
          <w:color w:val="4F81BD" w:themeColor="accent1"/>
          <w:sz w:val="28"/>
          <w:szCs w:val="28"/>
          <w:lang w:val="bs-Latn-B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7380"/>
      </w:tblGrid>
      <w:tr w:rsidR="004D6532" w:rsidRPr="009E5A4D" w:rsidTr="00AD2D8E">
        <w:tc>
          <w:tcPr>
            <w:tcW w:w="1908" w:type="dxa"/>
            <w:shd w:val="clear" w:color="auto" w:fill="auto"/>
          </w:tcPr>
          <w:p w:rsidR="004D6532" w:rsidRPr="009E5A4D" w:rsidRDefault="00897AB8" w:rsidP="0003767F">
            <w:pPr>
              <w:spacing w:after="240" w:line="240" w:lineRule="auto"/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9.</w:t>
            </w:r>
            <w:r w:rsidR="0003767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00</w:t>
            </w: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 xml:space="preserve"> – </w:t>
            </w:r>
            <w:r w:rsidR="00420D86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9.</w:t>
            </w:r>
            <w:r w:rsidR="0003767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30</w:t>
            </w:r>
          </w:p>
        </w:tc>
        <w:tc>
          <w:tcPr>
            <w:tcW w:w="7380" w:type="dxa"/>
            <w:shd w:val="clear" w:color="auto" w:fill="auto"/>
          </w:tcPr>
          <w:p w:rsidR="004D6532" w:rsidRPr="009E5A4D" w:rsidRDefault="00891688" w:rsidP="00AD2D8E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Registracija učesnika</w:t>
            </w:r>
          </w:p>
        </w:tc>
      </w:tr>
      <w:tr w:rsidR="004D6532" w:rsidRPr="009E5A4D" w:rsidTr="00AD2D8E">
        <w:tc>
          <w:tcPr>
            <w:tcW w:w="1908" w:type="dxa"/>
            <w:shd w:val="clear" w:color="auto" w:fill="auto"/>
          </w:tcPr>
          <w:p w:rsidR="004D6532" w:rsidRPr="009E5A4D" w:rsidRDefault="00016E0B" w:rsidP="00AD2D8E">
            <w:pPr>
              <w:spacing w:after="240" w:line="240" w:lineRule="auto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 xml:space="preserve">9.30 – </w:t>
            </w:r>
            <w:r w:rsidR="001E39A1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9.50</w:t>
            </w:r>
          </w:p>
        </w:tc>
        <w:tc>
          <w:tcPr>
            <w:tcW w:w="7380" w:type="dxa"/>
            <w:shd w:val="clear" w:color="auto" w:fill="auto"/>
          </w:tcPr>
          <w:p w:rsidR="00891688" w:rsidRPr="009E5A4D" w:rsidRDefault="00C74EE4" w:rsidP="00891688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Pozdravna riječ</w:t>
            </w:r>
          </w:p>
          <w:p w:rsidR="00891688" w:rsidRPr="009E5A4D" w:rsidRDefault="00414036" w:rsidP="00891688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Aleksandar Andrija PEJOVIĆ, ambasador,</w:t>
            </w:r>
            <w:r w:rsidR="00D31D1F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d</w:t>
            </w:r>
            <w:r w:rsidR="00891688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ržavni sekretar za evropske integracije i nacionalni koordinator za Ipu</w:t>
            </w:r>
          </w:p>
          <w:p w:rsidR="00072950" w:rsidRPr="009E5A4D" w:rsidRDefault="00C74EE4" w:rsidP="00072950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Uvodna</w:t>
            </w:r>
            <w:r w:rsidR="00D31D1F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riječ</w:t>
            </w:r>
          </w:p>
          <w:p w:rsidR="00361115" w:rsidRPr="00C411F2" w:rsidRDefault="00072950" w:rsidP="00414036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proofErr w:type="spellStart"/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Dirk</w:t>
            </w:r>
            <w:proofErr w:type="spellEnd"/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LANGE, </w:t>
            </w:r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šef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Jedinice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za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Crnu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Goru u GD za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proširenje i </w:t>
            </w:r>
            <w:proofErr w:type="spellStart"/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susjedsku</w:t>
            </w:r>
            <w:proofErr w:type="spellEnd"/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41403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politiku</w:t>
            </w:r>
            <w:r w:rsidR="00225983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Evropske komisije</w:t>
            </w:r>
          </w:p>
        </w:tc>
      </w:tr>
      <w:tr w:rsidR="00897AB8" w:rsidRPr="009E5A4D" w:rsidTr="00AD2D8E">
        <w:tc>
          <w:tcPr>
            <w:tcW w:w="1908" w:type="dxa"/>
            <w:shd w:val="clear" w:color="auto" w:fill="auto"/>
          </w:tcPr>
          <w:p w:rsidR="00897AB8" w:rsidRPr="009E5A4D" w:rsidRDefault="001E39A1" w:rsidP="00D64A1B">
            <w:pPr>
              <w:spacing w:after="240" w:line="240" w:lineRule="auto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09.50</w:t>
            </w:r>
            <w:r w:rsidR="00863E99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 xml:space="preserve"> – 1</w:t>
            </w:r>
            <w:r w:rsidR="0003767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 xml:space="preserve">1.00 </w:t>
            </w:r>
          </w:p>
        </w:tc>
        <w:tc>
          <w:tcPr>
            <w:tcW w:w="7380" w:type="dxa"/>
            <w:shd w:val="clear" w:color="auto" w:fill="auto"/>
          </w:tcPr>
          <w:p w:rsidR="00897AB8" w:rsidRPr="009E5A4D" w:rsidRDefault="00414036" w:rsidP="00AD2D8E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Okrugli</w:t>
            </w:r>
            <w:r w:rsidR="00D31D1F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sto</w:t>
            </w:r>
          </w:p>
          <w:p w:rsidR="00B87EDF" w:rsidRPr="009E5A4D" w:rsidRDefault="00B87EDF" w:rsidP="003B63DF">
            <w:pPr>
              <w:jc w:val="both"/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>Ana ILIĆ, zamjenik direktora Kancelarije za evropske integracije</w:t>
            </w:r>
          </w:p>
          <w:p w:rsidR="000A2CDB" w:rsidRPr="009E5A4D" w:rsidRDefault="00420D86" w:rsidP="003B63DF">
            <w:pPr>
              <w:jc w:val="both"/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</w:pPr>
            <w:proofErr w:type="spellStart"/>
            <w:r w:rsidRPr="009E5A4D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>Demush</w:t>
            </w:r>
            <w:proofErr w:type="spellEnd"/>
            <w:r w:rsidRPr="009E5A4D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 xml:space="preserve"> SHASHA, </w:t>
            </w:r>
            <w:r w:rsidR="000A2CDB" w:rsidRPr="009E5A4D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>generalni</w:t>
            </w:r>
            <w:r w:rsidR="00C411F2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 xml:space="preserve">sekretar,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nacionalni koordinator za Ipu</w:t>
            </w:r>
          </w:p>
          <w:p w:rsidR="007579B4" w:rsidRPr="00C411F2" w:rsidRDefault="00FE69D7" w:rsidP="000A2CDB">
            <w:pPr>
              <w:jc w:val="both"/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Arial Unicode MS" w:hAnsi="Cambria" w:cs="Calibri"/>
                <w:bCs/>
                <w:sz w:val="28"/>
                <w:szCs w:val="28"/>
                <w:lang w:val="bs-Latn-BA"/>
              </w:rPr>
              <w:t>Ana BLAZHESKA,</w:t>
            </w:r>
            <w:r w:rsidRPr="009E5A4D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> </w:t>
            </w:r>
            <w:r w:rsidR="005A29AB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 xml:space="preserve">državni </w:t>
            </w:r>
            <w:r w:rsidR="00AF2CEF" w:rsidRPr="009E5A4D">
              <w:rPr>
                <w:rFonts w:ascii="Cambria" w:eastAsia="Arial Unicode MS" w:hAnsi="Cambria" w:cs="Calibri"/>
                <w:sz w:val="28"/>
                <w:szCs w:val="28"/>
                <w:lang w:val="bs-Latn-BA"/>
              </w:rPr>
              <w:t>sekretar Sekretarijata za evropske poslove</w:t>
            </w:r>
          </w:p>
        </w:tc>
      </w:tr>
      <w:tr w:rsidR="00414D59" w:rsidRPr="009E5A4D" w:rsidTr="00A92D8B">
        <w:tc>
          <w:tcPr>
            <w:tcW w:w="1908" w:type="dxa"/>
            <w:shd w:val="clear" w:color="auto" w:fill="auto"/>
          </w:tcPr>
          <w:p w:rsidR="00414D59" w:rsidRPr="009E5A4D" w:rsidRDefault="003B63DF" w:rsidP="00A92D8B">
            <w:pPr>
              <w:spacing w:after="240" w:line="240" w:lineRule="auto"/>
              <w:jc w:val="center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11.00 – 11.15</w:t>
            </w:r>
          </w:p>
        </w:tc>
        <w:tc>
          <w:tcPr>
            <w:tcW w:w="7380" w:type="dxa"/>
            <w:shd w:val="clear" w:color="auto" w:fill="auto"/>
          </w:tcPr>
          <w:p w:rsidR="00414D59" w:rsidRPr="009E5A4D" w:rsidRDefault="000A2CDB" w:rsidP="00A92D8B">
            <w:pPr>
              <w:spacing w:after="240" w:line="240" w:lineRule="auto"/>
              <w:jc w:val="both"/>
              <w:rPr>
                <w:rFonts w:ascii="Cambria" w:eastAsia="Times New Roman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i/>
                <w:sz w:val="28"/>
                <w:szCs w:val="28"/>
                <w:lang w:val="bs-Latn-BA"/>
              </w:rPr>
              <w:t>Pauza</w:t>
            </w:r>
            <w:r w:rsidR="00C411F2">
              <w:rPr>
                <w:rFonts w:ascii="Cambria" w:eastAsia="Times New Roman" w:hAnsi="Cambria"/>
                <w:i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i/>
                <w:sz w:val="28"/>
                <w:szCs w:val="28"/>
                <w:lang w:val="bs-Latn-BA"/>
              </w:rPr>
              <w:t>za</w:t>
            </w:r>
            <w:r w:rsidR="00C411F2">
              <w:rPr>
                <w:rFonts w:ascii="Cambria" w:eastAsia="Times New Roman" w:hAnsi="Cambria"/>
                <w:i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i/>
                <w:sz w:val="28"/>
                <w:szCs w:val="28"/>
                <w:lang w:val="bs-Latn-BA"/>
              </w:rPr>
              <w:t>kafu</w:t>
            </w:r>
          </w:p>
        </w:tc>
      </w:tr>
      <w:tr w:rsidR="004D6532" w:rsidRPr="009E5A4D" w:rsidTr="00AD2D8E">
        <w:tc>
          <w:tcPr>
            <w:tcW w:w="1908" w:type="dxa"/>
            <w:shd w:val="clear" w:color="auto" w:fill="auto"/>
          </w:tcPr>
          <w:p w:rsidR="004D6532" w:rsidRPr="009E5A4D" w:rsidRDefault="00DC328C" w:rsidP="00AD2D8E">
            <w:pPr>
              <w:spacing w:after="240" w:line="240" w:lineRule="auto"/>
              <w:jc w:val="center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11.1</w:t>
            </w:r>
            <w:r w:rsidR="0003767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5</w:t>
            </w: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 xml:space="preserve"> – 1</w:t>
            </w:r>
            <w:r w:rsidR="0003767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2.00</w:t>
            </w:r>
          </w:p>
        </w:tc>
        <w:tc>
          <w:tcPr>
            <w:tcW w:w="7380" w:type="dxa"/>
            <w:shd w:val="clear" w:color="auto" w:fill="auto"/>
          </w:tcPr>
          <w:p w:rsidR="00072A06" w:rsidRPr="009E5A4D" w:rsidRDefault="00072A06" w:rsidP="00AD2D8E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I panel </w:t>
            </w:r>
            <w:r w:rsidR="00401459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–</w:t>
            </w:r>
            <w:r w:rsidR="000A2CDB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Razmjena</w:t>
            </w:r>
            <w:r w:rsidR="00C411F2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iskustava u </w:t>
            </w:r>
            <w:r w:rsidR="006F299F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IPA I </w:t>
            </w:r>
            <w:r w:rsidR="000A2CDB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i</w:t>
            </w:r>
            <w:r w:rsidR="006354DB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IPA II</w:t>
            </w:r>
          </w:p>
          <w:p w:rsidR="00863E99" w:rsidRPr="009E5A4D" w:rsidRDefault="000A2CDB" w:rsidP="00863E99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proofErr w:type="spellStart"/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Mitja</w:t>
            </w:r>
            <w:proofErr w:type="spellEnd"/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DROBNIČ</w:t>
            </w:r>
            <w:r w:rsidR="00994CF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, ambas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ador, šef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Delegacije EU u Crnoj</w:t>
            </w:r>
            <w:r w:rsidR="00D31D1F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Gori</w:t>
            </w:r>
          </w:p>
          <w:p w:rsidR="00485FF9" w:rsidRPr="009E5A4D" w:rsidRDefault="000A2CDB" w:rsidP="00863E99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proofErr w:type="spellStart"/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Ian</w:t>
            </w:r>
            <w:proofErr w:type="spellEnd"/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D93C83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WHITTING, britanski ambas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ador u CrnojGori</w:t>
            </w:r>
          </w:p>
          <w:p w:rsidR="00DC328C" w:rsidRPr="009E5A4D" w:rsidRDefault="0023423C" w:rsidP="00863E99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Ana </w:t>
            </w:r>
            <w:r w:rsidR="00ED68D3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VUKADINOVIĆ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,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v.d. generalnog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direktora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za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koordinaciju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programa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pomoći EU, MVPEI</w:t>
            </w:r>
          </w:p>
          <w:p w:rsidR="00AB1643" w:rsidRPr="00C411F2" w:rsidRDefault="000A2CDB" w:rsidP="00240EBC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lastRenderedPageBreak/>
              <w:t>Diskusija</w:t>
            </w:r>
          </w:p>
        </w:tc>
      </w:tr>
      <w:tr w:rsidR="000979E5" w:rsidRPr="009E5A4D" w:rsidTr="00AD2D8E">
        <w:tc>
          <w:tcPr>
            <w:tcW w:w="1908" w:type="dxa"/>
            <w:shd w:val="clear" w:color="auto" w:fill="auto"/>
          </w:tcPr>
          <w:p w:rsidR="000979E5" w:rsidRPr="009E5A4D" w:rsidRDefault="000F3381" w:rsidP="00AD2D8E">
            <w:pPr>
              <w:spacing w:after="240" w:line="240" w:lineRule="auto"/>
              <w:jc w:val="center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lastRenderedPageBreak/>
              <w:t>12.00 – 13</w:t>
            </w:r>
            <w:r w:rsidR="00D35A24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.</w:t>
            </w:r>
            <w:r w:rsidR="0003767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</w:t>
            </w:r>
            <w:r w:rsidR="00D35A24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:rsidR="000979E5" w:rsidRPr="009E5A4D" w:rsidRDefault="004F7B9C" w:rsidP="00AD2D8E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II panel – </w:t>
            </w:r>
            <w:r w:rsidR="007800A4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Predstavljanje </w:t>
            </w:r>
            <w:r w:rsidR="000A2CDB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projektnih</w:t>
            </w:r>
            <w:r w:rsidR="00C411F2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rezultata</w:t>
            </w:r>
          </w:p>
          <w:p w:rsidR="006B16FC" w:rsidRPr="009E5A4D" w:rsidRDefault="000A2CDB" w:rsidP="00AD2D8E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  <w:t>Podrška</w:t>
            </w:r>
            <w:r w:rsidR="00C411F2"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  <w:t>tranziciji i jačanje</w:t>
            </w:r>
            <w:r w:rsidR="00C411F2"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b/>
                <w:sz w:val="28"/>
                <w:szCs w:val="28"/>
                <w:lang w:val="bs-Latn-BA"/>
              </w:rPr>
              <w:t>institucija</w:t>
            </w:r>
          </w:p>
          <w:p w:rsidR="00D916D8" w:rsidRPr="009E5A4D" w:rsidRDefault="009A71C3" w:rsidP="00D916D8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Ivana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6F0E28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VUJOŠEVIĆ, </w:t>
            </w:r>
            <w:r w:rsidR="007800A4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direk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tor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D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irekcije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za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0A2CDB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programiranje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 nadgledanje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proofErr w:type="spellStart"/>
            <w:r w:rsidR="00192565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Ipe</w:t>
            </w:r>
            <w:proofErr w:type="spellEnd"/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, MVPEI</w:t>
            </w:r>
          </w:p>
          <w:p w:rsidR="00D916D8" w:rsidRPr="009E5A4D" w:rsidRDefault="00D916D8" w:rsidP="00D916D8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Redih LLESHI, </w:t>
            </w:r>
            <w:r w:rsidR="005269BE">
              <w:rPr>
                <w:rFonts w:ascii="Cambria" w:eastAsia="Times New Roman" w:hAnsi="Cambria"/>
                <w:sz w:val="28"/>
                <w:szCs w:val="28"/>
                <w:lang w:val="bs-Latn-BA"/>
              </w:rPr>
              <w:t>direk</w:t>
            </w:r>
            <w:r w:rsidR="00F5038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tor Direkcije za monitoring podrške EU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, </w:t>
            </w:r>
            <w:r w:rsidR="00F5038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Ministarstvo za evropske integracije</w:t>
            </w:r>
          </w:p>
          <w:p w:rsidR="00E755FD" w:rsidRPr="00C411F2" w:rsidRDefault="00D916D8" w:rsidP="008B611E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Cs/>
                <w:sz w:val="28"/>
                <w:szCs w:val="28"/>
                <w:lang w:val="bs-Latn-BA"/>
              </w:rPr>
              <w:t>Evgenija SERAFIMOVSKI KIRKOVSKI,</w:t>
            </w:r>
            <w:r w:rsidR="00C411F2">
              <w:rPr>
                <w:rFonts w:ascii="Cambria" w:eastAsia="Times New Roman" w:hAnsi="Cambria"/>
                <w:bCs/>
                <w:sz w:val="28"/>
                <w:szCs w:val="28"/>
                <w:lang w:val="bs-Latn-BA"/>
              </w:rPr>
              <w:t xml:space="preserve"> </w:t>
            </w:r>
            <w:r w:rsidR="00530B6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šef Jedinice za monitoring i evaluaciju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, </w:t>
            </w:r>
            <w:r w:rsidR="00530B66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Sekretarijat za evropske poslove</w:t>
            </w:r>
          </w:p>
        </w:tc>
      </w:tr>
      <w:tr w:rsidR="000A6EBE" w:rsidRPr="009E5A4D" w:rsidTr="00AD2D8E">
        <w:tc>
          <w:tcPr>
            <w:tcW w:w="1908" w:type="dxa"/>
            <w:shd w:val="clear" w:color="auto" w:fill="auto"/>
          </w:tcPr>
          <w:p w:rsidR="000A6EBE" w:rsidRPr="009E5A4D" w:rsidRDefault="00916206" w:rsidP="00AD2D8E">
            <w:pPr>
              <w:spacing w:after="240" w:line="240" w:lineRule="auto"/>
              <w:jc w:val="center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13.</w:t>
            </w:r>
            <w:r w:rsidR="0003767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</w:t>
            </w: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 – 14.30</w:t>
            </w:r>
          </w:p>
        </w:tc>
        <w:tc>
          <w:tcPr>
            <w:tcW w:w="7380" w:type="dxa"/>
            <w:shd w:val="clear" w:color="auto" w:fill="auto"/>
          </w:tcPr>
          <w:p w:rsidR="000A6EBE" w:rsidRPr="009E5A4D" w:rsidRDefault="00724ABD" w:rsidP="00AD2D8E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Pauza</w:t>
            </w:r>
            <w:r w:rsidR="00D31D1F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za</w:t>
            </w:r>
            <w:r w:rsidR="00D31D1F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ručak</w:t>
            </w:r>
          </w:p>
        </w:tc>
      </w:tr>
      <w:tr w:rsidR="00916206" w:rsidRPr="009E5A4D" w:rsidTr="00AD2D8E">
        <w:tc>
          <w:tcPr>
            <w:tcW w:w="1908" w:type="dxa"/>
            <w:shd w:val="clear" w:color="auto" w:fill="auto"/>
          </w:tcPr>
          <w:p w:rsidR="00916206" w:rsidRPr="009E5A4D" w:rsidRDefault="00036052" w:rsidP="00AD2D8E">
            <w:pPr>
              <w:spacing w:after="240" w:line="240" w:lineRule="auto"/>
              <w:jc w:val="center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14.30 – 15.</w:t>
            </w:r>
            <w:r w:rsidR="00916206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</w:t>
            </w:r>
            <w:r w:rsidR="007D7ED5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:rsidR="00916206" w:rsidRPr="009E5A4D" w:rsidRDefault="00916206" w:rsidP="00AD2D8E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II</w:t>
            </w:r>
            <w:r w:rsidR="00FB5C8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I</w:t>
            </w:r>
            <w:r w:rsidR="008055D7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panel </w:t>
            </w:r>
            <w:r w:rsidR="00724AB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–Regionalni</w:t>
            </w:r>
            <w:r w:rsidR="00C411F2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razvoj i razvoj</w:t>
            </w:r>
            <w:r w:rsidR="00C411F2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ljudski</w:t>
            </w:r>
            <w:r w:rsidR="00C411F2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h </w:t>
            </w:r>
            <w:r w:rsidR="00724AB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resursa</w:t>
            </w:r>
          </w:p>
          <w:p w:rsidR="00724ABD" w:rsidRPr="009E5A4D" w:rsidRDefault="008055D7" w:rsidP="008055D7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Ratka SEKULOVIĆ,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šef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Operativne</w:t>
            </w:r>
            <w:r w:rsidR="00E755F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strukture </w:t>
            </w:r>
            <w:r w:rsidR="00D75739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za III komponentu</w:t>
            </w:r>
          </w:p>
          <w:p w:rsidR="00AF7795" w:rsidRPr="009E5A4D" w:rsidRDefault="008055D7" w:rsidP="008B611E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Ljiljana</w:t>
            </w:r>
            <w:r w:rsidR="00D75739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SIMOVIĆ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,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šef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Operativne</w:t>
            </w:r>
            <w:r w:rsidR="009E5A4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struk</w:t>
            </w:r>
            <w:r w:rsidR="00D75739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ture za IV komponentu</w:t>
            </w:r>
            <w:bookmarkStart w:id="0" w:name="_GoBack"/>
            <w:bookmarkEnd w:id="0"/>
          </w:p>
        </w:tc>
      </w:tr>
      <w:tr w:rsidR="00FB5C8D" w:rsidRPr="009E5A4D" w:rsidTr="00AD2D8E">
        <w:tc>
          <w:tcPr>
            <w:tcW w:w="1908" w:type="dxa"/>
            <w:shd w:val="clear" w:color="auto" w:fill="auto"/>
          </w:tcPr>
          <w:p w:rsidR="00FB5C8D" w:rsidRPr="009E5A4D" w:rsidRDefault="007D7ED5" w:rsidP="00AD2D8E">
            <w:pPr>
              <w:spacing w:after="240" w:line="240" w:lineRule="auto"/>
              <w:jc w:val="center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15.00 – 16.00</w:t>
            </w:r>
          </w:p>
        </w:tc>
        <w:tc>
          <w:tcPr>
            <w:tcW w:w="7380" w:type="dxa"/>
            <w:shd w:val="clear" w:color="auto" w:fill="auto"/>
          </w:tcPr>
          <w:p w:rsidR="00FB5C8D" w:rsidRPr="009E5A4D" w:rsidRDefault="007D7ED5" w:rsidP="00FB5C8D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IV panel </w:t>
            </w:r>
            <w:r w:rsidR="00724AB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–</w:t>
            </w:r>
            <w:proofErr w:type="spellStart"/>
            <w:r w:rsidR="00724AB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Prekogranična</w:t>
            </w:r>
            <w:proofErr w:type="spellEnd"/>
            <w:r w:rsidR="00C411F2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saradnja</w:t>
            </w:r>
          </w:p>
          <w:p w:rsidR="00FB5C8D" w:rsidRPr="009E5A4D" w:rsidRDefault="006558D8" w:rsidP="00FB5C8D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Ivana GLIŠEVIĆ ĐUROVIĆ, direktor D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irekcije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za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regionalnu </w:t>
            </w:r>
            <w:r w:rsidR="00F11E97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i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teritorijalnu saradnju</w:t>
            </w:r>
            <w:r w:rsidR="00FB5C8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,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MVPEI</w:t>
            </w:r>
          </w:p>
          <w:p w:rsidR="002E237A" w:rsidRPr="009E5A4D" w:rsidRDefault="009E5A4D" w:rsidP="009E5A4D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Ana XHILAGA, direktor Direkcije</w:t>
            </w:r>
            <w:r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za programiranje podrške EU</w:t>
            </w: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, </w:t>
            </w:r>
            <w:r>
              <w:rPr>
                <w:rFonts w:ascii="Cambria" w:eastAsia="Times New Roman" w:hAnsi="Cambria"/>
                <w:sz w:val="28"/>
                <w:szCs w:val="28"/>
                <w:lang w:val="bs-Latn-BA"/>
              </w:rPr>
              <w:t>Ministarstvo za evropske integracije</w:t>
            </w:r>
          </w:p>
          <w:p w:rsidR="00FB5C8D" w:rsidRPr="009E5A4D" w:rsidRDefault="009E5A4D" w:rsidP="009E5A4D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Mr Sanel LJUŠKOVIĆ, Municipality of Bijelo Polje </w:t>
            </w:r>
            <w:r w:rsidR="00E01CE0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Sanel LJUŠKOVIĆ, </w:t>
            </w:r>
            <w:r w:rsidR="00724ABD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Opština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E01CE0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Bijelo</w:t>
            </w:r>
            <w:r w:rsidR="00C411F2">
              <w:rPr>
                <w:rFonts w:ascii="Cambria" w:eastAsia="Times New Roman" w:hAnsi="Cambria"/>
                <w:sz w:val="28"/>
                <w:szCs w:val="28"/>
                <w:lang w:val="bs-Latn-BA"/>
              </w:rPr>
              <w:t xml:space="preserve"> </w:t>
            </w:r>
            <w:r w:rsidR="00E01CE0"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Polje</w:t>
            </w:r>
          </w:p>
          <w:p w:rsidR="00AF7795" w:rsidRPr="00C411F2" w:rsidRDefault="00E01CE0" w:rsidP="008B611E">
            <w:pPr>
              <w:spacing w:after="240" w:line="240" w:lineRule="auto"/>
              <w:jc w:val="both"/>
              <w:rPr>
                <w:rFonts w:ascii="Cambria" w:eastAsia="Times New Roman" w:hAnsi="Cambria"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sz w:val="28"/>
                <w:szCs w:val="28"/>
                <w:lang w:val="bs-Latn-BA"/>
              </w:rPr>
              <w:t>Veselin ŠTURANOVIĆ, FORS Montenegro</w:t>
            </w:r>
          </w:p>
        </w:tc>
      </w:tr>
      <w:tr w:rsidR="0085252F" w:rsidRPr="009E5A4D" w:rsidTr="00AD2D8E">
        <w:tc>
          <w:tcPr>
            <w:tcW w:w="1908" w:type="dxa"/>
            <w:shd w:val="clear" w:color="auto" w:fill="auto"/>
          </w:tcPr>
          <w:p w:rsidR="0085252F" w:rsidRPr="009E5A4D" w:rsidRDefault="00CF0CF2" w:rsidP="00CF0CF2">
            <w:pPr>
              <w:spacing w:after="240" w:line="240" w:lineRule="auto"/>
              <w:jc w:val="center"/>
              <w:rPr>
                <w:rFonts w:ascii="Cambria" w:hAnsi="Cambria"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16</w:t>
            </w:r>
            <w:r w:rsidR="007D7ED5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>.0</w:t>
            </w:r>
            <w:r w:rsidR="0085252F" w:rsidRPr="009E5A4D">
              <w:rPr>
                <w:rFonts w:ascii="Cambria" w:hAnsi="Cambria"/>
                <w:i/>
                <w:sz w:val="28"/>
                <w:szCs w:val="28"/>
                <w:lang w:val="bs-Latn-BA"/>
              </w:rPr>
              <w:t xml:space="preserve">0 </w:t>
            </w:r>
          </w:p>
        </w:tc>
        <w:tc>
          <w:tcPr>
            <w:tcW w:w="7380" w:type="dxa"/>
            <w:shd w:val="clear" w:color="auto" w:fill="auto"/>
          </w:tcPr>
          <w:p w:rsidR="0085252F" w:rsidRPr="009E5A4D" w:rsidRDefault="00724ABD" w:rsidP="00CF0CF2">
            <w:pPr>
              <w:spacing w:after="240" w:line="240" w:lineRule="auto"/>
              <w:jc w:val="both"/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</w:pPr>
            <w:r w:rsidRPr="009E5A4D">
              <w:rPr>
                <w:rFonts w:ascii="Cambria" w:eastAsia="Times New Roman" w:hAnsi="Cambria"/>
                <w:b/>
                <w:i/>
                <w:sz w:val="28"/>
                <w:szCs w:val="28"/>
                <w:lang w:val="bs-Latn-BA"/>
              </w:rPr>
              <w:t>Kraj konferencije</w:t>
            </w:r>
          </w:p>
        </w:tc>
      </w:tr>
    </w:tbl>
    <w:p w:rsidR="00C312D6" w:rsidRPr="009E5A4D" w:rsidRDefault="00C312D6" w:rsidP="00DB1BBC">
      <w:pPr>
        <w:rPr>
          <w:rFonts w:asciiTheme="majorHAnsi" w:hAnsiTheme="majorHAnsi"/>
          <w:sz w:val="28"/>
          <w:szCs w:val="28"/>
          <w:lang w:val="bs-Latn-BA"/>
        </w:rPr>
      </w:pPr>
    </w:p>
    <w:sectPr w:rsidR="00C312D6" w:rsidRPr="009E5A4D" w:rsidSect="004D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C312D6"/>
    <w:rsid w:val="00016E0B"/>
    <w:rsid w:val="00021A23"/>
    <w:rsid w:val="0002762D"/>
    <w:rsid w:val="000342D0"/>
    <w:rsid w:val="00036052"/>
    <w:rsid w:val="0003767F"/>
    <w:rsid w:val="00061008"/>
    <w:rsid w:val="00072950"/>
    <w:rsid w:val="00072A06"/>
    <w:rsid w:val="000844C8"/>
    <w:rsid w:val="000875C4"/>
    <w:rsid w:val="000979E5"/>
    <w:rsid w:val="000A013B"/>
    <w:rsid w:val="000A2CDB"/>
    <w:rsid w:val="000A37C2"/>
    <w:rsid w:val="000A6EBE"/>
    <w:rsid w:val="000E640F"/>
    <w:rsid w:val="000E7D6E"/>
    <w:rsid w:val="000F3381"/>
    <w:rsid w:val="001168AC"/>
    <w:rsid w:val="001264D3"/>
    <w:rsid w:val="001275F6"/>
    <w:rsid w:val="001314AA"/>
    <w:rsid w:val="00162325"/>
    <w:rsid w:val="00167F09"/>
    <w:rsid w:val="00192565"/>
    <w:rsid w:val="00197085"/>
    <w:rsid w:val="001D3D61"/>
    <w:rsid w:val="001D5F7C"/>
    <w:rsid w:val="001D6B0B"/>
    <w:rsid w:val="001D6E49"/>
    <w:rsid w:val="001E39A1"/>
    <w:rsid w:val="001E5A7F"/>
    <w:rsid w:val="001E6BCC"/>
    <w:rsid w:val="001F0AC2"/>
    <w:rsid w:val="002049FB"/>
    <w:rsid w:val="002107FA"/>
    <w:rsid w:val="0021096F"/>
    <w:rsid w:val="00210D22"/>
    <w:rsid w:val="00225983"/>
    <w:rsid w:val="002260F4"/>
    <w:rsid w:val="0023423C"/>
    <w:rsid w:val="00240EBC"/>
    <w:rsid w:val="00246CE4"/>
    <w:rsid w:val="00250271"/>
    <w:rsid w:val="00250D86"/>
    <w:rsid w:val="00297198"/>
    <w:rsid w:val="002B10CA"/>
    <w:rsid w:val="002B3F7C"/>
    <w:rsid w:val="002C03B8"/>
    <w:rsid w:val="002C45C5"/>
    <w:rsid w:val="002E237A"/>
    <w:rsid w:val="002F417D"/>
    <w:rsid w:val="003039F6"/>
    <w:rsid w:val="003120FD"/>
    <w:rsid w:val="00346360"/>
    <w:rsid w:val="0035443F"/>
    <w:rsid w:val="00361115"/>
    <w:rsid w:val="0036188E"/>
    <w:rsid w:val="00383A94"/>
    <w:rsid w:val="003A0B43"/>
    <w:rsid w:val="003B436E"/>
    <w:rsid w:val="003B63DF"/>
    <w:rsid w:val="003C16B2"/>
    <w:rsid w:val="003D2335"/>
    <w:rsid w:val="003E4D64"/>
    <w:rsid w:val="00401459"/>
    <w:rsid w:val="0040348A"/>
    <w:rsid w:val="004060D7"/>
    <w:rsid w:val="00414036"/>
    <w:rsid w:val="00414D59"/>
    <w:rsid w:val="00420D86"/>
    <w:rsid w:val="00426DC5"/>
    <w:rsid w:val="00433C49"/>
    <w:rsid w:val="00455E99"/>
    <w:rsid w:val="00460FA8"/>
    <w:rsid w:val="0047273B"/>
    <w:rsid w:val="00485F04"/>
    <w:rsid w:val="00485FF9"/>
    <w:rsid w:val="004A0D39"/>
    <w:rsid w:val="004D415F"/>
    <w:rsid w:val="004D6532"/>
    <w:rsid w:val="004F7B9C"/>
    <w:rsid w:val="005203A6"/>
    <w:rsid w:val="005269BE"/>
    <w:rsid w:val="00530B66"/>
    <w:rsid w:val="005326B7"/>
    <w:rsid w:val="00562031"/>
    <w:rsid w:val="00591A36"/>
    <w:rsid w:val="005A29AB"/>
    <w:rsid w:val="005A332D"/>
    <w:rsid w:val="005C1CB4"/>
    <w:rsid w:val="005D4490"/>
    <w:rsid w:val="005E05AA"/>
    <w:rsid w:val="006025A2"/>
    <w:rsid w:val="0060632B"/>
    <w:rsid w:val="0061370D"/>
    <w:rsid w:val="0062248D"/>
    <w:rsid w:val="006261DF"/>
    <w:rsid w:val="0063394B"/>
    <w:rsid w:val="006354DB"/>
    <w:rsid w:val="00645098"/>
    <w:rsid w:val="006513E4"/>
    <w:rsid w:val="006558D8"/>
    <w:rsid w:val="006943DD"/>
    <w:rsid w:val="00694B6A"/>
    <w:rsid w:val="006A7870"/>
    <w:rsid w:val="006B16FC"/>
    <w:rsid w:val="006D04EB"/>
    <w:rsid w:val="006D198A"/>
    <w:rsid w:val="006E1FD4"/>
    <w:rsid w:val="006F0E28"/>
    <w:rsid w:val="006F299F"/>
    <w:rsid w:val="00704056"/>
    <w:rsid w:val="007053CB"/>
    <w:rsid w:val="007113DD"/>
    <w:rsid w:val="007201ED"/>
    <w:rsid w:val="007233F8"/>
    <w:rsid w:val="00724ABD"/>
    <w:rsid w:val="00745B9D"/>
    <w:rsid w:val="007579B4"/>
    <w:rsid w:val="00770E42"/>
    <w:rsid w:val="007800A4"/>
    <w:rsid w:val="007D56AF"/>
    <w:rsid w:val="007D5D11"/>
    <w:rsid w:val="007D6533"/>
    <w:rsid w:val="007D7ED5"/>
    <w:rsid w:val="007E0D0B"/>
    <w:rsid w:val="007E54FE"/>
    <w:rsid w:val="007E6B97"/>
    <w:rsid w:val="00801FF8"/>
    <w:rsid w:val="008041CA"/>
    <w:rsid w:val="008055D7"/>
    <w:rsid w:val="0085252F"/>
    <w:rsid w:val="00861270"/>
    <w:rsid w:val="00863E99"/>
    <w:rsid w:val="00886C10"/>
    <w:rsid w:val="00891688"/>
    <w:rsid w:val="008941DF"/>
    <w:rsid w:val="00897AB8"/>
    <w:rsid w:val="008B611E"/>
    <w:rsid w:val="008B6652"/>
    <w:rsid w:val="008C0791"/>
    <w:rsid w:val="00916206"/>
    <w:rsid w:val="00927459"/>
    <w:rsid w:val="00935844"/>
    <w:rsid w:val="00941B89"/>
    <w:rsid w:val="0095350B"/>
    <w:rsid w:val="009570ED"/>
    <w:rsid w:val="00965B40"/>
    <w:rsid w:val="009753C8"/>
    <w:rsid w:val="00982173"/>
    <w:rsid w:val="009912CF"/>
    <w:rsid w:val="00994CFB"/>
    <w:rsid w:val="009A71C3"/>
    <w:rsid w:val="009B015E"/>
    <w:rsid w:val="009D18EA"/>
    <w:rsid w:val="009E2FB0"/>
    <w:rsid w:val="009E5A4D"/>
    <w:rsid w:val="009F1DB9"/>
    <w:rsid w:val="00A16CF7"/>
    <w:rsid w:val="00A20968"/>
    <w:rsid w:val="00A22C74"/>
    <w:rsid w:val="00A44A61"/>
    <w:rsid w:val="00A65EDB"/>
    <w:rsid w:val="00A74DDF"/>
    <w:rsid w:val="00A810D4"/>
    <w:rsid w:val="00A82333"/>
    <w:rsid w:val="00A94BF5"/>
    <w:rsid w:val="00A96474"/>
    <w:rsid w:val="00AA0535"/>
    <w:rsid w:val="00AA418C"/>
    <w:rsid w:val="00AB1643"/>
    <w:rsid w:val="00AF2CEF"/>
    <w:rsid w:val="00AF5C85"/>
    <w:rsid w:val="00AF7795"/>
    <w:rsid w:val="00B043BE"/>
    <w:rsid w:val="00B16D1C"/>
    <w:rsid w:val="00B4290F"/>
    <w:rsid w:val="00B46B52"/>
    <w:rsid w:val="00B46B56"/>
    <w:rsid w:val="00B525B2"/>
    <w:rsid w:val="00B64A80"/>
    <w:rsid w:val="00B85489"/>
    <w:rsid w:val="00B868C4"/>
    <w:rsid w:val="00B87384"/>
    <w:rsid w:val="00B87EDF"/>
    <w:rsid w:val="00BA4E62"/>
    <w:rsid w:val="00BB6AFE"/>
    <w:rsid w:val="00BE086D"/>
    <w:rsid w:val="00BE786C"/>
    <w:rsid w:val="00C07C6E"/>
    <w:rsid w:val="00C17D7E"/>
    <w:rsid w:val="00C231FE"/>
    <w:rsid w:val="00C312D6"/>
    <w:rsid w:val="00C411F2"/>
    <w:rsid w:val="00C46A92"/>
    <w:rsid w:val="00C553C7"/>
    <w:rsid w:val="00C74EE4"/>
    <w:rsid w:val="00C75C6C"/>
    <w:rsid w:val="00C76C5A"/>
    <w:rsid w:val="00C83E5A"/>
    <w:rsid w:val="00C97760"/>
    <w:rsid w:val="00CA1581"/>
    <w:rsid w:val="00CB41EA"/>
    <w:rsid w:val="00CC2C48"/>
    <w:rsid w:val="00CC7683"/>
    <w:rsid w:val="00CD093D"/>
    <w:rsid w:val="00CD0DBE"/>
    <w:rsid w:val="00CF0CF2"/>
    <w:rsid w:val="00D16135"/>
    <w:rsid w:val="00D310B8"/>
    <w:rsid w:val="00D3122D"/>
    <w:rsid w:val="00D31D1F"/>
    <w:rsid w:val="00D35A24"/>
    <w:rsid w:val="00D4702F"/>
    <w:rsid w:val="00D63429"/>
    <w:rsid w:val="00D64A1B"/>
    <w:rsid w:val="00D64CB8"/>
    <w:rsid w:val="00D662A1"/>
    <w:rsid w:val="00D75739"/>
    <w:rsid w:val="00D916D8"/>
    <w:rsid w:val="00D93C83"/>
    <w:rsid w:val="00DB1BBC"/>
    <w:rsid w:val="00DC328C"/>
    <w:rsid w:val="00DE11BC"/>
    <w:rsid w:val="00E01CE0"/>
    <w:rsid w:val="00E02BC6"/>
    <w:rsid w:val="00E53F0F"/>
    <w:rsid w:val="00E66A90"/>
    <w:rsid w:val="00E71DFC"/>
    <w:rsid w:val="00E755FD"/>
    <w:rsid w:val="00E76643"/>
    <w:rsid w:val="00E82C38"/>
    <w:rsid w:val="00EB2D90"/>
    <w:rsid w:val="00EB701D"/>
    <w:rsid w:val="00EC28D6"/>
    <w:rsid w:val="00ED27DB"/>
    <w:rsid w:val="00ED68D3"/>
    <w:rsid w:val="00EE3D86"/>
    <w:rsid w:val="00EE737C"/>
    <w:rsid w:val="00F11E97"/>
    <w:rsid w:val="00F22BD1"/>
    <w:rsid w:val="00F27CC2"/>
    <w:rsid w:val="00F27EDE"/>
    <w:rsid w:val="00F50386"/>
    <w:rsid w:val="00F5255E"/>
    <w:rsid w:val="00F54DE0"/>
    <w:rsid w:val="00F829DB"/>
    <w:rsid w:val="00F95476"/>
    <w:rsid w:val="00FB55AD"/>
    <w:rsid w:val="00FB5C8D"/>
    <w:rsid w:val="00FC3D36"/>
    <w:rsid w:val="00FE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Boskovic</dc:creator>
  <cp:lastModifiedBy>nada.vojvodic</cp:lastModifiedBy>
  <cp:revision>5</cp:revision>
  <dcterms:created xsi:type="dcterms:W3CDTF">2015-12-04T10:01:00Z</dcterms:created>
  <dcterms:modified xsi:type="dcterms:W3CDTF">2015-12-04T10:06:00Z</dcterms:modified>
</cp:coreProperties>
</file>