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38" w:rsidRPr="00DE7674" w:rsidRDefault="004C017C" w:rsidP="00E20123">
      <w:pPr>
        <w:pStyle w:val="Heading1"/>
        <w:spacing w:after="120" w:line="276" w:lineRule="auto"/>
        <w:rPr>
          <w:sz w:val="20"/>
          <w:szCs w:val="20"/>
          <w:lang w:val="en-GB"/>
        </w:rPr>
      </w:pPr>
      <w:r w:rsidRPr="00E20123">
        <w:rPr>
          <w:lang w:val="en-GB"/>
        </w:rPr>
        <w:t>Terms</w:t>
      </w:r>
      <w:r w:rsidR="008D567E" w:rsidRPr="00E20123">
        <w:rPr>
          <w:lang w:val="en-GB"/>
        </w:rPr>
        <w:t xml:space="preserve"> of Reference (</w:t>
      </w:r>
      <w:proofErr w:type="spellStart"/>
      <w:r w:rsidR="008D567E" w:rsidRPr="00E20123">
        <w:rPr>
          <w:lang w:val="en-GB"/>
        </w:rPr>
        <w:t>ToR</w:t>
      </w:r>
      <w:proofErr w:type="spellEnd"/>
      <w:r w:rsidR="008D567E" w:rsidRPr="00E20123">
        <w:rPr>
          <w:lang w:val="en-GB"/>
        </w:rPr>
        <w:t xml:space="preserve">) for </w:t>
      </w:r>
      <w:r w:rsidR="00DE7674">
        <w:rPr>
          <w:lang w:val="en-GB"/>
        </w:rPr>
        <w:t>Junior</w:t>
      </w:r>
      <w:r w:rsidR="008D567E" w:rsidRPr="00E20123">
        <w:rPr>
          <w:lang w:val="en-GB"/>
        </w:rPr>
        <w:t xml:space="preserve"> Short Term E</w:t>
      </w:r>
      <w:r w:rsidRPr="00E20123">
        <w:rPr>
          <w:lang w:val="en-GB"/>
        </w:rPr>
        <w:t>xpert</w:t>
      </w:r>
      <w:r w:rsidR="008D567E" w:rsidRPr="00E20123">
        <w:rPr>
          <w:lang w:val="en-GB"/>
        </w:rPr>
        <w:t xml:space="preserve"> – </w:t>
      </w:r>
      <w:r w:rsidR="00DE7674" w:rsidRPr="00DE7674">
        <w:rPr>
          <w:sz w:val="20"/>
          <w:szCs w:val="20"/>
          <w:lang w:val="en-GB"/>
        </w:rPr>
        <w:t xml:space="preserve">Activity 3.3. </w:t>
      </w:r>
      <w:r w:rsidR="00DE7674" w:rsidRPr="00DE7674">
        <w:rPr>
          <w:iCs/>
          <w:sz w:val="20"/>
          <w:szCs w:val="20"/>
        </w:rPr>
        <w:t>Prepare and undertake an awareness raising campaign to disseminate and inform the most disadvantaged groups (persons with disabilities and RE population) on the new improved working methods of EAM and SWC</w:t>
      </w:r>
    </w:p>
    <w:p w:rsidR="004C017C" w:rsidRPr="00E20123" w:rsidRDefault="004C017C" w:rsidP="00E43CE9">
      <w:pPr>
        <w:pStyle w:val="Heading2"/>
        <w:rPr>
          <w:rFonts w:cs="Tahoma"/>
        </w:rPr>
      </w:pPr>
      <w:r w:rsidRPr="00E20123">
        <w:rPr>
          <w:rFonts w:cs="Tahoma"/>
        </w:rPr>
        <w:t xml:space="preserve">Short </w:t>
      </w:r>
      <w:r w:rsidR="00E518C7" w:rsidRPr="00E20123">
        <w:rPr>
          <w:rFonts w:cs="Tahoma"/>
        </w:rPr>
        <w:t>description</w:t>
      </w:r>
      <w:r w:rsidRPr="00E20123">
        <w:rPr>
          <w:rFonts w:cs="Tahoma"/>
        </w:rPr>
        <w:t xml:space="preserve"> of »Cooperation between </w:t>
      </w:r>
      <w:r w:rsidR="00E518C7" w:rsidRPr="00E20123">
        <w:rPr>
          <w:rFonts w:cs="Tahoma"/>
        </w:rPr>
        <w:t>Employment</w:t>
      </w:r>
      <w:r w:rsidRPr="00E20123">
        <w:rPr>
          <w:rFonts w:cs="Tahoma"/>
        </w:rPr>
        <w:t xml:space="preserve"> Agency of Montenegro and Social Work Centres«</w:t>
      </w:r>
    </w:p>
    <w:tbl>
      <w:tblPr>
        <w:tblW w:w="8080" w:type="dxa"/>
        <w:tblInd w:w="1164" w:type="dxa"/>
        <w:tblLayout w:type="fixed"/>
        <w:tblCellMar>
          <w:left w:w="30" w:type="dxa"/>
          <w:right w:w="30" w:type="dxa"/>
        </w:tblCellMar>
        <w:tblLook w:val="0000" w:firstRow="0" w:lastRow="0" w:firstColumn="0" w:lastColumn="0" w:noHBand="0" w:noVBand="0"/>
      </w:tblPr>
      <w:tblGrid>
        <w:gridCol w:w="2127"/>
        <w:gridCol w:w="5953"/>
      </w:tblGrid>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Contractor:</w:t>
            </w:r>
          </w:p>
        </w:tc>
        <w:tc>
          <w:tcPr>
            <w:tcW w:w="5953" w:type="dxa"/>
            <w:tcBorders>
              <w:top w:val="single" w:sz="2" w:space="0" w:color="000000"/>
              <w:left w:val="single" w:sz="2" w:space="0" w:color="000000"/>
              <w:bottom w:val="single" w:sz="6" w:space="0" w:color="auto"/>
              <w:right w:val="single" w:sz="2" w:space="0" w:color="000000"/>
            </w:tcBorders>
            <w:shd w:val="solid" w:color="FFFFFF" w:fill="auto"/>
          </w:tcPr>
          <w:p w:rsidR="00E518C7" w:rsidRPr="00E20123" w:rsidRDefault="00E518C7" w:rsidP="00E20123">
            <w:pPr>
              <w:autoSpaceDE w:val="0"/>
              <w:autoSpaceDN w:val="0"/>
              <w:adjustRightInd w:val="0"/>
              <w:ind w:left="112"/>
              <w:rPr>
                <w:rFonts w:cs="Tahoma"/>
                <w:b/>
                <w:bCs/>
                <w:color w:val="45637A"/>
                <w:szCs w:val="20"/>
                <w:lang w:val="en-GB"/>
              </w:rPr>
            </w:pPr>
            <w:r w:rsidRPr="00E20123">
              <w:rPr>
                <w:rFonts w:cs="Tahoma"/>
                <w:b/>
                <w:bCs/>
                <w:color w:val="45637A"/>
                <w:szCs w:val="20"/>
                <w:lang w:val="en-GB"/>
              </w:rPr>
              <w:t>WYG International Ltd</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Contract No.:</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E518C7" w:rsidP="00E20123">
            <w:pPr>
              <w:autoSpaceDE w:val="0"/>
              <w:autoSpaceDN w:val="0"/>
              <w:adjustRightInd w:val="0"/>
              <w:ind w:left="112"/>
              <w:rPr>
                <w:rFonts w:cs="Tahoma"/>
                <w:b/>
                <w:bCs/>
                <w:color w:val="45637A"/>
                <w:szCs w:val="20"/>
                <w:lang w:val="en-GB"/>
              </w:rPr>
            </w:pPr>
            <w:r w:rsidRPr="00E20123">
              <w:rPr>
                <w:rFonts w:cs="Tahoma"/>
                <w:b/>
                <w:bCs/>
                <w:color w:val="45637A"/>
                <w:szCs w:val="20"/>
                <w:lang w:val="en-GB"/>
              </w:rPr>
              <w:t>CFCU/MNE/004</w:t>
            </w:r>
          </w:p>
        </w:tc>
      </w:tr>
      <w:tr w:rsidR="008D567E"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8D567E" w:rsidRPr="00E20123" w:rsidRDefault="008D567E"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WYG reference</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8D567E" w:rsidRPr="00E20123" w:rsidRDefault="008D567E" w:rsidP="00E20123">
            <w:pPr>
              <w:autoSpaceDE w:val="0"/>
              <w:autoSpaceDN w:val="0"/>
              <w:adjustRightInd w:val="0"/>
              <w:ind w:left="112"/>
              <w:rPr>
                <w:rFonts w:cs="Tahoma"/>
                <w:b/>
                <w:bCs/>
                <w:color w:val="45637A"/>
                <w:szCs w:val="20"/>
                <w:lang w:val="en-GB"/>
              </w:rPr>
            </w:pPr>
            <w:r w:rsidRPr="00E20123">
              <w:rPr>
                <w:rFonts w:cs="Tahoma"/>
                <w:b/>
                <w:bCs/>
                <w:color w:val="45637A"/>
                <w:szCs w:val="20"/>
                <w:lang w:val="en-GB"/>
              </w:rPr>
              <w:t>E</w:t>
            </w:r>
            <w:r w:rsidRPr="00E20123">
              <w:rPr>
                <w:rFonts w:cs="Tahoma"/>
                <w:b/>
                <w:color w:val="45637A"/>
                <w:lang w:val="en-GB"/>
              </w:rPr>
              <w:t>3687C</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Contract Title:</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E518C7" w:rsidP="00E20123">
            <w:pPr>
              <w:autoSpaceDE w:val="0"/>
              <w:autoSpaceDN w:val="0"/>
              <w:adjustRightInd w:val="0"/>
              <w:ind w:left="112"/>
              <w:jc w:val="both"/>
              <w:rPr>
                <w:rFonts w:cs="Tahoma"/>
                <w:b/>
                <w:bCs/>
                <w:color w:val="45637A"/>
                <w:szCs w:val="20"/>
                <w:lang w:val="en-GB"/>
              </w:rPr>
            </w:pPr>
            <w:r w:rsidRPr="00E20123">
              <w:rPr>
                <w:rFonts w:cs="Tahoma"/>
                <w:b/>
                <w:color w:val="45637A"/>
                <w:lang w:val="en-GB"/>
              </w:rPr>
              <w:t>Cooperation between Employment Agency of Montenegro and Social Work Centres</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Contracting Authority:</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8E53CA" w:rsidP="00E20123">
            <w:pPr>
              <w:autoSpaceDE w:val="0"/>
              <w:autoSpaceDN w:val="0"/>
              <w:adjustRightInd w:val="0"/>
              <w:ind w:left="112"/>
              <w:rPr>
                <w:rFonts w:cs="Tahoma"/>
                <w:b/>
                <w:bCs/>
                <w:color w:val="45637A"/>
                <w:szCs w:val="20"/>
                <w:lang w:val="en-GB"/>
              </w:rPr>
            </w:pPr>
            <w:r>
              <w:rPr>
                <w:rFonts w:cs="Tahoma"/>
                <w:b/>
                <w:bCs/>
                <w:color w:val="45637A"/>
                <w:szCs w:val="20"/>
                <w:lang w:val="en-GB"/>
              </w:rPr>
              <w:t>Directorate for Finance and Contracting of the EU A</w:t>
            </w:r>
            <w:r w:rsidR="00E518C7" w:rsidRPr="00E20123">
              <w:rPr>
                <w:rFonts w:cs="Tahoma"/>
                <w:b/>
                <w:bCs/>
                <w:color w:val="45637A"/>
                <w:szCs w:val="20"/>
                <w:lang w:val="en-GB"/>
              </w:rPr>
              <w:t>ssistance Ministry of Finance (CFCU)</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3B57C2"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Beneficiary</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C1117C" w:rsidP="00E20123">
            <w:pPr>
              <w:autoSpaceDE w:val="0"/>
              <w:autoSpaceDN w:val="0"/>
              <w:adjustRightInd w:val="0"/>
              <w:ind w:left="112"/>
              <w:rPr>
                <w:rFonts w:cs="Tahoma"/>
                <w:b/>
                <w:bCs/>
                <w:color w:val="45637A"/>
                <w:szCs w:val="20"/>
                <w:lang w:val="en-GB"/>
              </w:rPr>
            </w:pPr>
            <w:r>
              <w:rPr>
                <w:rFonts w:cs="Tahoma"/>
                <w:b/>
                <w:bCs/>
                <w:color w:val="45637A"/>
                <w:szCs w:val="20"/>
                <w:lang w:val="en-GB"/>
              </w:rPr>
              <w:t>Ministry of L</w:t>
            </w:r>
            <w:r w:rsidR="00E518C7" w:rsidRPr="00E20123">
              <w:rPr>
                <w:rFonts w:cs="Tahoma"/>
                <w:b/>
                <w:bCs/>
                <w:color w:val="45637A"/>
                <w:szCs w:val="20"/>
                <w:lang w:val="en-GB"/>
              </w:rPr>
              <w:t>abour and Social Welfare, Directorate for Social Welfare and Child Protection</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 xml:space="preserve">Position: </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397DBD" w:rsidP="00397DBD">
            <w:pPr>
              <w:autoSpaceDE w:val="0"/>
              <w:autoSpaceDN w:val="0"/>
              <w:adjustRightInd w:val="0"/>
              <w:ind w:left="112"/>
              <w:rPr>
                <w:rFonts w:cs="Tahoma"/>
                <w:b/>
                <w:bCs/>
                <w:color w:val="45637A"/>
                <w:szCs w:val="20"/>
                <w:lang w:val="en-GB"/>
              </w:rPr>
            </w:pPr>
            <w:r>
              <w:rPr>
                <w:rFonts w:cs="Tahoma"/>
                <w:b/>
                <w:bCs/>
                <w:color w:val="45637A"/>
                <w:szCs w:val="20"/>
                <w:lang w:val="en-GB"/>
              </w:rPr>
              <w:t>Awareness raising expert/</w:t>
            </w:r>
            <w:r w:rsidR="00E518C7" w:rsidRPr="00E20123">
              <w:rPr>
                <w:rFonts w:cs="Tahoma"/>
                <w:b/>
                <w:bCs/>
                <w:color w:val="45637A"/>
                <w:szCs w:val="20"/>
                <w:lang w:val="en-GB"/>
              </w:rPr>
              <w:t xml:space="preserve">Non-Key expert: </w:t>
            </w:r>
            <w:r w:rsidR="00DE7674">
              <w:rPr>
                <w:rFonts w:cs="Tahoma"/>
                <w:b/>
                <w:bCs/>
                <w:color w:val="45637A"/>
                <w:szCs w:val="20"/>
                <w:lang w:val="en-GB"/>
              </w:rPr>
              <w:t xml:space="preserve">Junior </w:t>
            </w:r>
            <w:r w:rsidR="00E518C7" w:rsidRPr="00E20123">
              <w:rPr>
                <w:rFonts w:cs="Tahoma"/>
                <w:b/>
                <w:bCs/>
                <w:color w:val="45637A"/>
                <w:szCs w:val="20"/>
                <w:lang w:val="en-GB"/>
              </w:rPr>
              <w:t>short term expert</w:t>
            </w:r>
          </w:p>
        </w:tc>
      </w:tr>
      <w:tr w:rsidR="00E518C7" w:rsidRPr="00E20123" w:rsidTr="00E518C7">
        <w:trPr>
          <w:trHeight w:val="204"/>
        </w:trPr>
        <w:tc>
          <w:tcPr>
            <w:tcW w:w="2127" w:type="dxa"/>
            <w:tcBorders>
              <w:top w:val="single" w:sz="2" w:space="0" w:color="000000"/>
              <w:left w:val="single" w:sz="2" w:space="0" w:color="000000"/>
              <w:bottom w:val="single" w:sz="2" w:space="0" w:color="000000"/>
              <w:right w:val="single" w:sz="2" w:space="0" w:color="000000"/>
            </w:tcBorders>
            <w:shd w:val="solid" w:color="FFFFFF" w:fill="auto"/>
          </w:tcPr>
          <w:p w:rsidR="00E518C7" w:rsidRPr="00E20123" w:rsidRDefault="00E518C7" w:rsidP="00E20123">
            <w:pPr>
              <w:autoSpaceDE w:val="0"/>
              <w:autoSpaceDN w:val="0"/>
              <w:adjustRightInd w:val="0"/>
              <w:ind w:left="107"/>
              <w:rPr>
                <w:rFonts w:cs="Tahoma"/>
                <w:bCs/>
                <w:color w:val="000000"/>
                <w:szCs w:val="20"/>
                <w:lang w:val="en-GB"/>
              </w:rPr>
            </w:pPr>
            <w:r w:rsidRPr="00E20123">
              <w:rPr>
                <w:rFonts w:cs="Tahoma"/>
                <w:bCs/>
                <w:color w:val="000000"/>
                <w:szCs w:val="20"/>
                <w:lang w:val="en-GB"/>
              </w:rPr>
              <w:t>Component/Activity:</w:t>
            </w:r>
          </w:p>
        </w:tc>
        <w:tc>
          <w:tcPr>
            <w:tcW w:w="5953" w:type="dxa"/>
            <w:tcBorders>
              <w:top w:val="single" w:sz="6" w:space="0" w:color="auto"/>
              <w:left w:val="single" w:sz="2" w:space="0" w:color="000000"/>
              <w:bottom w:val="single" w:sz="6" w:space="0" w:color="auto"/>
              <w:right w:val="single" w:sz="2" w:space="0" w:color="000000"/>
            </w:tcBorders>
            <w:shd w:val="solid" w:color="FFFFFF" w:fill="auto"/>
          </w:tcPr>
          <w:p w:rsidR="00E518C7" w:rsidRPr="00E20123" w:rsidRDefault="00E518C7" w:rsidP="00E20123">
            <w:pPr>
              <w:autoSpaceDE w:val="0"/>
              <w:autoSpaceDN w:val="0"/>
              <w:adjustRightInd w:val="0"/>
              <w:ind w:left="112"/>
              <w:rPr>
                <w:rFonts w:cs="Tahoma"/>
                <w:b/>
                <w:bCs/>
                <w:color w:val="45637A"/>
                <w:szCs w:val="20"/>
                <w:lang w:val="en-GB"/>
              </w:rPr>
            </w:pPr>
            <w:r w:rsidRPr="00E20123">
              <w:rPr>
                <w:rFonts w:cs="Tahoma"/>
                <w:b/>
                <w:bCs/>
                <w:color w:val="45637A"/>
                <w:szCs w:val="20"/>
                <w:lang w:val="en-GB"/>
              </w:rPr>
              <w:t xml:space="preserve">Component </w:t>
            </w:r>
            <w:r w:rsidR="00E87E96" w:rsidRPr="00E20123">
              <w:rPr>
                <w:rFonts w:cs="Tahoma"/>
                <w:b/>
                <w:bCs/>
                <w:color w:val="45637A"/>
                <w:szCs w:val="20"/>
                <w:lang w:val="en-GB"/>
              </w:rPr>
              <w:t>3</w:t>
            </w:r>
            <w:r w:rsidR="008F1077" w:rsidRPr="00E20123">
              <w:rPr>
                <w:rFonts w:cs="Tahoma"/>
                <w:b/>
                <w:bCs/>
                <w:color w:val="45637A"/>
                <w:szCs w:val="20"/>
                <w:lang w:val="en-GB"/>
              </w:rPr>
              <w:t xml:space="preserve">: </w:t>
            </w:r>
            <w:r w:rsidR="00DE7674">
              <w:rPr>
                <w:rFonts w:cs="Tahoma"/>
                <w:b/>
                <w:bCs/>
                <w:color w:val="45637A"/>
                <w:szCs w:val="20"/>
                <w:lang w:val="en-GB"/>
              </w:rPr>
              <w:t>Activity 3.3.</w:t>
            </w:r>
          </w:p>
        </w:tc>
      </w:tr>
    </w:tbl>
    <w:p w:rsidR="00E518C7" w:rsidRPr="00E20123" w:rsidRDefault="00E518C7" w:rsidP="00E20123">
      <w:pPr>
        <w:rPr>
          <w:rFonts w:cs="Tahoma"/>
          <w:lang w:val="en-GB"/>
        </w:rPr>
      </w:pPr>
      <w:r w:rsidRPr="00E20123">
        <w:rPr>
          <w:rFonts w:cs="Tahoma"/>
          <w:lang w:val="en-GB"/>
        </w:rPr>
        <w:t>The “Cooperation between Employment Agency of Montenegro and Social Work Centres” is an 18</w:t>
      </w:r>
      <w:r w:rsidR="00751FC8">
        <w:rPr>
          <w:rFonts w:cs="Tahoma"/>
          <w:lang w:val="en-GB"/>
        </w:rPr>
        <w:t xml:space="preserve"> </w:t>
      </w:r>
      <w:r w:rsidRPr="00E20123">
        <w:rPr>
          <w:rFonts w:cs="Tahoma"/>
          <w:lang w:val="en-GB"/>
        </w:rPr>
        <w:t xml:space="preserve">month project, financed within the Instrument of Pre-Accession (IPA) IV Component, and managed by a consortium led by WYG International Ltd.  </w:t>
      </w:r>
    </w:p>
    <w:p w:rsidR="00E518C7" w:rsidRPr="00E20123" w:rsidRDefault="00E518C7" w:rsidP="00E20123">
      <w:pPr>
        <w:rPr>
          <w:rFonts w:cs="Tahoma"/>
          <w:lang w:val="en-GB"/>
        </w:rPr>
      </w:pPr>
      <w:r w:rsidRPr="00E20123">
        <w:rPr>
          <w:rFonts w:cs="Tahoma"/>
          <w:lang w:val="en-GB"/>
        </w:rPr>
        <w:t xml:space="preserve">The Overall objective of the project is </w:t>
      </w:r>
      <w:r w:rsidR="009B1C76" w:rsidRPr="00E20123">
        <w:rPr>
          <w:rFonts w:cs="Tahoma"/>
          <w:lang w:val="en-GB"/>
        </w:rPr>
        <w:t>“to</w:t>
      </w:r>
      <w:r w:rsidRPr="00E20123">
        <w:rPr>
          <w:rFonts w:cs="Tahoma"/>
          <w:lang w:val="en-GB"/>
        </w:rPr>
        <w:t xml:space="preserve"> enhance social inclusion of persons with disabilities and RE population”. The P</w:t>
      </w:r>
      <w:bookmarkStart w:id="0" w:name="_GoBack"/>
      <w:bookmarkEnd w:id="0"/>
      <w:r w:rsidRPr="00E20123">
        <w:rPr>
          <w:rFonts w:cs="Tahoma"/>
          <w:lang w:val="en-GB"/>
        </w:rPr>
        <w:t xml:space="preserve">urpose of the project is </w:t>
      </w:r>
      <w:r w:rsidR="009B1C76" w:rsidRPr="00E20123">
        <w:rPr>
          <w:rFonts w:cs="Tahoma"/>
          <w:lang w:val="en-GB"/>
        </w:rPr>
        <w:t>“to</w:t>
      </w:r>
      <w:r w:rsidRPr="00E20123">
        <w:rPr>
          <w:rFonts w:cs="Tahoma"/>
          <w:lang w:val="en-GB"/>
        </w:rPr>
        <w:t xml:space="preserve"> increase employability and improve access to the labour market for persons with disabilities and RE population“. </w:t>
      </w:r>
    </w:p>
    <w:p w:rsidR="00E518C7" w:rsidRPr="00E20123" w:rsidRDefault="00E518C7" w:rsidP="00E20123">
      <w:pPr>
        <w:rPr>
          <w:rFonts w:cs="Tahoma"/>
          <w:lang w:val="en-GB"/>
        </w:rPr>
      </w:pPr>
      <w:r w:rsidRPr="00E20123">
        <w:rPr>
          <w:rFonts w:cs="Tahoma"/>
          <w:lang w:val="en-GB"/>
        </w:rPr>
        <w:t xml:space="preserve">The project is part of a wider endeavour by the Ministry of Labour and Social Welfare (MLSW) to modernise the services which they provide. The project is designed to strengthen the capacities of Employment Agency of Montenegro (EAM), Social Work Centres (SWC) and other stakeholders (e.g. grant beneficiaries) in determining services and solutions to the problems of disadvantaged groups such as people with disabilities and Roma and Egyptian (RE) population.  </w:t>
      </w:r>
    </w:p>
    <w:p w:rsidR="00E518C7" w:rsidRPr="00E20123" w:rsidRDefault="00E518C7" w:rsidP="00E20123">
      <w:pPr>
        <w:rPr>
          <w:rFonts w:cs="Tahoma"/>
          <w:lang w:val="en-GB"/>
        </w:rPr>
      </w:pPr>
      <w:r w:rsidRPr="00E20123">
        <w:rPr>
          <w:rFonts w:cs="Tahoma"/>
          <w:lang w:val="en-GB"/>
        </w:rPr>
        <w:t xml:space="preserve">There will be </w:t>
      </w:r>
      <w:r w:rsidRPr="00E20123">
        <w:rPr>
          <w:rFonts w:cs="Tahoma"/>
          <w:b/>
          <w:color w:val="45637A"/>
          <w:lang w:val="en-GB"/>
        </w:rPr>
        <w:t>4 main outputs</w:t>
      </w:r>
      <w:r w:rsidRPr="00E20123">
        <w:rPr>
          <w:rFonts w:cs="Tahoma"/>
          <w:lang w:val="en-GB"/>
        </w:rPr>
        <w:t xml:space="preserve"> from the project:  </w:t>
      </w:r>
    </w:p>
    <w:p w:rsidR="00E518C7" w:rsidRPr="00E20123" w:rsidRDefault="00E518C7" w:rsidP="00E20123">
      <w:pPr>
        <w:rPr>
          <w:rFonts w:cs="Tahoma"/>
          <w:lang w:val="en-GB"/>
        </w:rPr>
      </w:pPr>
      <w:r w:rsidRPr="00E20123">
        <w:rPr>
          <w:rFonts w:cs="Tahoma"/>
          <w:lang w:val="en-GB"/>
        </w:rPr>
        <w:t xml:space="preserve">1. Report on present situation in the sector of social inclusion, including business solutions and capacities for the activation and support of most disadvantaged groups into the labour market, prepared in English and translated to the Montenegrin language.  </w:t>
      </w:r>
    </w:p>
    <w:p w:rsidR="00E518C7" w:rsidRPr="00E20123" w:rsidRDefault="00E518C7" w:rsidP="00E20123">
      <w:pPr>
        <w:rPr>
          <w:rFonts w:cs="Tahoma"/>
          <w:lang w:val="en-GB"/>
        </w:rPr>
      </w:pPr>
      <w:r w:rsidRPr="00E20123">
        <w:rPr>
          <w:rFonts w:cs="Tahoma"/>
          <w:lang w:val="en-GB"/>
        </w:rPr>
        <w:lastRenderedPageBreak/>
        <w:t xml:space="preserve">2. Trainings and workshops for at least 40 employees of EAM, EAM local branch offices, SWC and social partners organized, according to the training needs analysis, and certificates for work with hard-to-employ persons awarded. </w:t>
      </w:r>
    </w:p>
    <w:p w:rsidR="00E518C7" w:rsidRPr="00E20123" w:rsidRDefault="00E518C7" w:rsidP="00E20123">
      <w:pPr>
        <w:rPr>
          <w:rFonts w:cs="Tahoma"/>
          <w:lang w:val="en-GB"/>
        </w:rPr>
      </w:pPr>
      <w:r w:rsidRPr="00E20123">
        <w:rPr>
          <w:rFonts w:cs="Tahoma"/>
          <w:lang w:val="en-GB"/>
        </w:rPr>
        <w:t>3. Detailed (draft) agreement between EAM and SWC prepared and translated from the English to the Montenegrin language, and awareness raising campaign on the possibilities of the inclusion of persons with disabilities (</w:t>
      </w:r>
      <w:proofErr w:type="spellStart"/>
      <w:r w:rsidRPr="00E20123">
        <w:rPr>
          <w:rFonts w:cs="Tahoma"/>
          <w:lang w:val="en-GB"/>
        </w:rPr>
        <w:t>PwD</w:t>
      </w:r>
      <w:proofErr w:type="spellEnd"/>
      <w:r w:rsidRPr="00E20123">
        <w:rPr>
          <w:rFonts w:cs="Tahoma"/>
          <w:lang w:val="en-GB"/>
        </w:rPr>
        <w:t xml:space="preserve">) and RE population into the labour market undertaken. </w:t>
      </w:r>
    </w:p>
    <w:p w:rsidR="00E518C7" w:rsidRPr="00E20123" w:rsidRDefault="00E518C7" w:rsidP="00E20123">
      <w:pPr>
        <w:rPr>
          <w:rFonts w:cs="Tahoma"/>
          <w:lang w:val="en-GB"/>
        </w:rPr>
      </w:pPr>
      <w:r w:rsidRPr="00E20123">
        <w:rPr>
          <w:rFonts w:cs="Tahoma"/>
          <w:lang w:val="en-GB"/>
        </w:rPr>
        <w:t xml:space="preserve">4. Provided support for at least 10 grant beneficiaries on the grant scheme “Implementation of trainings and employment projects for persons with disabilities and RE population”, according to the training needs analysis. </w:t>
      </w:r>
    </w:p>
    <w:p w:rsidR="00E518C7" w:rsidRPr="00E20123" w:rsidRDefault="00E518C7" w:rsidP="00E20123">
      <w:pPr>
        <w:rPr>
          <w:rFonts w:cs="Tahoma"/>
          <w:lang w:val="en-GB"/>
        </w:rPr>
      </w:pPr>
      <w:r w:rsidRPr="00E20123">
        <w:rPr>
          <w:rFonts w:cs="Tahoma"/>
          <w:lang w:val="en-GB"/>
        </w:rPr>
        <w:t xml:space="preserve">The work of the project is centred on four Components:  </w:t>
      </w:r>
    </w:p>
    <w:p w:rsidR="00E518C7" w:rsidRPr="00E20123" w:rsidRDefault="00E518C7" w:rsidP="00E20123">
      <w:pPr>
        <w:rPr>
          <w:rFonts w:cs="Tahoma"/>
          <w:lang w:val="en-GB"/>
        </w:rPr>
      </w:pPr>
      <w:r w:rsidRPr="00E20123">
        <w:rPr>
          <w:rFonts w:cs="Tahoma"/>
          <w:b/>
          <w:color w:val="45637A"/>
          <w:lang w:val="en-GB"/>
        </w:rPr>
        <w:t>Component 1:</w:t>
      </w:r>
      <w:r w:rsidRPr="00E20123">
        <w:rPr>
          <w:rFonts w:cs="Tahoma"/>
          <w:lang w:val="en-GB"/>
        </w:rPr>
        <w:t xml:space="preserve"> Analysis of present situation in the sector of social inclusion mainly in local branch offices of Employment Agency of Montenegro and Social Work Centres including analysis of business solutions and capacities for the activation and support of most disadvantaged groups into the labour market: </w:t>
      </w:r>
    </w:p>
    <w:p w:rsidR="00E518C7" w:rsidRPr="00E20123" w:rsidRDefault="00E518C7" w:rsidP="00E20123">
      <w:pPr>
        <w:rPr>
          <w:rFonts w:cs="Tahoma"/>
          <w:lang w:val="en-GB"/>
        </w:rPr>
      </w:pPr>
      <w:r w:rsidRPr="00E20123">
        <w:rPr>
          <w:rFonts w:cs="Tahoma"/>
          <w:b/>
          <w:color w:val="45637A"/>
          <w:lang w:val="en-GB"/>
        </w:rPr>
        <w:t>Component 2:</w:t>
      </w:r>
      <w:r w:rsidRPr="00E20123">
        <w:rPr>
          <w:rFonts w:cs="Tahoma"/>
          <w:lang w:val="en-GB"/>
        </w:rPr>
        <w:t xml:space="preserve">  Conduct series of workshops and joint trainings for EAM and EAM local branch offices, Social Work Centres and representatives of social partners as regards social inclusion policies in Montenegro: </w:t>
      </w:r>
    </w:p>
    <w:p w:rsidR="004B66DE" w:rsidRPr="00E20123" w:rsidRDefault="00E518C7" w:rsidP="00E20123">
      <w:pPr>
        <w:rPr>
          <w:rFonts w:cs="Tahoma"/>
          <w:lang w:val="en-GB"/>
        </w:rPr>
      </w:pPr>
      <w:r w:rsidRPr="00E20123">
        <w:rPr>
          <w:rFonts w:cs="Tahoma"/>
          <w:b/>
          <w:color w:val="45637A"/>
          <w:lang w:val="en-GB"/>
        </w:rPr>
        <w:t>Component 3</w:t>
      </w:r>
      <w:r w:rsidRPr="00E20123">
        <w:rPr>
          <w:rFonts w:cs="Tahoma"/>
          <w:lang w:val="en-GB"/>
        </w:rPr>
        <w:t xml:space="preserve">:  Development and preparation of detailed agreement between EAM and Social Work </w:t>
      </w:r>
      <w:r w:rsidR="009B1C76" w:rsidRPr="00E20123">
        <w:rPr>
          <w:rFonts w:cs="Tahoma"/>
          <w:lang w:val="en-GB"/>
        </w:rPr>
        <w:t>Centres</w:t>
      </w:r>
      <w:r w:rsidRPr="00E20123">
        <w:rPr>
          <w:rFonts w:cs="Tahoma"/>
          <w:lang w:val="en-GB"/>
        </w:rPr>
        <w:t xml:space="preserve"> and its dissemination, as well as to undertake campaign for the most disadvantaged groups (persons with disabilities and RE population) on the new improved working methods: </w:t>
      </w:r>
    </w:p>
    <w:p w:rsidR="004B66DE" w:rsidRPr="00E20123" w:rsidRDefault="00E518C7" w:rsidP="00E20123">
      <w:pPr>
        <w:rPr>
          <w:rFonts w:cs="Tahoma"/>
          <w:lang w:val="en-GB"/>
        </w:rPr>
      </w:pPr>
      <w:r w:rsidRPr="00E20123">
        <w:rPr>
          <w:rFonts w:cs="Tahoma"/>
          <w:b/>
          <w:color w:val="45637A"/>
          <w:lang w:val="en-GB"/>
        </w:rPr>
        <w:t>Component 4</w:t>
      </w:r>
      <w:r w:rsidRPr="00E20123">
        <w:rPr>
          <w:rFonts w:cs="Tahoma"/>
          <w:lang w:val="en-GB"/>
        </w:rPr>
        <w:t xml:space="preserve">: To provide support to potential grant applicants and grant beneficiaries: </w:t>
      </w:r>
    </w:p>
    <w:p w:rsidR="004B66DE" w:rsidRPr="00E20123" w:rsidRDefault="00E518C7" w:rsidP="00E20123">
      <w:pPr>
        <w:numPr>
          <w:ilvl w:val="0"/>
          <w:numId w:val="4"/>
        </w:numPr>
        <w:rPr>
          <w:rFonts w:cs="Tahoma"/>
          <w:lang w:val="en-GB"/>
        </w:rPr>
      </w:pPr>
      <w:r w:rsidRPr="00E20123">
        <w:rPr>
          <w:rFonts w:cs="Tahoma"/>
          <w:lang w:val="en-GB"/>
        </w:rPr>
        <w:t xml:space="preserve">Training for potential grant applicants to ESF (European Structural Funds) type of projects </w:t>
      </w:r>
    </w:p>
    <w:p w:rsidR="004B66DE" w:rsidRDefault="00E518C7" w:rsidP="00E20123">
      <w:pPr>
        <w:numPr>
          <w:ilvl w:val="0"/>
          <w:numId w:val="4"/>
        </w:numPr>
        <w:rPr>
          <w:rFonts w:cs="Tahoma"/>
          <w:lang w:val="en-GB"/>
        </w:rPr>
      </w:pPr>
      <w:r w:rsidRPr="00E20123">
        <w:rPr>
          <w:rFonts w:cs="Tahoma"/>
          <w:lang w:val="en-GB"/>
        </w:rPr>
        <w:t xml:space="preserve">Training for grant beneficiaries on the grant scheme “Implementation of trainings and employment projects for persons with disabilities and RE population”. </w:t>
      </w:r>
    </w:p>
    <w:p w:rsidR="00E518C7" w:rsidRPr="00E20123" w:rsidRDefault="004B66DE" w:rsidP="00E43CE9">
      <w:pPr>
        <w:pStyle w:val="Heading2"/>
        <w:rPr>
          <w:rFonts w:cs="Tahoma"/>
        </w:rPr>
      </w:pPr>
      <w:r w:rsidRPr="00E20123">
        <w:rPr>
          <w:rFonts w:cs="Tahoma"/>
        </w:rPr>
        <w:t>P</w:t>
      </w:r>
      <w:r w:rsidR="00E518C7" w:rsidRPr="00E20123">
        <w:rPr>
          <w:rFonts w:cs="Tahoma"/>
        </w:rPr>
        <w:t>u</w:t>
      </w:r>
      <w:r w:rsidRPr="00E20123">
        <w:rPr>
          <w:rFonts w:cs="Tahoma"/>
        </w:rPr>
        <w:t>rp</w:t>
      </w:r>
      <w:r w:rsidR="00E518C7" w:rsidRPr="00E20123">
        <w:rPr>
          <w:rFonts w:cs="Tahoma"/>
        </w:rPr>
        <w:t>ose of the mission</w:t>
      </w:r>
    </w:p>
    <w:p w:rsidR="008D567E" w:rsidRPr="00E20123" w:rsidRDefault="008D567E" w:rsidP="00E20123">
      <w:pPr>
        <w:jc w:val="both"/>
        <w:rPr>
          <w:rFonts w:cs="Tahoma"/>
          <w:szCs w:val="20"/>
          <w:lang w:val="en-GB"/>
        </w:rPr>
      </w:pPr>
      <w:r w:rsidRPr="00E20123">
        <w:rPr>
          <w:rFonts w:cs="Tahoma"/>
          <w:szCs w:val="20"/>
          <w:lang w:val="en-GB"/>
        </w:rPr>
        <w:t xml:space="preserve">The purpose of the TOR is to (1) assign specific tasks to the </w:t>
      </w:r>
      <w:r w:rsidR="00EA78E1">
        <w:rPr>
          <w:rFonts w:cs="Tahoma"/>
          <w:b/>
          <w:color w:val="45637A"/>
          <w:szCs w:val="20"/>
          <w:lang w:val="en-GB"/>
        </w:rPr>
        <w:t>J</w:t>
      </w:r>
      <w:r w:rsidRPr="00E20123">
        <w:rPr>
          <w:rFonts w:cs="Tahoma"/>
          <w:b/>
          <w:color w:val="45637A"/>
          <w:szCs w:val="20"/>
          <w:lang w:val="en-GB"/>
        </w:rPr>
        <w:t xml:space="preserve">NKE for </w:t>
      </w:r>
      <w:r w:rsidR="0019213B" w:rsidRPr="00E20123">
        <w:rPr>
          <w:rFonts w:cs="Tahoma"/>
          <w:b/>
          <w:color w:val="45637A"/>
          <w:szCs w:val="20"/>
          <w:lang w:val="en-GB"/>
        </w:rPr>
        <w:t>activit</w:t>
      </w:r>
      <w:r w:rsidR="00EA78E1">
        <w:rPr>
          <w:rFonts w:cs="Tahoma"/>
          <w:b/>
          <w:color w:val="45637A"/>
          <w:szCs w:val="20"/>
          <w:lang w:val="en-GB"/>
        </w:rPr>
        <w:t>y</w:t>
      </w:r>
      <w:r w:rsidR="0019213B" w:rsidRPr="00E20123">
        <w:rPr>
          <w:rFonts w:cs="Tahoma"/>
          <w:b/>
          <w:color w:val="45637A"/>
          <w:szCs w:val="20"/>
          <w:lang w:val="en-GB"/>
        </w:rPr>
        <w:t xml:space="preserve"> 3.</w:t>
      </w:r>
      <w:r w:rsidR="00EA78E1">
        <w:rPr>
          <w:rFonts w:cs="Tahoma"/>
          <w:b/>
          <w:color w:val="45637A"/>
          <w:szCs w:val="20"/>
          <w:lang w:val="en-GB"/>
        </w:rPr>
        <w:t>3</w:t>
      </w:r>
      <w:r w:rsidR="0019213B" w:rsidRPr="00E20123">
        <w:rPr>
          <w:rFonts w:cs="Tahoma"/>
          <w:b/>
          <w:color w:val="45637A"/>
          <w:szCs w:val="20"/>
          <w:lang w:val="en-GB"/>
        </w:rPr>
        <w:t xml:space="preserve"> </w:t>
      </w:r>
      <w:r w:rsidRPr="00E20123">
        <w:rPr>
          <w:rFonts w:cs="Tahoma"/>
          <w:szCs w:val="20"/>
          <w:lang w:val="en-GB"/>
        </w:rPr>
        <w:t>(2) define specific outputs to be delivered in a result of implementation of said tasks, (3) define the number of working days required to deliver said outputs and (4) establish timeframe and deadlines for delivering outputs.</w:t>
      </w:r>
    </w:p>
    <w:p w:rsidR="00EA78E1" w:rsidRPr="00DE7674" w:rsidRDefault="004B66DE" w:rsidP="00EA78E1">
      <w:pPr>
        <w:rPr>
          <w:lang w:val="en-GB"/>
        </w:rPr>
      </w:pPr>
      <w:r w:rsidRPr="00E20123">
        <w:rPr>
          <w:rFonts w:cs="Tahoma"/>
          <w:lang w:val="en-GB"/>
        </w:rPr>
        <w:t xml:space="preserve">The purpose of the </w:t>
      </w:r>
      <w:r w:rsidR="00BE193F" w:rsidRPr="00E20123">
        <w:rPr>
          <w:rFonts w:cs="Tahoma"/>
          <w:lang w:val="en-GB"/>
        </w:rPr>
        <w:t xml:space="preserve">mission </w:t>
      </w:r>
      <w:r w:rsidRPr="00E20123">
        <w:rPr>
          <w:rFonts w:cs="Tahoma"/>
          <w:lang w:val="en-GB"/>
        </w:rPr>
        <w:t xml:space="preserve">is to </w:t>
      </w:r>
      <w:r w:rsidR="008B08E7" w:rsidRPr="00E20123">
        <w:rPr>
          <w:rFonts w:cs="Tahoma"/>
          <w:lang w:val="en-GB"/>
        </w:rPr>
        <w:t>support Team</w:t>
      </w:r>
      <w:r w:rsidR="00BE193F" w:rsidRPr="00E20123">
        <w:rPr>
          <w:rFonts w:cs="Tahoma"/>
          <w:lang w:val="en-GB"/>
        </w:rPr>
        <w:t xml:space="preserve"> Le</w:t>
      </w:r>
      <w:r w:rsidR="008B08E7" w:rsidRPr="00E20123">
        <w:rPr>
          <w:rFonts w:cs="Tahoma"/>
          <w:lang w:val="en-GB"/>
        </w:rPr>
        <w:t>ader in</w:t>
      </w:r>
      <w:r w:rsidR="00EA78E1">
        <w:rPr>
          <w:rFonts w:cs="Tahoma"/>
          <w:lang w:val="en-GB"/>
        </w:rPr>
        <w:t xml:space="preserve"> preparing and implementing </w:t>
      </w:r>
      <w:r w:rsidR="00EA78E1" w:rsidRPr="00DE7674">
        <w:t>an awareness raising campaign to disseminate and inform the most disadvantaged groups (persons with disabilities and RE population) on the new improved working methods of EAM and SWC</w:t>
      </w:r>
      <w:r w:rsidR="00EA78E1">
        <w:t>.</w:t>
      </w:r>
    </w:p>
    <w:p w:rsidR="008B08E7" w:rsidRPr="00E20123" w:rsidRDefault="008B08E7" w:rsidP="00E43CE9">
      <w:pPr>
        <w:pStyle w:val="Heading2"/>
        <w:rPr>
          <w:rFonts w:cs="Tahoma"/>
        </w:rPr>
      </w:pPr>
      <w:r w:rsidRPr="00E20123">
        <w:rPr>
          <w:rFonts w:cs="Tahoma"/>
        </w:rPr>
        <w:t>Main tasks/Activities</w:t>
      </w:r>
    </w:p>
    <w:p w:rsidR="008B08E7" w:rsidRPr="00E20123" w:rsidRDefault="008B08E7" w:rsidP="00E20123">
      <w:pPr>
        <w:rPr>
          <w:rFonts w:cs="Tahoma"/>
          <w:lang w:val="en-GB"/>
        </w:rPr>
      </w:pPr>
      <w:r w:rsidRPr="00E20123">
        <w:rPr>
          <w:rFonts w:cs="Tahoma"/>
          <w:lang w:val="en-GB"/>
        </w:rPr>
        <w:t xml:space="preserve">Support and assist </w:t>
      </w:r>
      <w:r w:rsidR="009C2E34" w:rsidRPr="00E20123">
        <w:rPr>
          <w:rFonts w:cs="Tahoma"/>
          <w:lang w:val="en-GB"/>
        </w:rPr>
        <w:t>T</w:t>
      </w:r>
      <w:r w:rsidRPr="00E20123">
        <w:rPr>
          <w:rFonts w:cs="Tahoma"/>
          <w:lang w:val="en-GB"/>
        </w:rPr>
        <w:t xml:space="preserve">eam leader/Key Expert 1 in </w:t>
      </w:r>
      <w:r w:rsidR="00EA78E1" w:rsidRPr="00E20123">
        <w:rPr>
          <w:rFonts w:cs="Tahoma"/>
          <w:lang w:val="en-GB"/>
        </w:rPr>
        <w:t>in</w:t>
      </w:r>
      <w:r w:rsidR="00EA78E1">
        <w:rPr>
          <w:rFonts w:cs="Tahoma"/>
          <w:lang w:val="en-GB"/>
        </w:rPr>
        <w:t xml:space="preserve"> preparing and implementing </w:t>
      </w:r>
      <w:r w:rsidR="00EA78E1" w:rsidRPr="00DE7674">
        <w:t>an awareness raising campaign to disseminate and inform the most disadvantaged groups (persons with disabilities and RE population) on the new improved working methods of EAM and SWC</w:t>
      </w:r>
      <w:r w:rsidR="00E87E96" w:rsidRPr="00E20123">
        <w:rPr>
          <w:rFonts w:cs="Tahoma"/>
          <w:lang w:val="en-GB"/>
        </w:rPr>
        <w:t xml:space="preserve">: </w:t>
      </w:r>
    </w:p>
    <w:p w:rsidR="00EA78E1" w:rsidRPr="00014C08" w:rsidRDefault="00EA78E1" w:rsidP="00EA78E1">
      <w:pPr>
        <w:pStyle w:val="ListParagraph"/>
        <w:numPr>
          <w:ilvl w:val="0"/>
          <w:numId w:val="23"/>
        </w:numPr>
        <w:rPr>
          <w:rFonts w:ascii="Tahoma" w:hAnsi="Tahoma" w:cs="Tahoma"/>
          <w:sz w:val="20"/>
          <w:szCs w:val="20"/>
        </w:rPr>
      </w:pPr>
      <w:r w:rsidRPr="00014C08">
        <w:rPr>
          <w:rFonts w:ascii="Tahoma" w:hAnsi="Tahoma" w:cs="Tahoma"/>
          <w:sz w:val="20"/>
          <w:szCs w:val="20"/>
        </w:rPr>
        <w:t>Prepare strategic plan of action for implementing awareness raising campaign</w:t>
      </w:r>
    </w:p>
    <w:p w:rsidR="00EA78E1" w:rsidRPr="00014C08" w:rsidRDefault="003B57C2" w:rsidP="00EA78E1">
      <w:pPr>
        <w:pStyle w:val="ListParagraph"/>
        <w:numPr>
          <w:ilvl w:val="0"/>
          <w:numId w:val="23"/>
        </w:numPr>
        <w:rPr>
          <w:rFonts w:ascii="Tahoma" w:hAnsi="Tahoma" w:cs="Tahoma"/>
          <w:sz w:val="20"/>
          <w:szCs w:val="20"/>
        </w:rPr>
      </w:pPr>
      <w:r>
        <w:rPr>
          <w:rFonts w:ascii="Tahoma" w:hAnsi="Tahoma" w:cs="Tahoma"/>
          <w:sz w:val="20"/>
          <w:szCs w:val="20"/>
        </w:rPr>
        <w:t>O</w:t>
      </w:r>
      <w:r w:rsidR="00014C08" w:rsidRPr="00014C08">
        <w:rPr>
          <w:rFonts w:ascii="Tahoma" w:hAnsi="Tahoma" w:cs="Tahoma"/>
          <w:sz w:val="20"/>
          <w:szCs w:val="20"/>
        </w:rPr>
        <w:t>rganise awareness</w:t>
      </w:r>
      <w:r w:rsidR="00EA78E1" w:rsidRPr="00014C08">
        <w:rPr>
          <w:rFonts w:ascii="Tahoma" w:hAnsi="Tahoma" w:cs="Tahoma"/>
          <w:sz w:val="20"/>
          <w:szCs w:val="20"/>
        </w:rPr>
        <w:t xml:space="preserve"> raising events at local and national level</w:t>
      </w:r>
    </w:p>
    <w:p w:rsidR="00EA78E1" w:rsidRPr="00014C08" w:rsidRDefault="003B57C2" w:rsidP="00EA78E1">
      <w:pPr>
        <w:pStyle w:val="ListParagraph"/>
        <w:numPr>
          <w:ilvl w:val="0"/>
          <w:numId w:val="23"/>
        </w:numPr>
        <w:rPr>
          <w:rFonts w:ascii="Tahoma" w:hAnsi="Tahoma" w:cs="Tahoma"/>
          <w:sz w:val="20"/>
          <w:szCs w:val="20"/>
        </w:rPr>
      </w:pPr>
      <w:r>
        <w:rPr>
          <w:rFonts w:ascii="Tahoma" w:hAnsi="Tahoma" w:cs="Tahoma"/>
          <w:sz w:val="20"/>
          <w:szCs w:val="20"/>
        </w:rPr>
        <w:lastRenderedPageBreak/>
        <w:t>P</w:t>
      </w:r>
      <w:r w:rsidR="00EA78E1" w:rsidRPr="00014C08">
        <w:rPr>
          <w:rFonts w:ascii="Tahoma" w:hAnsi="Tahoma" w:cs="Tahoma"/>
          <w:sz w:val="20"/>
          <w:szCs w:val="20"/>
        </w:rPr>
        <w:t xml:space="preserve">repare </w:t>
      </w:r>
      <w:r w:rsidR="00EA78E1" w:rsidRPr="00014C08">
        <w:rPr>
          <w:rFonts w:ascii="Tahoma" w:hAnsi="Tahoma" w:cs="Tahoma"/>
          <w:spacing w:val="-5"/>
          <w:sz w:val="20"/>
          <w:szCs w:val="20"/>
        </w:rPr>
        <w:t>p</w:t>
      </w:r>
      <w:r w:rsidR="00EA78E1" w:rsidRPr="00014C08">
        <w:rPr>
          <w:rFonts w:ascii="Tahoma" w:hAnsi="Tahoma" w:cs="Tahoma"/>
          <w:spacing w:val="-3"/>
          <w:sz w:val="20"/>
          <w:szCs w:val="20"/>
        </w:rPr>
        <w:t>r</w:t>
      </w:r>
      <w:r w:rsidR="00EA78E1" w:rsidRPr="00014C08">
        <w:rPr>
          <w:rFonts w:ascii="Tahoma" w:hAnsi="Tahoma" w:cs="Tahoma"/>
          <w:spacing w:val="-5"/>
          <w:sz w:val="20"/>
          <w:szCs w:val="20"/>
        </w:rPr>
        <w:t>e</w:t>
      </w:r>
      <w:r w:rsidR="00EA78E1" w:rsidRPr="00014C08">
        <w:rPr>
          <w:rFonts w:ascii="Tahoma" w:hAnsi="Tahoma" w:cs="Tahoma"/>
          <w:spacing w:val="-4"/>
          <w:sz w:val="20"/>
          <w:szCs w:val="20"/>
        </w:rPr>
        <w:t>s</w:t>
      </w:r>
      <w:r w:rsidR="00EA78E1" w:rsidRPr="00014C08">
        <w:rPr>
          <w:rFonts w:ascii="Tahoma" w:hAnsi="Tahoma" w:cs="Tahoma"/>
          <w:sz w:val="20"/>
          <w:szCs w:val="20"/>
        </w:rPr>
        <w:t>s</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re</w:t>
      </w:r>
      <w:r w:rsidR="00EA78E1" w:rsidRPr="00014C08">
        <w:rPr>
          <w:rFonts w:ascii="Tahoma" w:hAnsi="Tahoma" w:cs="Tahoma"/>
          <w:spacing w:val="-4"/>
          <w:sz w:val="20"/>
          <w:szCs w:val="20"/>
        </w:rPr>
        <w:t>l</w:t>
      </w:r>
      <w:r w:rsidR="00EA78E1" w:rsidRPr="00014C08">
        <w:rPr>
          <w:rFonts w:ascii="Tahoma" w:hAnsi="Tahoma" w:cs="Tahoma"/>
          <w:spacing w:val="-2"/>
          <w:sz w:val="20"/>
          <w:szCs w:val="20"/>
        </w:rPr>
        <w:t>e</w:t>
      </w:r>
      <w:r w:rsidR="00EA78E1" w:rsidRPr="00014C08">
        <w:rPr>
          <w:rFonts w:ascii="Tahoma" w:hAnsi="Tahoma" w:cs="Tahoma"/>
          <w:spacing w:val="-5"/>
          <w:sz w:val="20"/>
          <w:szCs w:val="20"/>
        </w:rPr>
        <w:t>a</w:t>
      </w:r>
      <w:r w:rsidR="00EA78E1" w:rsidRPr="00014C08">
        <w:rPr>
          <w:rFonts w:ascii="Tahoma" w:hAnsi="Tahoma" w:cs="Tahoma"/>
          <w:spacing w:val="-4"/>
          <w:sz w:val="20"/>
          <w:szCs w:val="20"/>
        </w:rPr>
        <w:t>s</w:t>
      </w:r>
      <w:r w:rsidR="00EA78E1" w:rsidRPr="00014C08">
        <w:rPr>
          <w:rFonts w:ascii="Tahoma" w:hAnsi="Tahoma" w:cs="Tahoma"/>
          <w:spacing w:val="-5"/>
          <w:sz w:val="20"/>
          <w:szCs w:val="20"/>
        </w:rPr>
        <w:t>e</w:t>
      </w:r>
      <w:r w:rsidR="00EA78E1" w:rsidRPr="00014C08">
        <w:rPr>
          <w:rFonts w:ascii="Tahoma" w:hAnsi="Tahoma" w:cs="Tahoma"/>
          <w:sz w:val="20"/>
          <w:szCs w:val="20"/>
        </w:rPr>
        <w:t>s</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an</w:t>
      </w:r>
      <w:r w:rsidR="00EA78E1" w:rsidRPr="00014C08">
        <w:rPr>
          <w:rFonts w:ascii="Tahoma" w:hAnsi="Tahoma" w:cs="Tahoma"/>
          <w:sz w:val="20"/>
          <w:szCs w:val="20"/>
        </w:rPr>
        <w:t>d</w:t>
      </w:r>
      <w:r w:rsidR="00EA78E1" w:rsidRPr="00014C08">
        <w:rPr>
          <w:rFonts w:ascii="Tahoma" w:hAnsi="Tahoma" w:cs="Tahoma"/>
          <w:spacing w:val="-7"/>
          <w:sz w:val="20"/>
          <w:szCs w:val="20"/>
        </w:rPr>
        <w:t xml:space="preserve"> </w:t>
      </w:r>
      <w:r w:rsidR="00EA78E1" w:rsidRPr="00014C08">
        <w:rPr>
          <w:rFonts w:ascii="Tahoma" w:hAnsi="Tahoma" w:cs="Tahoma"/>
          <w:spacing w:val="-5"/>
          <w:sz w:val="20"/>
          <w:szCs w:val="20"/>
        </w:rPr>
        <w:t>a</w:t>
      </w:r>
      <w:r w:rsidR="00EA78E1" w:rsidRPr="00014C08">
        <w:rPr>
          <w:rFonts w:ascii="Tahoma" w:hAnsi="Tahoma" w:cs="Tahoma"/>
          <w:spacing w:val="-4"/>
          <w:sz w:val="20"/>
          <w:szCs w:val="20"/>
        </w:rPr>
        <w:t>ss</w:t>
      </w:r>
      <w:r w:rsidR="00EA78E1" w:rsidRPr="00014C08">
        <w:rPr>
          <w:rFonts w:ascii="Tahoma" w:hAnsi="Tahoma" w:cs="Tahoma"/>
          <w:spacing w:val="-5"/>
          <w:sz w:val="20"/>
          <w:szCs w:val="20"/>
        </w:rPr>
        <w:t>ur</w:t>
      </w:r>
      <w:r w:rsidR="00EA78E1" w:rsidRPr="00014C08">
        <w:rPr>
          <w:rFonts w:ascii="Tahoma" w:hAnsi="Tahoma" w:cs="Tahoma"/>
          <w:sz w:val="20"/>
          <w:szCs w:val="20"/>
        </w:rPr>
        <w:t>e</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th</w:t>
      </w:r>
      <w:r w:rsidR="00EA78E1" w:rsidRPr="00014C08">
        <w:rPr>
          <w:rFonts w:ascii="Tahoma" w:hAnsi="Tahoma" w:cs="Tahoma"/>
          <w:spacing w:val="-2"/>
          <w:sz w:val="20"/>
          <w:szCs w:val="20"/>
        </w:rPr>
        <w:t>a</w:t>
      </w:r>
      <w:r w:rsidR="00EA78E1" w:rsidRPr="00014C08">
        <w:rPr>
          <w:rFonts w:ascii="Tahoma" w:hAnsi="Tahoma" w:cs="Tahoma"/>
          <w:sz w:val="20"/>
          <w:szCs w:val="20"/>
        </w:rPr>
        <w:t>t</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th</w:t>
      </w:r>
      <w:r w:rsidR="00EA78E1" w:rsidRPr="00014C08">
        <w:rPr>
          <w:rFonts w:ascii="Tahoma" w:hAnsi="Tahoma" w:cs="Tahoma"/>
          <w:sz w:val="20"/>
          <w:szCs w:val="20"/>
        </w:rPr>
        <w:t>e</w:t>
      </w:r>
      <w:r w:rsidR="00EA78E1" w:rsidRPr="00014C08">
        <w:rPr>
          <w:rFonts w:ascii="Tahoma" w:hAnsi="Tahoma" w:cs="Tahoma"/>
          <w:spacing w:val="-7"/>
          <w:sz w:val="20"/>
          <w:szCs w:val="20"/>
        </w:rPr>
        <w:t xml:space="preserve"> </w:t>
      </w:r>
      <w:r w:rsidR="00EA78E1" w:rsidRPr="00014C08">
        <w:rPr>
          <w:rFonts w:ascii="Tahoma" w:hAnsi="Tahoma" w:cs="Tahoma"/>
          <w:spacing w:val="-4"/>
          <w:sz w:val="20"/>
          <w:szCs w:val="20"/>
        </w:rPr>
        <w:t>i</w:t>
      </w:r>
      <w:r w:rsidR="00EA78E1" w:rsidRPr="00014C08">
        <w:rPr>
          <w:rFonts w:ascii="Tahoma" w:hAnsi="Tahoma" w:cs="Tahoma"/>
          <w:spacing w:val="-5"/>
          <w:sz w:val="20"/>
          <w:szCs w:val="20"/>
        </w:rPr>
        <w:t>nf</w:t>
      </w:r>
      <w:r w:rsidR="00EA78E1" w:rsidRPr="00014C08">
        <w:rPr>
          <w:rFonts w:ascii="Tahoma" w:hAnsi="Tahoma" w:cs="Tahoma"/>
          <w:spacing w:val="-2"/>
          <w:sz w:val="20"/>
          <w:szCs w:val="20"/>
        </w:rPr>
        <w:t>o</w:t>
      </w:r>
      <w:r w:rsidR="00EA78E1" w:rsidRPr="00014C08">
        <w:rPr>
          <w:rFonts w:ascii="Tahoma" w:hAnsi="Tahoma" w:cs="Tahoma"/>
          <w:spacing w:val="-5"/>
          <w:sz w:val="20"/>
          <w:szCs w:val="20"/>
        </w:rPr>
        <w:t>r</w:t>
      </w:r>
      <w:r w:rsidR="00EA78E1" w:rsidRPr="00014C08">
        <w:rPr>
          <w:rFonts w:ascii="Tahoma" w:hAnsi="Tahoma" w:cs="Tahoma"/>
          <w:spacing w:val="-4"/>
          <w:sz w:val="20"/>
          <w:szCs w:val="20"/>
        </w:rPr>
        <w:t>m</w:t>
      </w:r>
      <w:r w:rsidR="00EA78E1" w:rsidRPr="00014C08">
        <w:rPr>
          <w:rFonts w:ascii="Tahoma" w:hAnsi="Tahoma" w:cs="Tahoma"/>
          <w:spacing w:val="-5"/>
          <w:sz w:val="20"/>
          <w:szCs w:val="20"/>
        </w:rPr>
        <w:t>at</w:t>
      </w:r>
      <w:r w:rsidR="00EA78E1" w:rsidRPr="00014C08">
        <w:rPr>
          <w:rFonts w:ascii="Tahoma" w:hAnsi="Tahoma" w:cs="Tahoma"/>
          <w:spacing w:val="-4"/>
          <w:sz w:val="20"/>
          <w:szCs w:val="20"/>
        </w:rPr>
        <w:t>i</w:t>
      </w:r>
      <w:r w:rsidR="00EA78E1" w:rsidRPr="00014C08">
        <w:rPr>
          <w:rFonts w:ascii="Tahoma" w:hAnsi="Tahoma" w:cs="Tahoma"/>
          <w:spacing w:val="-5"/>
          <w:sz w:val="20"/>
          <w:szCs w:val="20"/>
        </w:rPr>
        <w:t>o</w:t>
      </w:r>
      <w:r w:rsidR="00EA78E1" w:rsidRPr="00014C08">
        <w:rPr>
          <w:rFonts w:ascii="Tahoma" w:hAnsi="Tahoma" w:cs="Tahoma"/>
          <w:sz w:val="20"/>
          <w:szCs w:val="20"/>
        </w:rPr>
        <w:t>n</w:t>
      </w:r>
      <w:r w:rsidR="00EA78E1" w:rsidRPr="00014C08">
        <w:rPr>
          <w:rFonts w:ascii="Tahoma" w:hAnsi="Tahoma" w:cs="Tahoma"/>
          <w:spacing w:val="-7"/>
          <w:sz w:val="20"/>
          <w:szCs w:val="20"/>
        </w:rPr>
        <w:t xml:space="preserve"> </w:t>
      </w:r>
      <w:r w:rsidR="00EA78E1" w:rsidRPr="00014C08">
        <w:rPr>
          <w:rFonts w:ascii="Tahoma" w:hAnsi="Tahoma" w:cs="Tahoma"/>
          <w:spacing w:val="-5"/>
          <w:sz w:val="20"/>
          <w:szCs w:val="20"/>
        </w:rPr>
        <w:t>abou</w:t>
      </w:r>
      <w:r w:rsidR="00EA78E1" w:rsidRPr="00014C08">
        <w:rPr>
          <w:rFonts w:ascii="Tahoma" w:hAnsi="Tahoma" w:cs="Tahoma"/>
          <w:sz w:val="20"/>
          <w:szCs w:val="20"/>
        </w:rPr>
        <w:t>t</w:t>
      </w:r>
      <w:r w:rsidR="00EA78E1" w:rsidRPr="00014C08">
        <w:rPr>
          <w:rFonts w:ascii="Tahoma" w:hAnsi="Tahoma" w:cs="Tahoma"/>
          <w:spacing w:val="-7"/>
          <w:sz w:val="20"/>
          <w:szCs w:val="20"/>
        </w:rPr>
        <w:t xml:space="preserve"> </w:t>
      </w:r>
      <w:r w:rsidR="00EA78E1" w:rsidRPr="00014C08">
        <w:rPr>
          <w:rFonts w:ascii="Tahoma" w:hAnsi="Tahoma" w:cs="Tahoma"/>
          <w:spacing w:val="-5"/>
          <w:sz w:val="20"/>
          <w:szCs w:val="20"/>
        </w:rPr>
        <w:t>t</w:t>
      </w:r>
      <w:r w:rsidR="00EA78E1" w:rsidRPr="00014C08">
        <w:rPr>
          <w:rFonts w:ascii="Tahoma" w:hAnsi="Tahoma" w:cs="Tahoma"/>
          <w:spacing w:val="-2"/>
          <w:sz w:val="20"/>
          <w:szCs w:val="20"/>
        </w:rPr>
        <w:t>h</w:t>
      </w:r>
      <w:r w:rsidR="00EA78E1" w:rsidRPr="00014C08">
        <w:rPr>
          <w:rFonts w:ascii="Tahoma" w:hAnsi="Tahoma" w:cs="Tahoma"/>
          <w:sz w:val="20"/>
          <w:szCs w:val="20"/>
        </w:rPr>
        <w:t>e</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 xml:space="preserve">project activities, especially on </w:t>
      </w:r>
      <w:r w:rsidR="00EA78E1" w:rsidRPr="00014C08">
        <w:rPr>
          <w:rFonts w:ascii="Tahoma" w:hAnsi="Tahoma" w:cs="Tahoma"/>
          <w:sz w:val="20"/>
          <w:szCs w:val="20"/>
        </w:rPr>
        <w:t>the new improved working methods of EAM and SWC</w:t>
      </w:r>
      <w:r w:rsidR="00EA78E1" w:rsidRPr="00014C08">
        <w:rPr>
          <w:rFonts w:ascii="Tahoma" w:hAnsi="Tahoma" w:cs="Tahoma"/>
          <w:spacing w:val="-5"/>
          <w:sz w:val="20"/>
          <w:szCs w:val="20"/>
        </w:rPr>
        <w:t xml:space="preserve"> rea</w:t>
      </w:r>
      <w:r w:rsidR="00EA78E1" w:rsidRPr="00014C08">
        <w:rPr>
          <w:rFonts w:ascii="Tahoma" w:hAnsi="Tahoma" w:cs="Tahoma"/>
          <w:spacing w:val="-4"/>
          <w:sz w:val="20"/>
          <w:szCs w:val="20"/>
        </w:rPr>
        <w:t>c</w:t>
      </w:r>
      <w:r w:rsidR="00EA78E1" w:rsidRPr="00014C08">
        <w:rPr>
          <w:rFonts w:ascii="Tahoma" w:hAnsi="Tahoma" w:cs="Tahoma"/>
          <w:spacing w:val="-5"/>
          <w:sz w:val="20"/>
          <w:szCs w:val="20"/>
        </w:rPr>
        <w:t>he</w:t>
      </w:r>
      <w:r w:rsidR="00EA78E1" w:rsidRPr="00014C08">
        <w:rPr>
          <w:rFonts w:ascii="Tahoma" w:hAnsi="Tahoma" w:cs="Tahoma"/>
          <w:sz w:val="20"/>
          <w:szCs w:val="20"/>
        </w:rPr>
        <w:t>s</w:t>
      </w:r>
      <w:r w:rsidR="00EA78E1" w:rsidRPr="00014C08">
        <w:rPr>
          <w:rFonts w:ascii="Tahoma" w:hAnsi="Tahoma" w:cs="Tahoma"/>
          <w:spacing w:val="-6"/>
          <w:sz w:val="20"/>
          <w:szCs w:val="20"/>
        </w:rPr>
        <w:t xml:space="preserve"> </w:t>
      </w:r>
      <w:r w:rsidR="00EA78E1" w:rsidRPr="00014C08">
        <w:rPr>
          <w:rFonts w:ascii="Tahoma" w:hAnsi="Tahoma" w:cs="Tahoma"/>
          <w:spacing w:val="-5"/>
          <w:sz w:val="20"/>
          <w:szCs w:val="20"/>
        </w:rPr>
        <w:t>th</w:t>
      </w:r>
      <w:r w:rsidR="00EA78E1" w:rsidRPr="00014C08">
        <w:rPr>
          <w:rFonts w:ascii="Tahoma" w:hAnsi="Tahoma" w:cs="Tahoma"/>
          <w:sz w:val="20"/>
          <w:szCs w:val="20"/>
        </w:rPr>
        <w:t>e</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t</w:t>
      </w:r>
      <w:r w:rsidR="00EA78E1" w:rsidRPr="00014C08">
        <w:rPr>
          <w:rFonts w:ascii="Tahoma" w:hAnsi="Tahoma" w:cs="Tahoma"/>
          <w:spacing w:val="-2"/>
          <w:sz w:val="20"/>
          <w:szCs w:val="20"/>
        </w:rPr>
        <w:t>a</w:t>
      </w:r>
      <w:r w:rsidR="00EA78E1" w:rsidRPr="00014C08">
        <w:rPr>
          <w:rFonts w:ascii="Tahoma" w:hAnsi="Tahoma" w:cs="Tahoma"/>
          <w:spacing w:val="-5"/>
          <w:sz w:val="20"/>
          <w:szCs w:val="20"/>
        </w:rPr>
        <w:t>rg</w:t>
      </w:r>
      <w:r w:rsidR="00EA78E1" w:rsidRPr="00014C08">
        <w:rPr>
          <w:rFonts w:ascii="Tahoma" w:hAnsi="Tahoma" w:cs="Tahoma"/>
          <w:spacing w:val="-2"/>
          <w:sz w:val="20"/>
          <w:szCs w:val="20"/>
        </w:rPr>
        <w:t>e</w:t>
      </w:r>
      <w:r w:rsidR="00EA78E1" w:rsidRPr="00014C08">
        <w:rPr>
          <w:rFonts w:ascii="Tahoma" w:hAnsi="Tahoma" w:cs="Tahoma"/>
          <w:spacing w:val="-5"/>
          <w:sz w:val="20"/>
          <w:szCs w:val="20"/>
        </w:rPr>
        <w:t>te</w:t>
      </w:r>
      <w:r w:rsidR="00EA78E1" w:rsidRPr="00014C08">
        <w:rPr>
          <w:rFonts w:ascii="Tahoma" w:hAnsi="Tahoma" w:cs="Tahoma"/>
          <w:sz w:val="20"/>
          <w:szCs w:val="20"/>
        </w:rPr>
        <w:t>d</w:t>
      </w:r>
      <w:r w:rsidR="00EA78E1" w:rsidRPr="00014C08">
        <w:rPr>
          <w:rFonts w:ascii="Tahoma" w:hAnsi="Tahoma" w:cs="Tahoma"/>
          <w:spacing w:val="-9"/>
          <w:sz w:val="20"/>
          <w:szCs w:val="20"/>
        </w:rPr>
        <w:t xml:space="preserve"> </w:t>
      </w:r>
      <w:r w:rsidR="00EA78E1" w:rsidRPr="00014C08">
        <w:rPr>
          <w:rFonts w:ascii="Tahoma" w:hAnsi="Tahoma" w:cs="Tahoma"/>
          <w:spacing w:val="-5"/>
          <w:sz w:val="20"/>
          <w:szCs w:val="20"/>
        </w:rPr>
        <w:t>aud</w:t>
      </w:r>
      <w:r w:rsidR="00EA78E1" w:rsidRPr="00014C08">
        <w:rPr>
          <w:rFonts w:ascii="Tahoma" w:hAnsi="Tahoma" w:cs="Tahoma"/>
          <w:spacing w:val="-4"/>
          <w:sz w:val="20"/>
          <w:szCs w:val="20"/>
        </w:rPr>
        <w:t>i</w:t>
      </w:r>
      <w:r w:rsidR="00EA78E1" w:rsidRPr="00014C08">
        <w:rPr>
          <w:rFonts w:ascii="Tahoma" w:hAnsi="Tahoma" w:cs="Tahoma"/>
          <w:spacing w:val="-5"/>
          <w:sz w:val="20"/>
          <w:szCs w:val="20"/>
        </w:rPr>
        <w:t>en</w:t>
      </w:r>
      <w:r w:rsidR="00EA78E1" w:rsidRPr="00014C08">
        <w:rPr>
          <w:rFonts w:ascii="Tahoma" w:hAnsi="Tahoma" w:cs="Tahoma"/>
          <w:spacing w:val="-2"/>
          <w:sz w:val="20"/>
          <w:szCs w:val="20"/>
        </w:rPr>
        <w:t>c</w:t>
      </w:r>
      <w:r w:rsidR="00EA78E1" w:rsidRPr="00014C08">
        <w:rPr>
          <w:rFonts w:ascii="Tahoma" w:hAnsi="Tahoma" w:cs="Tahoma"/>
          <w:spacing w:val="-5"/>
          <w:sz w:val="20"/>
          <w:szCs w:val="20"/>
        </w:rPr>
        <w:t>e</w:t>
      </w:r>
      <w:r w:rsidR="00EA78E1" w:rsidRPr="00014C08">
        <w:rPr>
          <w:rFonts w:ascii="Tahoma" w:hAnsi="Tahoma" w:cs="Tahoma"/>
          <w:spacing w:val="-4"/>
          <w:sz w:val="20"/>
          <w:szCs w:val="20"/>
        </w:rPr>
        <w:t>s (</w:t>
      </w:r>
      <w:r w:rsidR="00014C08">
        <w:rPr>
          <w:rFonts w:ascii="Tahoma" w:hAnsi="Tahoma" w:cs="Tahoma"/>
          <w:spacing w:val="-4"/>
          <w:sz w:val="20"/>
          <w:szCs w:val="20"/>
        </w:rPr>
        <w:t>NGO</w:t>
      </w:r>
      <w:r w:rsidR="00EA78E1" w:rsidRPr="00014C08">
        <w:rPr>
          <w:rFonts w:ascii="Tahoma" w:hAnsi="Tahoma" w:cs="Tahoma"/>
          <w:spacing w:val="-4"/>
          <w:sz w:val="20"/>
          <w:szCs w:val="20"/>
        </w:rPr>
        <w:t xml:space="preserve">s </w:t>
      </w:r>
      <w:r w:rsidR="00014C08" w:rsidRPr="00014C08">
        <w:rPr>
          <w:rFonts w:ascii="Tahoma" w:hAnsi="Tahoma" w:cs="Tahoma"/>
          <w:spacing w:val="-4"/>
          <w:sz w:val="20"/>
          <w:szCs w:val="20"/>
        </w:rPr>
        <w:t>dealing</w:t>
      </w:r>
      <w:r w:rsidR="00EA78E1" w:rsidRPr="00014C08">
        <w:rPr>
          <w:rFonts w:ascii="Tahoma" w:hAnsi="Tahoma" w:cs="Tahoma"/>
          <w:spacing w:val="-4"/>
          <w:sz w:val="20"/>
          <w:szCs w:val="20"/>
        </w:rPr>
        <w:t xml:space="preserve"> with </w:t>
      </w:r>
      <w:proofErr w:type="spellStart"/>
      <w:r w:rsidR="00EA78E1" w:rsidRPr="00014C08">
        <w:rPr>
          <w:rFonts w:ascii="Tahoma" w:hAnsi="Tahoma" w:cs="Tahoma"/>
          <w:spacing w:val="-4"/>
          <w:sz w:val="20"/>
          <w:szCs w:val="20"/>
        </w:rPr>
        <w:t>PwD</w:t>
      </w:r>
      <w:proofErr w:type="spellEnd"/>
      <w:r w:rsidR="00EA78E1" w:rsidRPr="00014C08">
        <w:rPr>
          <w:rFonts w:ascii="Tahoma" w:hAnsi="Tahoma" w:cs="Tahoma"/>
          <w:spacing w:val="-4"/>
          <w:sz w:val="20"/>
          <w:szCs w:val="20"/>
        </w:rPr>
        <w:t xml:space="preserve"> and RE population)</w:t>
      </w:r>
    </w:p>
    <w:p w:rsidR="00EA78E1" w:rsidRPr="00014C08" w:rsidRDefault="003B57C2" w:rsidP="00EA78E1">
      <w:pPr>
        <w:pStyle w:val="ListParagraph"/>
        <w:numPr>
          <w:ilvl w:val="0"/>
          <w:numId w:val="23"/>
        </w:numPr>
        <w:rPr>
          <w:rFonts w:ascii="Tahoma" w:hAnsi="Tahoma" w:cs="Tahoma"/>
          <w:sz w:val="20"/>
          <w:szCs w:val="20"/>
        </w:rPr>
      </w:pPr>
      <w:r>
        <w:rPr>
          <w:rFonts w:ascii="Tahoma" w:hAnsi="Tahoma" w:cs="Tahoma"/>
          <w:sz w:val="20"/>
          <w:szCs w:val="20"/>
        </w:rPr>
        <w:t>O</w:t>
      </w:r>
      <w:r w:rsidR="00014C08">
        <w:rPr>
          <w:rFonts w:ascii="Tahoma" w:hAnsi="Tahoma" w:cs="Tahoma"/>
          <w:sz w:val="20"/>
          <w:szCs w:val="20"/>
        </w:rPr>
        <w:t xml:space="preserve">rganise dissemination of </w:t>
      </w:r>
      <w:r w:rsidR="00014C08" w:rsidRPr="00014C08">
        <w:rPr>
          <w:rFonts w:ascii="Tahoma" w:hAnsi="Tahoma" w:cs="Tahoma"/>
          <w:sz w:val="20"/>
          <w:szCs w:val="20"/>
        </w:rPr>
        <w:t>inf</w:t>
      </w:r>
      <w:r w:rsidR="00014C08">
        <w:rPr>
          <w:rFonts w:ascii="Tahoma" w:hAnsi="Tahoma" w:cs="Tahoma"/>
          <w:sz w:val="20"/>
          <w:szCs w:val="20"/>
        </w:rPr>
        <w:t>ormation</w:t>
      </w:r>
      <w:r w:rsidR="00EA78E1" w:rsidRPr="00014C08">
        <w:rPr>
          <w:rFonts w:ascii="Tahoma" w:hAnsi="Tahoma" w:cs="Tahoma"/>
          <w:sz w:val="20"/>
          <w:szCs w:val="20"/>
        </w:rPr>
        <w:t xml:space="preserve"> through </w:t>
      </w:r>
      <w:r w:rsidR="00014C08">
        <w:rPr>
          <w:rFonts w:ascii="Tahoma" w:hAnsi="Tahoma" w:cs="Tahoma"/>
          <w:sz w:val="20"/>
          <w:szCs w:val="20"/>
        </w:rPr>
        <w:t>public media</w:t>
      </w:r>
    </w:p>
    <w:p w:rsidR="00DA36BF" w:rsidRDefault="00DA36BF" w:rsidP="00E20123">
      <w:pPr>
        <w:rPr>
          <w:rFonts w:cs="Tahoma"/>
          <w:lang w:val="en-GB"/>
        </w:rPr>
      </w:pPr>
      <w:r w:rsidRPr="00E20123">
        <w:rPr>
          <w:rFonts w:cs="Tahoma"/>
          <w:lang w:val="en-GB"/>
        </w:rPr>
        <w:t>The expert will ensure that meetings are appropriately documented. He/she is expected to work closely with KE1 and other project experts. All documentation/correspondence/presentations shall respect the EU visibility guidelines, as provided to the expert by Project Office.</w:t>
      </w:r>
    </w:p>
    <w:p w:rsidR="00E518C7" w:rsidRPr="00E20123" w:rsidRDefault="004B66DE" w:rsidP="00E43CE9">
      <w:pPr>
        <w:pStyle w:val="Heading2"/>
        <w:rPr>
          <w:rFonts w:cs="Tahoma"/>
        </w:rPr>
      </w:pPr>
      <w:r w:rsidRPr="00E20123">
        <w:rPr>
          <w:rFonts w:cs="Tahoma"/>
        </w:rPr>
        <w:t>Expected</w:t>
      </w:r>
      <w:r w:rsidR="00E518C7" w:rsidRPr="00E20123">
        <w:rPr>
          <w:rFonts w:cs="Tahoma"/>
        </w:rPr>
        <w:t xml:space="preserve"> results</w:t>
      </w:r>
    </w:p>
    <w:p w:rsidR="00014C08" w:rsidRDefault="00014C08" w:rsidP="00E43CE9">
      <w:pPr>
        <w:pStyle w:val="ListParagraph"/>
        <w:numPr>
          <w:ilvl w:val="0"/>
          <w:numId w:val="30"/>
        </w:numPr>
        <w:spacing w:before="120" w:after="120"/>
        <w:ind w:left="1792" w:hanging="357"/>
        <w:contextualSpacing w:val="0"/>
        <w:rPr>
          <w:rFonts w:ascii="Tahoma" w:hAnsi="Tahoma" w:cs="Tahoma"/>
          <w:sz w:val="20"/>
          <w:szCs w:val="20"/>
        </w:rPr>
      </w:pPr>
      <w:r w:rsidRPr="00014C08">
        <w:rPr>
          <w:rFonts w:ascii="Tahoma" w:hAnsi="Tahoma" w:cs="Tahoma"/>
          <w:sz w:val="20"/>
          <w:szCs w:val="20"/>
        </w:rPr>
        <w:t>strategic plan of action for implementing awareness raising campaign</w:t>
      </w:r>
      <w:r>
        <w:rPr>
          <w:rFonts w:ascii="Tahoma" w:hAnsi="Tahoma" w:cs="Tahoma"/>
          <w:sz w:val="20"/>
          <w:szCs w:val="20"/>
        </w:rPr>
        <w:t xml:space="preserve"> prepared</w:t>
      </w:r>
    </w:p>
    <w:p w:rsidR="00014C08" w:rsidRDefault="00014C08" w:rsidP="00E43CE9">
      <w:pPr>
        <w:pStyle w:val="ListParagraph"/>
        <w:numPr>
          <w:ilvl w:val="0"/>
          <w:numId w:val="30"/>
        </w:numPr>
        <w:spacing w:before="120" w:after="120"/>
        <w:ind w:left="1792" w:hanging="357"/>
        <w:contextualSpacing w:val="0"/>
        <w:rPr>
          <w:rFonts w:ascii="Tahoma" w:hAnsi="Tahoma" w:cs="Tahoma"/>
          <w:sz w:val="20"/>
          <w:szCs w:val="20"/>
        </w:rPr>
      </w:pPr>
      <w:r>
        <w:rPr>
          <w:rFonts w:ascii="Tahoma" w:hAnsi="Tahoma" w:cs="Tahoma"/>
          <w:sz w:val="20"/>
          <w:szCs w:val="20"/>
        </w:rPr>
        <w:t xml:space="preserve">at least 6 events (round </w:t>
      </w:r>
      <w:r w:rsidR="003B57C2">
        <w:rPr>
          <w:rFonts w:ascii="Tahoma" w:hAnsi="Tahoma" w:cs="Tahoma"/>
          <w:sz w:val="20"/>
          <w:szCs w:val="20"/>
        </w:rPr>
        <w:t>tables</w:t>
      </w:r>
      <w:r>
        <w:rPr>
          <w:rFonts w:ascii="Tahoma" w:hAnsi="Tahoma" w:cs="Tahoma"/>
          <w:sz w:val="20"/>
          <w:szCs w:val="20"/>
        </w:rPr>
        <w:t>,</w:t>
      </w:r>
      <w:r w:rsidR="003B57C2">
        <w:rPr>
          <w:rFonts w:ascii="Tahoma" w:hAnsi="Tahoma" w:cs="Tahoma"/>
          <w:sz w:val="20"/>
          <w:szCs w:val="20"/>
        </w:rPr>
        <w:t xml:space="preserve"> etc</w:t>
      </w:r>
      <w:r>
        <w:rPr>
          <w:rFonts w:ascii="Tahoma" w:hAnsi="Tahoma" w:cs="Tahoma"/>
          <w:sz w:val="20"/>
          <w:szCs w:val="20"/>
        </w:rPr>
        <w:t>.) at local level organised and delivered</w:t>
      </w:r>
    </w:p>
    <w:p w:rsidR="00014C08" w:rsidRDefault="00014C08" w:rsidP="00E43CE9">
      <w:pPr>
        <w:pStyle w:val="ListParagraph"/>
        <w:numPr>
          <w:ilvl w:val="0"/>
          <w:numId w:val="30"/>
        </w:numPr>
        <w:spacing w:before="120" w:after="120"/>
        <w:ind w:left="1792" w:hanging="357"/>
        <w:contextualSpacing w:val="0"/>
        <w:rPr>
          <w:rFonts w:ascii="Tahoma" w:hAnsi="Tahoma" w:cs="Tahoma"/>
          <w:sz w:val="20"/>
          <w:szCs w:val="20"/>
        </w:rPr>
      </w:pPr>
      <w:r>
        <w:rPr>
          <w:rFonts w:ascii="Tahoma" w:hAnsi="Tahoma" w:cs="Tahoma"/>
          <w:sz w:val="20"/>
          <w:szCs w:val="20"/>
        </w:rPr>
        <w:t>at least 1 conference at national level organised</w:t>
      </w:r>
      <w:r w:rsidR="00D316CF">
        <w:rPr>
          <w:rFonts w:ascii="Tahoma" w:hAnsi="Tahoma" w:cs="Tahoma"/>
          <w:sz w:val="20"/>
          <w:szCs w:val="20"/>
        </w:rPr>
        <w:t xml:space="preserve"> and delivered</w:t>
      </w:r>
    </w:p>
    <w:p w:rsidR="00014C08" w:rsidRPr="00014C08" w:rsidRDefault="00014C08" w:rsidP="00E43CE9">
      <w:pPr>
        <w:pStyle w:val="ListParagraph"/>
        <w:numPr>
          <w:ilvl w:val="0"/>
          <w:numId w:val="30"/>
        </w:numPr>
        <w:spacing w:before="120" w:after="120"/>
        <w:ind w:left="1792" w:hanging="357"/>
        <w:contextualSpacing w:val="0"/>
        <w:rPr>
          <w:rFonts w:ascii="Tahoma" w:hAnsi="Tahoma" w:cs="Tahoma"/>
          <w:sz w:val="20"/>
          <w:szCs w:val="20"/>
        </w:rPr>
      </w:pPr>
      <w:r>
        <w:rPr>
          <w:rFonts w:ascii="Tahoma" w:hAnsi="Tahoma" w:cs="Tahoma"/>
          <w:sz w:val="20"/>
          <w:szCs w:val="20"/>
        </w:rPr>
        <w:t>at least 5 info</w:t>
      </w:r>
      <w:r w:rsidR="00D316CF">
        <w:rPr>
          <w:rFonts w:ascii="Tahoma" w:hAnsi="Tahoma" w:cs="Tahoma"/>
          <w:sz w:val="20"/>
          <w:szCs w:val="20"/>
        </w:rPr>
        <w:t xml:space="preserve">rmation </w:t>
      </w:r>
      <w:r>
        <w:rPr>
          <w:rFonts w:ascii="Tahoma" w:hAnsi="Tahoma" w:cs="Tahoma"/>
          <w:sz w:val="20"/>
          <w:szCs w:val="20"/>
        </w:rPr>
        <w:t xml:space="preserve"> in public media</w:t>
      </w:r>
      <w:r w:rsidR="00D316CF">
        <w:rPr>
          <w:rFonts w:ascii="Tahoma" w:hAnsi="Tahoma" w:cs="Tahoma"/>
          <w:sz w:val="20"/>
          <w:szCs w:val="20"/>
        </w:rPr>
        <w:t xml:space="preserve"> (TV, radio, newspapers)</w:t>
      </w:r>
      <w:r>
        <w:rPr>
          <w:rFonts w:ascii="Tahoma" w:hAnsi="Tahoma" w:cs="Tahoma"/>
          <w:sz w:val="20"/>
          <w:szCs w:val="20"/>
        </w:rPr>
        <w:t xml:space="preserve"> </w:t>
      </w:r>
      <w:r w:rsidR="00D316CF">
        <w:rPr>
          <w:rFonts w:ascii="Tahoma" w:hAnsi="Tahoma" w:cs="Tahoma"/>
          <w:sz w:val="20"/>
          <w:szCs w:val="20"/>
        </w:rPr>
        <w:t xml:space="preserve">announced  </w:t>
      </w:r>
    </w:p>
    <w:p w:rsidR="004C017C" w:rsidRPr="00E20123" w:rsidRDefault="008D567E" w:rsidP="00E43CE9">
      <w:pPr>
        <w:pStyle w:val="Heading2"/>
        <w:rPr>
          <w:rFonts w:cs="Tahoma"/>
        </w:rPr>
      </w:pPr>
      <w:r w:rsidRPr="00E20123">
        <w:rPr>
          <w:rFonts w:cs="Tahoma"/>
        </w:rPr>
        <w:t xml:space="preserve">Timing, location and </w:t>
      </w:r>
      <w:r w:rsidR="00DA36BF" w:rsidRPr="00E20123">
        <w:rPr>
          <w:rFonts w:cs="Tahoma"/>
        </w:rPr>
        <w:t>duration of mission/s</w:t>
      </w:r>
    </w:p>
    <w:p w:rsidR="004B66DE" w:rsidRPr="00E20123" w:rsidRDefault="004B66DE" w:rsidP="00E20123">
      <w:pPr>
        <w:rPr>
          <w:rFonts w:cs="Tahoma"/>
          <w:lang w:val="en-GB"/>
        </w:rPr>
      </w:pPr>
      <w:r w:rsidRPr="00E20123">
        <w:rPr>
          <w:rFonts w:cs="Tahoma"/>
          <w:lang w:val="en-GB"/>
        </w:rPr>
        <w:t>Period</w:t>
      </w:r>
      <w:r w:rsidR="00DA36BF" w:rsidRPr="00E20123">
        <w:rPr>
          <w:rFonts w:cs="Tahoma"/>
          <w:lang w:val="en-GB"/>
        </w:rPr>
        <w:t xml:space="preserve"> of implementation</w:t>
      </w:r>
      <w:r w:rsidRPr="00E20123">
        <w:rPr>
          <w:rFonts w:cs="Tahoma"/>
          <w:lang w:val="en-GB"/>
        </w:rPr>
        <w:t xml:space="preserve">: </w:t>
      </w:r>
      <w:r w:rsidR="008D567E" w:rsidRPr="00E20123">
        <w:rPr>
          <w:rFonts w:cs="Tahoma"/>
          <w:lang w:val="en-GB"/>
        </w:rPr>
        <w:t xml:space="preserve">from </w:t>
      </w:r>
      <w:r w:rsidR="003B57C2">
        <w:rPr>
          <w:rFonts w:cs="Tahoma"/>
          <w:lang w:val="en-GB"/>
        </w:rPr>
        <w:t xml:space="preserve">December </w:t>
      </w:r>
      <w:r w:rsidR="003B57C2" w:rsidRPr="00E20123">
        <w:rPr>
          <w:rFonts w:cs="Tahoma"/>
          <w:lang w:val="en-GB"/>
        </w:rPr>
        <w:t>2016,</w:t>
      </w:r>
      <w:r w:rsidRPr="00E20123">
        <w:rPr>
          <w:rFonts w:cs="Tahoma"/>
          <w:lang w:val="en-GB"/>
        </w:rPr>
        <w:t xml:space="preserve"> </w:t>
      </w:r>
      <w:r w:rsidR="008D567E" w:rsidRPr="00E20123">
        <w:rPr>
          <w:rFonts w:cs="Tahoma"/>
          <w:lang w:val="en-GB"/>
        </w:rPr>
        <w:t xml:space="preserve">up </w:t>
      </w:r>
      <w:r w:rsidRPr="00E20123">
        <w:rPr>
          <w:rFonts w:cs="Tahoma"/>
          <w:lang w:val="en-GB"/>
        </w:rPr>
        <w:t xml:space="preserve">to </w:t>
      </w:r>
      <w:r w:rsidR="00014C08">
        <w:rPr>
          <w:rFonts w:cs="Tahoma"/>
          <w:lang w:val="en-GB"/>
        </w:rPr>
        <w:t>June 2017</w:t>
      </w:r>
      <w:r w:rsidR="003B57C2">
        <w:rPr>
          <w:rFonts w:cs="Tahoma"/>
          <w:lang w:val="en-GB"/>
        </w:rPr>
        <w:t>.</w:t>
      </w:r>
    </w:p>
    <w:p w:rsidR="008D567E" w:rsidRPr="00E20123" w:rsidRDefault="008D567E" w:rsidP="00E20123">
      <w:pPr>
        <w:rPr>
          <w:rFonts w:cs="Tahoma"/>
          <w:lang w:val="en-GB"/>
        </w:rPr>
      </w:pPr>
      <w:r w:rsidRPr="00E20123">
        <w:rPr>
          <w:rFonts w:cs="Tahoma"/>
          <w:lang w:val="en-GB"/>
        </w:rPr>
        <w:t xml:space="preserve">Location: the expert will be working in Podgorica at Project office, or elsewhere in Montenegro, </w:t>
      </w:r>
      <w:r w:rsidR="009C2E34" w:rsidRPr="00E20123">
        <w:rPr>
          <w:rFonts w:cs="Tahoma"/>
          <w:lang w:val="en-GB"/>
        </w:rPr>
        <w:t>if</w:t>
      </w:r>
      <w:r w:rsidRPr="00E20123">
        <w:rPr>
          <w:rFonts w:cs="Tahoma"/>
          <w:lang w:val="en-GB"/>
        </w:rPr>
        <w:t xml:space="preserve"> so agreed.</w:t>
      </w:r>
    </w:p>
    <w:p w:rsidR="00F322D0" w:rsidRPr="00E20123" w:rsidRDefault="004B66DE" w:rsidP="00E20123">
      <w:pPr>
        <w:rPr>
          <w:rFonts w:cs="Tahoma"/>
          <w:lang w:val="en-GB"/>
        </w:rPr>
      </w:pPr>
      <w:r w:rsidRPr="00E20123">
        <w:rPr>
          <w:rFonts w:cs="Tahoma"/>
          <w:lang w:val="en-GB"/>
        </w:rPr>
        <w:t xml:space="preserve">Working </w:t>
      </w:r>
      <w:r w:rsidR="00105893" w:rsidRPr="00E20123">
        <w:rPr>
          <w:rFonts w:cs="Tahoma"/>
          <w:lang w:val="en-GB"/>
        </w:rPr>
        <w:t>days’</w:t>
      </w:r>
      <w:r w:rsidRPr="00E20123">
        <w:rPr>
          <w:rFonts w:cs="Tahoma"/>
          <w:lang w:val="en-GB"/>
        </w:rPr>
        <w:t xml:space="preserve"> </w:t>
      </w:r>
      <w:r w:rsidR="00DA36BF" w:rsidRPr="00E20123">
        <w:rPr>
          <w:rFonts w:cs="Tahoma"/>
          <w:lang w:val="en-GB"/>
        </w:rPr>
        <w:t>allocation:</w:t>
      </w:r>
      <w:r w:rsidRPr="00E20123">
        <w:rPr>
          <w:rFonts w:cs="Tahoma"/>
          <w:lang w:val="en-GB"/>
        </w:rPr>
        <w:t xml:space="preserve"> </w:t>
      </w:r>
      <w:r w:rsidR="00014C08">
        <w:rPr>
          <w:rFonts w:cs="Tahoma"/>
          <w:b/>
          <w:color w:val="45637A"/>
          <w:lang w:val="en-GB"/>
        </w:rPr>
        <w:t>22</w:t>
      </w:r>
      <w:r w:rsidR="00F322D0" w:rsidRPr="00E20123">
        <w:rPr>
          <w:rFonts w:cs="Tahoma"/>
          <w:lang w:val="en-GB"/>
        </w:rPr>
        <w:t xml:space="preserve"> </w:t>
      </w:r>
    </w:p>
    <w:p w:rsidR="00E20123" w:rsidRDefault="00014C08" w:rsidP="00014C08">
      <w:pPr>
        <w:pStyle w:val="ListParagraph"/>
        <w:numPr>
          <w:ilvl w:val="0"/>
          <w:numId w:val="25"/>
        </w:numPr>
        <w:rPr>
          <w:rFonts w:ascii="Tahoma" w:hAnsi="Tahoma" w:cs="Tahoma"/>
          <w:sz w:val="20"/>
          <w:szCs w:val="20"/>
        </w:rPr>
      </w:pPr>
      <w:r w:rsidRPr="00014C08">
        <w:rPr>
          <w:rFonts w:ascii="Tahoma" w:hAnsi="Tahoma" w:cs="Tahoma"/>
          <w:sz w:val="20"/>
          <w:szCs w:val="20"/>
        </w:rPr>
        <w:t>Strategic plan</w:t>
      </w:r>
      <w:r w:rsidR="00D316CF">
        <w:rPr>
          <w:rFonts w:ascii="Tahoma" w:hAnsi="Tahoma" w:cs="Tahoma"/>
          <w:sz w:val="20"/>
          <w:szCs w:val="20"/>
        </w:rPr>
        <w:t xml:space="preserve"> prepared - </w:t>
      </w:r>
      <w:r w:rsidRPr="00014C08">
        <w:rPr>
          <w:rFonts w:ascii="Tahoma" w:hAnsi="Tahoma" w:cs="Tahoma"/>
          <w:sz w:val="20"/>
          <w:szCs w:val="20"/>
        </w:rPr>
        <w:t>2 working days</w:t>
      </w:r>
      <w:r w:rsidR="00D316CF">
        <w:rPr>
          <w:rFonts w:ascii="Tahoma" w:hAnsi="Tahoma" w:cs="Tahoma"/>
          <w:sz w:val="20"/>
          <w:szCs w:val="20"/>
        </w:rPr>
        <w:t xml:space="preserve"> (</w:t>
      </w:r>
      <w:r w:rsidRPr="00014C08">
        <w:rPr>
          <w:rFonts w:ascii="Tahoma" w:hAnsi="Tahoma" w:cs="Tahoma"/>
          <w:sz w:val="20"/>
          <w:szCs w:val="20"/>
        </w:rPr>
        <w:t>December 2016)</w:t>
      </w:r>
    </w:p>
    <w:p w:rsidR="00014C08" w:rsidRDefault="00D316CF" w:rsidP="00014C08">
      <w:pPr>
        <w:pStyle w:val="ListParagraph"/>
        <w:numPr>
          <w:ilvl w:val="0"/>
          <w:numId w:val="25"/>
        </w:numPr>
        <w:rPr>
          <w:rFonts w:ascii="Tahoma" w:hAnsi="Tahoma" w:cs="Tahoma"/>
          <w:sz w:val="20"/>
          <w:szCs w:val="20"/>
        </w:rPr>
      </w:pPr>
      <w:r>
        <w:rPr>
          <w:rFonts w:ascii="Tahoma" w:hAnsi="Tahoma" w:cs="Tahoma"/>
          <w:sz w:val="20"/>
          <w:szCs w:val="20"/>
        </w:rPr>
        <w:t>Awareness raising events organised and press releases and announcements in public media prepared - 20 working days (from January to June 2017)</w:t>
      </w:r>
    </w:p>
    <w:p w:rsidR="004B66DE" w:rsidRPr="00E20123" w:rsidRDefault="004B66DE" w:rsidP="00E43CE9">
      <w:pPr>
        <w:pStyle w:val="Heading2"/>
        <w:rPr>
          <w:rFonts w:cs="Tahoma"/>
        </w:rPr>
      </w:pPr>
      <w:r w:rsidRPr="00E20123">
        <w:rPr>
          <w:rFonts w:cs="Tahoma"/>
        </w:rPr>
        <w:t>Profile of the expert needed</w:t>
      </w:r>
    </w:p>
    <w:p w:rsidR="00DA36BF" w:rsidRPr="00E20123" w:rsidRDefault="00D316CF" w:rsidP="00E20123">
      <w:pPr>
        <w:rPr>
          <w:rFonts w:cs="Tahoma"/>
          <w:lang w:val="en-GB"/>
        </w:rPr>
      </w:pPr>
      <w:r>
        <w:rPr>
          <w:rFonts w:cs="Tahoma"/>
          <w:lang w:val="en-GB"/>
        </w:rPr>
        <w:t>A J</w:t>
      </w:r>
      <w:r w:rsidR="00C53B1A" w:rsidRPr="00E20123">
        <w:rPr>
          <w:rFonts w:cs="Tahoma"/>
          <w:lang w:val="en-GB"/>
        </w:rPr>
        <w:t>NK</w:t>
      </w:r>
      <w:r w:rsidR="00DA36BF" w:rsidRPr="00E20123">
        <w:rPr>
          <w:rFonts w:cs="Tahoma"/>
          <w:lang w:val="en-GB"/>
        </w:rPr>
        <w:t>E is required for the job with the following qualifications and skills.</w:t>
      </w:r>
    </w:p>
    <w:p w:rsidR="00DA36BF" w:rsidRPr="00E20123" w:rsidRDefault="008D567E" w:rsidP="00E20123">
      <w:pPr>
        <w:rPr>
          <w:rFonts w:cs="Tahoma"/>
          <w:b/>
          <w:bCs/>
          <w:color w:val="45637A"/>
          <w:lang w:val="en-GB"/>
        </w:rPr>
      </w:pPr>
      <w:r w:rsidRPr="00E20123">
        <w:rPr>
          <w:rFonts w:cs="Tahoma"/>
          <w:b/>
          <w:bCs/>
          <w:color w:val="45637A"/>
          <w:lang w:val="en-GB"/>
        </w:rPr>
        <w:t>General requirements</w:t>
      </w:r>
    </w:p>
    <w:p w:rsidR="008D567E" w:rsidRPr="00E20123" w:rsidRDefault="008D567E" w:rsidP="00E43CE9">
      <w:pPr>
        <w:numPr>
          <w:ilvl w:val="0"/>
          <w:numId w:val="16"/>
        </w:numPr>
        <w:tabs>
          <w:tab w:val="left" w:pos="0"/>
        </w:tabs>
        <w:suppressAutoHyphens/>
        <w:autoSpaceDE w:val="0"/>
        <w:autoSpaceDN w:val="0"/>
        <w:adjustRightInd w:val="0"/>
        <w:ind w:left="1559" w:right="1134" w:hanging="357"/>
        <w:jc w:val="both"/>
        <w:rPr>
          <w:rFonts w:cs="Tahoma"/>
          <w:color w:val="000000"/>
          <w:szCs w:val="20"/>
          <w:lang w:val="en-GB"/>
        </w:rPr>
      </w:pPr>
      <w:r w:rsidRPr="00E20123">
        <w:rPr>
          <w:rFonts w:cs="Tahoma"/>
          <w:szCs w:val="20"/>
          <w:lang w:val="en-GB"/>
        </w:rPr>
        <w:t>Level of education which corresponds to complet</w:t>
      </w:r>
      <w:r w:rsidR="00D316CF">
        <w:rPr>
          <w:rFonts w:cs="Tahoma"/>
          <w:szCs w:val="20"/>
          <w:lang w:val="en-GB"/>
        </w:rPr>
        <w:t>ed university studies (4 years), preferably in social science,</w:t>
      </w:r>
    </w:p>
    <w:p w:rsidR="008D567E" w:rsidRPr="00E20123" w:rsidRDefault="008D567E" w:rsidP="00E43CE9">
      <w:pPr>
        <w:numPr>
          <w:ilvl w:val="0"/>
          <w:numId w:val="16"/>
        </w:numPr>
        <w:suppressAutoHyphens/>
        <w:autoSpaceDE w:val="0"/>
        <w:autoSpaceDN w:val="0"/>
        <w:adjustRightInd w:val="0"/>
        <w:ind w:left="1559" w:right="1134" w:hanging="357"/>
        <w:jc w:val="both"/>
        <w:rPr>
          <w:rFonts w:cs="Tahoma"/>
          <w:color w:val="000000"/>
          <w:szCs w:val="20"/>
          <w:lang w:val="en-GB"/>
        </w:rPr>
      </w:pPr>
      <w:r w:rsidRPr="00E20123">
        <w:rPr>
          <w:rFonts w:cs="Tahoma"/>
          <w:color w:val="000000"/>
          <w:szCs w:val="20"/>
          <w:lang w:val="en-GB"/>
        </w:rPr>
        <w:t xml:space="preserve">Minimum </w:t>
      </w:r>
      <w:r w:rsidR="00E20123" w:rsidRPr="00E20123">
        <w:rPr>
          <w:rFonts w:cs="Tahoma"/>
          <w:color w:val="000000"/>
          <w:szCs w:val="20"/>
          <w:lang w:val="en-GB"/>
        </w:rPr>
        <w:t>10</w:t>
      </w:r>
      <w:r w:rsidRPr="00E20123">
        <w:rPr>
          <w:rFonts w:cs="Tahoma"/>
          <w:color w:val="000000"/>
          <w:szCs w:val="20"/>
          <w:lang w:val="en-GB"/>
        </w:rPr>
        <w:t xml:space="preserve"> years of working experience </w:t>
      </w:r>
    </w:p>
    <w:p w:rsidR="00DA36BF" w:rsidRPr="00E20123" w:rsidRDefault="00DA36BF" w:rsidP="00E43CE9">
      <w:pPr>
        <w:numPr>
          <w:ilvl w:val="0"/>
          <w:numId w:val="16"/>
        </w:numPr>
        <w:tabs>
          <w:tab w:val="left" w:pos="0"/>
        </w:tabs>
        <w:suppressAutoHyphens/>
        <w:autoSpaceDE w:val="0"/>
        <w:autoSpaceDN w:val="0"/>
        <w:adjustRightInd w:val="0"/>
        <w:ind w:left="1559" w:right="1134" w:hanging="357"/>
        <w:jc w:val="both"/>
        <w:rPr>
          <w:rFonts w:cs="Tahoma"/>
          <w:color w:val="000000"/>
          <w:szCs w:val="20"/>
          <w:lang w:val="en-GB"/>
        </w:rPr>
      </w:pPr>
      <w:r w:rsidRPr="00E20123">
        <w:rPr>
          <w:rFonts w:cs="Tahoma"/>
          <w:color w:val="000000"/>
          <w:szCs w:val="20"/>
          <w:lang w:val="en-GB"/>
        </w:rPr>
        <w:t xml:space="preserve">Fluency in </w:t>
      </w:r>
      <w:r w:rsidR="00D316CF">
        <w:rPr>
          <w:rFonts w:cs="Tahoma"/>
          <w:color w:val="000000"/>
          <w:szCs w:val="20"/>
          <w:lang w:val="en-GB"/>
        </w:rPr>
        <w:t xml:space="preserve">both </w:t>
      </w:r>
      <w:r w:rsidRPr="00E20123">
        <w:rPr>
          <w:rFonts w:cs="Tahoma"/>
          <w:color w:val="000000"/>
          <w:szCs w:val="20"/>
          <w:lang w:val="en-GB"/>
        </w:rPr>
        <w:t>written and spoken English</w:t>
      </w:r>
      <w:r w:rsidR="00D316CF">
        <w:rPr>
          <w:rFonts w:cs="Tahoma"/>
          <w:color w:val="000000"/>
          <w:szCs w:val="20"/>
          <w:lang w:val="en-GB"/>
        </w:rPr>
        <w:t xml:space="preserve"> and Montenegrin,</w:t>
      </w:r>
    </w:p>
    <w:p w:rsidR="00E43CE9" w:rsidRPr="00D316CF" w:rsidRDefault="00E43CE9" w:rsidP="00E43CE9">
      <w:pPr>
        <w:pStyle w:val="ListParagraph"/>
        <w:numPr>
          <w:ilvl w:val="0"/>
          <w:numId w:val="16"/>
        </w:numPr>
        <w:spacing w:before="120" w:after="120"/>
        <w:ind w:left="1559" w:hanging="357"/>
        <w:contextualSpacing w:val="0"/>
        <w:rPr>
          <w:rFonts w:ascii="Tahoma" w:hAnsi="Tahoma" w:cs="Tahoma"/>
          <w:sz w:val="20"/>
          <w:szCs w:val="20"/>
          <w:lang w:val="en-US"/>
        </w:rPr>
      </w:pPr>
      <w:r w:rsidRPr="00D316CF">
        <w:rPr>
          <w:rFonts w:ascii="Tahoma" w:hAnsi="Tahoma" w:cs="Tahoma"/>
          <w:spacing w:val="-1"/>
          <w:sz w:val="20"/>
          <w:szCs w:val="20"/>
        </w:rPr>
        <w:t>E</w:t>
      </w:r>
      <w:r w:rsidRPr="00D316CF">
        <w:rPr>
          <w:rFonts w:ascii="Tahoma" w:hAnsi="Tahoma" w:cs="Tahoma"/>
          <w:sz w:val="20"/>
          <w:szCs w:val="20"/>
        </w:rPr>
        <w:t>xcel</w:t>
      </w:r>
      <w:r w:rsidRPr="00D316CF">
        <w:rPr>
          <w:rFonts w:ascii="Tahoma" w:hAnsi="Tahoma" w:cs="Tahoma"/>
          <w:spacing w:val="-2"/>
          <w:sz w:val="20"/>
          <w:szCs w:val="20"/>
        </w:rPr>
        <w:t>l</w:t>
      </w:r>
      <w:r w:rsidRPr="00D316CF">
        <w:rPr>
          <w:rFonts w:ascii="Tahoma" w:hAnsi="Tahoma" w:cs="Tahoma"/>
          <w:sz w:val="20"/>
          <w:szCs w:val="20"/>
        </w:rPr>
        <w:t>ent</w:t>
      </w:r>
      <w:r w:rsidRPr="00D316CF">
        <w:rPr>
          <w:rFonts w:ascii="Tahoma" w:hAnsi="Tahoma" w:cs="Tahoma"/>
          <w:spacing w:val="1"/>
          <w:sz w:val="20"/>
          <w:szCs w:val="20"/>
        </w:rPr>
        <w:t xml:space="preserve"> </w:t>
      </w:r>
      <w:r w:rsidRPr="00D316CF">
        <w:rPr>
          <w:rFonts w:ascii="Tahoma" w:hAnsi="Tahoma" w:cs="Tahoma"/>
          <w:spacing w:val="-2"/>
          <w:sz w:val="20"/>
          <w:szCs w:val="20"/>
        </w:rPr>
        <w:t>c</w:t>
      </w:r>
      <w:r w:rsidRPr="00D316CF">
        <w:rPr>
          <w:rFonts w:ascii="Tahoma" w:hAnsi="Tahoma" w:cs="Tahoma"/>
          <w:sz w:val="20"/>
          <w:szCs w:val="20"/>
        </w:rPr>
        <w:t>om</w:t>
      </w:r>
      <w:r w:rsidRPr="00D316CF">
        <w:rPr>
          <w:rFonts w:ascii="Tahoma" w:hAnsi="Tahoma" w:cs="Tahoma"/>
          <w:spacing w:val="-2"/>
          <w:sz w:val="20"/>
          <w:szCs w:val="20"/>
        </w:rPr>
        <w:t>m</w:t>
      </w:r>
      <w:r w:rsidRPr="00D316CF">
        <w:rPr>
          <w:rFonts w:ascii="Tahoma" w:hAnsi="Tahoma" w:cs="Tahoma"/>
          <w:sz w:val="20"/>
          <w:szCs w:val="20"/>
        </w:rPr>
        <w:t>un</w:t>
      </w:r>
      <w:r w:rsidRPr="00D316CF">
        <w:rPr>
          <w:rFonts w:ascii="Tahoma" w:hAnsi="Tahoma" w:cs="Tahoma"/>
          <w:spacing w:val="1"/>
          <w:sz w:val="20"/>
          <w:szCs w:val="20"/>
        </w:rPr>
        <w:t>i</w:t>
      </w:r>
      <w:r w:rsidRPr="00D316CF">
        <w:rPr>
          <w:rFonts w:ascii="Tahoma" w:hAnsi="Tahoma" w:cs="Tahoma"/>
          <w:spacing w:val="-2"/>
          <w:sz w:val="20"/>
          <w:szCs w:val="20"/>
        </w:rPr>
        <w:t>c</w:t>
      </w:r>
      <w:r w:rsidRPr="00D316CF">
        <w:rPr>
          <w:rFonts w:ascii="Tahoma" w:hAnsi="Tahoma" w:cs="Tahoma"/>
          <w:sz w:val="20"/>
          <w:szCs w:val="20"/>
        </w:rPr>
        <w:t>at</w:t>
      </w:r>
      <w:r w:rsidRPr="00D316CF">
        <w:rPr>
          <w:rFonts w:ascii="Tahoma" w:hAnsi="Tahoma" w:cs="Tahoma"/>
          <w:spacing w:val="1"/>
          <w:sz w:val="20"/>
          <w:szCs w:val="20"/>
        </w:rPr>
        <w:t>i</w:t>
      </w:r>
      <w:r w:rsidRPr="00D316CF">
        <w:rPr>
          <w:rFonts w:ascii="Tahoma" w:hAnsi="Tahoma" w:cs="Tahoma"/>
          <w:sz w:val="20"/>
          <w:szCs w:val="20"/>
        </w:rPr>
        <w:t>on</w:t>
      </w:r>
      <w:r>
        <w:rPr>
          <w:rFonts w:ascii="Tahoma" w:hAnsi="Tahoma" w:cs="Tahoma"/>
          <w:sz w:val="20"/>
          <w:szCs w:val="20"/>
        </w:rPr>
        <w:t xml:space="preserve">, team working </w:t>
      </w:r>
      <w:r w:rsidRPr="00D316CF">
        <w:rPr>
          <w:rFonts w:ascii="Tahoma" w:hAnsi="Tahoma" w:cs="Tahoma"/>
          <w:spacing w:val="-1"/>
          <w:sz w:val="20"/>
          <w:szCs w:val="20"/>
        </w:rPr>
        <w:t>and</w:t>
      </w:r>
      <w:r w:rsidRPr="00D316CF">
        <w:rPr>
          <w:rFonts w:ascii="Tahoma" w:hAnsi="Tahoma" w:cs="Tahoma"/>
          <w:spacing w:val="-2"/>
          <w:sz w:val="20"/>
          <w:szCs w:val="20"/>
        </w:rPr>
        <w:t xml:space="preserve"> </w:t>
      </w:r>
      <w:r w:rsidRPr="00D316CF">
        <w:rPr>
          <w:rFonts w:ascii="Tahoma" w:hAnsi="Tahoma" w:cs="Tahoma"/>
          <w:sz w:val="20"/>
          <w:szCs w:val="20"/>
        </w:rPr>
        <w:t>present</w:t>
      </w:r>
      <w:r w:rsidRPr="00D316CF">
        <w:rPr>
          <w:rFonts w:ascii="Tahoma" w:hAnsi="Tahoma" w:cs="Tahoma"/>
          <w:spacing w:val="-2"/>
          <w:sz w:val="20"/>
          <w:szCs w:val="20"/>
        </w:rPr>
        <w:t>a</w:t>
      </w:r>
      <w:r w:rsidRPr="00D316CF">
        <w:rPr>
          <w:rFonts w:ascii="Tahoma" w:hAnsi="Tahoma" w:cs="Tahoma"/>
          <w:sz w:val="20"/>
          <w:szCs w:val="20"/>
        </w:rPr>
        <w:t>tion</w:t>
      </w:r>
      <w:r w:rsidRPr="00D316CF">
        <w:rPr>
          <w:rFonts w:ascii="Tahoma" w:hAnsi="Tahoma" w:cs="Tahoma"/>
          <w:spacing w:val="-1"/>
          <w:sz w:val="20"/>
          <w:szCs w:val="20"/>
        </w:rPr>
        <w:t xml:space="preserve"> </w:t>
      </w:r>
      <w:r w:rsidRPr="00D316CF">
        <w:rPr>
          <w:rFonts w:ascii="Tahoma" w:hAnsi="Tahoma" w:cs="Tahoma"/>
          <w:sz w:val="20"/>
          <w:szCs w:val="20"/>
        </w:rPr>
        <w:t>sk</w:t>
      </w:r>
      <w:r w:rsidRPr="00D316CF">
        <w:rPr>
          <w:rFonts w:ascii="Tahoma" w:hAnsi="Tahoma" w:cs="Tahoma"/>
          <w:spacing w:val="-2"/>
          <w:sz w:val="20"/>
          <w:szCs w:val="20"/>
        </w:rPr>
        <w:t>i</w:t>
      </w:r>
      <w:r w:rsidRPr="00D316CF">
        <w:rPr>
          <w:rFonts w:ascii="Tahoma" w:hAnsi="Tahoma" w:cs="Tahoma"/>
          <w:sz w:val="20"/>
          <w:szCs w:val="20"/>
        </w:rPr>
        <w:t>l</w:t>
      </w:r>
      <w:r w:rsidRPr="00D316CF">
        <w:rPr>
          <w:rFonts w:ascii="Tahoma" w:hAnsi="Tahoma" w:cs="Tahoma"/>
          <w:spacing w:val="1"/>
          <w:sz w:val="20"/>
          <w:szCs w:val="20"/>
        </w:rPr>
        <w:t>l</w:t>
      </w:r>
      <w:r w:rsidRPr="00D316CF">
        <w:rPr>
          <w:rFonts w:ascii="Tahoma" w:hAnsi="Tahoma" w:cs="Tahoma"/>
          <w:sz w:val="20"/>
          <w:szCs w:val="20"/>
        </w:rPr>
        <w:t>s</w:t>
      </w:r>
    </w:p>
    <w:p w:rsidR="008D567E" w:rsidRPr="00E20123" w:rsidRDefault="00D316CF" w:rsidP="00E43CE9">
      <w:pPr>
        <w:pStyle w:val="ListParagraph"/>
        <w:numPr>
          <w:ilvl w:val="0"/>
          <w:numId w:val="16"/>
        </w:numPr>
        <w:tabs>
          <w:tab w:val="left" w:pos="1134"/>
        </w:tabs>
        <w:autoSpaceDE w:val="0"/>
        <w:autoSpaceDN w:val="0"/>
        <w:adjustRightInd w:val="0"/>
        <w:spacing w:before="120" w:after="120"/>
        <w:ind w:left="1559" w:right="1134" w:hanging="357"/>
        <w:contextualSpacing w:val="0"/>
        <w:jc w:val="both"/>
        <w:rPr>
          <w:rFonts w:ascii="Tahoma" w:hAnsi="Tahoma" w:cs="Tahoma"/>
          <w:color w:val="000000"/>
          <w:sz w:val="20"/>
          <w:szCs w:val="20"/>
        </w:rPr>
      </w:pPr>
      <w:r>
        <w:rPr>
          <w:rFonts w:ascii="Tahoma" w:hAnsi="Tahoma" w:cs="Tahoma"/>
          <w:sz w:val="20"/>
          <w:szCs w:val="20"/>
        </w:rPr>
        <w:t>Computer literacy</w:t>
      </w:r>
    </w:p>
    <w:p w:rsidR="008D567E" w:rsidRPr="00E20123" w:rsidRDefault="00D316CF" w:rsidP="00E43CE9">
      <w:pPr>
        <w:pStyle w:val="ListParagraph"/>
        <w:numPr>
          <w:ilvl w:val="0"/>
          <w:numId w:val="16"/>
        </w:numPr>
        <w:tabs>
          <w:tab w:val="left" w:pos="1134"/>
        </w:tabs>
        <w:autoSpaceDE w:val="0"/>
        <w:autoSpaceDN w:val="0"/>
        <w:adjustRightInd w:val="0"/>
        <w:spacing w:before="120" w:after="120"/>
        <w:ind w:left="1559" w:right="1134" w:hanging="357"/>
        <w:contextualSpacing w:val="0"/>
        <w:jc w:val="both"/>
        <w:rPr>
          <w:rFonts w:ascii="Tahoma" w:hAnsi="Tahoma" w:cs="Tahoma"/>
          <w:color w:val="000000"/>
          <w:sz w:val="20"/>
          <w:szCs w:val="20"/>
        </w:rPr>
      </w:pPr>
      <w:r>
        <w:rPr>
          <w:rFonts w:ascii="Tahoma" w:hAnsi="Tahoma" w:cs="Tahoma"/>
          <w:color w:val="000000"/>
          <w:sz w:val="20"/>
          <w:szCs w:val="20"/>
        </w:rPr>
        <w:t>Driving licence</w:t>
      </w:r>
    </w:p>
    <w:p w:rsidR="008D567E" w:rsidRDefault="00BE193F" w:rsidP="00E20123">
      <w:pPr>
        <w:tabs>
          <w:tab w:val="left" w:pos="1134"/>
        </w:tabs>
        <w:autoSpaceDE w:val="0"/>
        <w:autoSpaceDN w:val="0"/>
        <w:adjustRightInd w:val="0"/>
        <w:ind w:left="1134" w:right="1134"/>
        <w:rPr>
          <w:rFonts w:cs="Tahoma"/>
          <w:b/>
          <w:bCs/>
          <w:color w:val="45637A"/>
          <w:szCs w:val="20"/>
          <w:lang w:val="en-GB"/>
        </w:rPr>
      </w:pPr>
      <w:r w:rsidRPr="00E20123">
        <w:rPr>
          <w:rFonts w:cs="Tahoma"/>
          <w:b/>
          <w:bCs/>
          <w:color w:val="45637A"/>
          <w:szCs w:val="20"/>
          <w:lang w:val="en-GB"/>
        </w:rPr>
        <w:t>Specific requirement</w:t>
      </w:r>
    </w:p>
    <w:p w:rsidR="00E43CE9" w:rsidRPr="00E43CE9" w:rsidRDefault="00E43CE9" w:rsidP="00E43CE9">
      <w:pPr>
        <w:pStyle w:val="ListParagraph"/>
        <w:widowControl w:val="0"/>
        <w:numPr>
          <w:ilvl w:val="0"/>
          <w:numId w:val="29"/>
        </w:numPr>
        <w:tabs>
          <w:tab w:val="left" w:pos="600"/>
        </w:tabs>
        <w:autoSpaceDE w:val="0"/>
        <w:autoSpaceDN w:val="0"/>
        <w:adjustRightInd w:val="0"/>
        <w:spacing w:before="120" w:after="120"/>
        <w:ind w:right="157"/>
        <w:contextualSpacing w:val="0"/>
        <w:rPr>
          <w:rFonts w:ascii="Tahoma" w:hAnsi="Tahoma" w:cs="Tahoma"/>
          <w:sz w:val="20"/>
          <w:szCs w:val="20"/>
          <w:lang w:val="en-US"/>
        </w:rPr>
      </w:pPr>
      <w:r w:rsidRPr="00E43CE9">
        <w:rPr>
          <w:rFonts w:ascii="Tahoma" w:hAnsi="Tahoma" w:cs="Tahoma"/>
          <w:spacing w:val="-1"/>
          <w:sz w:val="20"/>
          <w:szCs w:val="20"/>
        </w:rPr>
        <w:t>A</w:t>
      </w:r>
      <w:r w:rsidRPr="00E43CE9">
        <w:rPr>
          <w:rFonts w:ascii="Tahoma" w:hAnsi="Tahoma" w:cs="Tahoma"/>
          <w:sz w:val="20"/>
          <w:szCs w:val="20"/>
        </w:rPr>
        <w:t>t</w:t>
      </w:r>
      <w:r w:rsidRPr="00E43CE9">
        <w:rPr>
          <w:rFonts w:ascii="Tahoma" w:hAnsi="Tahoma" w:cs="Tahoma"/>
          <w:spacing w:val="12"/>
          <w:sz w:val="20"/>
          <w:szCs w:val="20"/>
        </w:rPr>
        <w:t xml:space="preserve"> </w:t>
      </w:r>
      <w:r w:rsidRPr="00E43CE9">
        <w:rPr>
          <w:rFonts w:ascii="Tahoma" w:hAnsi="Tahoma" w:cs="Tahoma"/>
          <w:sz w:val="20"/>
          <w:szCs w:val="20"/>
        </w:rPr>
        <w:t>le</w:t>
      </w:r>
      <w:r w:rsidRPr="00E43CE9">
        <w:rPr>
          <w:rFonts w:ascii="Tahoma" w:hAnsi="Tahoma" w:cs="Tahoma"/>
          <w:spacing w:val="-2"/>
          <w:sz w:val="20"/>
          <w:szCs w:val="20"/>
        </w:rPr>
        <w:t>a</w:t>
      </w:r>
      <w:r w:rsidRPr="00E43CE9">
        <w:rPr>
          <w:rFonts w:ascii="Tahoma" w:hAnsi="Tahoma" w:cs="Tahoma"/>
          <w:sz w:val="20"/>
          <w:szCs w:val="20"/>
        </w:rPr>
        <w:t>st</w:t>
      </w:r>
      <w:r w:rsidRPr="00E43CE9">
        <w:rPr>
          <w:rFonts w:ascii="Tahoma" w:hAnsi="Tahoma" w:cs="Tahoma"/>
          <w:spacing w:val="13"/>
          <w:sz w:val="20"/>
          <w:szCs w:val="20"/>
        </w:rPr>
        <w:t xml:space="preserve"> </w:t>
      </w:r>
      <w:r w:rsidRPr="00E43CE9">
        <w:rPr>
          <w:rFonts w:ascii="Tahoma" w:hAnsi="Tahoma" w:cs="Tahoma"/>
          <w:sz w:val="20"/>
          <w:szCs w:val="20"/>
        </w:rPr>
        <w:t>3</w:t>
      </w:r>
      <w:r w:rsidRPr="00E43CE9">
        <w:rPr>
          <w:rFonts w:ascii="Tahoma" w:hAnsi="Tahoma" w:cs="Tahoma"/>
          <w:spacing w:val="10"/>
          <w:sz w:val="20"/>
          <w:szCs w:val="20"/>
        </w:rPr>
        <w:t xml:space="preserve"> </w:t>
      </w:r>
      <w:r w:rsidRPr="00E43CE9">
        <w:rPr>
          <w:rFonts w:ascii="Tahoma" w:hAnsi="Tahoma" w:cs="Tahoma"/>
          <w:sz w:val="20"/>
          <w:szCs w:val="20"/>
        </w:rPr>
        <w:t>y</w:t>
      </w:r>
      <w:r w:rsidRPr="00E43CE9">
        <w:rPr>
          <w:rFonts w:ascii="Tahoma" w:hAnsi="Tahoma" w:cs="Tahoma"/>
          <w:spacing w:val="-2"/>
          <w:sz w:val="20"/>
          <w:szCs w:val="20"/>
        </w:rPr>
        <w:t>e</w:t>
      </w:r>
      <w:r w:rsidRPr="00E43CE9">
        <w:rPr>
          <w:rFonts w:ascii="Tahoma" w:hAnsi="Tahoma" w:cs="Tahoma"/>
          <w:sz w:val="20"/>
          <w:szCs w:val="20"/>
        </w:rPr>
        <w:t>ars</w:t>
      </w:r>
      <w:r w:rsidRPr="00E43CE9">
        <w:rPr>
          <w:rFonts w:ascii="Tahoma" w:hAnsi="Tahoma" w:cs="Tahoma"/>
          <w:spacing w:val="10"/>
          <w:sz w:val="20"/>
          <w:szCs w:val="20"/>
        </w:rPr>
        <w:t xml:space="preserve"> </w:t>
      </w:r>
      <w:r w:rsidRPr="00E43CE9">
        <w:rPr>
          <w:rFonts w:ascii="Tahoma" w:hAnsi="Tahoma" w:cs="Tahoma"/>
          <w:sz w:val="20"/>
          <w:szCs w:val="20"/>
        </w:rPr>
        <w:t>of</w:t>
      </w:r>
      <w:r w:rsidRPr="00E43CE9">
        <w:rPr>
          <w:rFonts w:ascii="Tahoma" w:hAnsi="Tahoma" w:cs="Tahoma"/>
          <w:spacing w:val="12"/>
          <w:sz w:val="20"/>
          <w:szCs w:val="20"/>
        </w:rPr>
        <w:t xml:space="preserve"> </w:t>
      </w:r>
      <w:r w:rsidRPr="00E43CE9">
        <w:rPr>
          <w:rFonts w:ascii="Tahoma" w:hAnsi="Tahoma" w:cs="Tahoma"/>
          <w:spacing w:val="-2"/>
          <w:sz w:val="20"/>
          <w:szCs w:val="20"/>
        </w:rPr>
        <w:t>e</w:t>
      </w:r>
      <w:r w:rsidRPr="00E43CE9">
        <w:rPr>
          <w:rFonts w:ascii="Tahoma" w:hAnsi="Tahoma" w:cs="Tahoma"/>
          <w:sz w:val="20"/>
          <w:szCs w:val="20"/>
        </w:rPr>
        <w:t>xper</w:t>
      </w:r>
      <w:r w:rsidRPr="00E43CE9">
        <w:rPr>
          <w:rFonts w:ascii="Tahoma" w:hAnsi="Tahoma" w:cs="Tahoma"/>
          <w:spacing w:val="-2"/>
          <w:sz w:val="20"/>
          <w:szCs w:val="20"/>
        </w:rPr>
        <w:t>i</w:t>
      </w:r>
      <w:r w:rsidRPr="00E43CE9">
        <w:rPr>
          <w:rFonts w:ascii="Tahoma" w:hAnsi="Tahoma" w:cs="Tahoma"/>
          <w:sz w:val="20"/>
          <w:szCs w:val="20"/>
        </w:rPr>
        <w:t>en</w:t>
      </w:r>
      <w:r w:rsidRPr="00E43CE9">
        <w:rPr>
          <w:rFonts w:ascii="Tahoma" w:hAnsi="Tahoma" w:cs="Tahoma"/>
          <w:spacing w:val="1"/>
          <w:sz w:val="20"/>
          <w:szCs w:val="20"/>
        </w:rPr>
        <w:t>c</w:t>
      </w:r>
      <w:r w:rsidRPr="00E43CE9">
        <w:rPr>
          <w:rFonts w:ascii="Tahoma" w:hAnsi="Tahoma" w:cs="Tahoma"/>
          <w:sz w:val="20"/>
          <w:szCs w:val="20"/>
        </w:rPr>
        <w:t>e</w:t>
      </w:r>
      <w:r w:rsidRPr="00E43CE9">
        <w:rPr>
          <w:rFonts w:ascii="Tahoma" w:hAnsi="Tahoma" w:cs="Tahoma"/>
          <w:spacing w:val="12"/>
          <w:sz w:val="20"/>
          <w:szCs w:val="20"/>
        </w:rPr>
        <w:t xml:space="preserve"> </w:t>
      </w:r>
      <w:r w:rsidRPr="00E43CE9">
        <w:rPr>
          <w:rFonts w:ascii="Tahoma" w:hAnsi="Tahoma" w:cs="Tahoma"/>
          <w:sz w:val="20"/>
          <w:szCs w:val="20"/>
        </w:rPr>
        <w:t>in</w:t>
      </w:r>
      <w:r w:rsidRPr="00E43CE9">
        <w:rPr>
          <w:rFonts w:ascii="Tahoma" w:hAnsi="Tahoma" w:cs="Tahoma"/>
          <w:spacing w:val="10"/>
          <w:sz w:val="20"/>
          <w:szCs w:val="20"/>
        </w:rPr>
        <w:t xml:space="preserve"> </w:t>
      </w:r>
      <w:r w:rsidRPr="00E43CE9">
        <w:rPr>
          <w:rFonts w:ascii="Tahoma" w:hAnsi="Tahoma" w:cs="Tahoma"/>
          <w:sz w:val="20"/>
          <w:szCs w:val="20"/>
        </w:rPr>
        <w:t>pub</w:t>
      </w:r>
      <w:r w:rsidRPr="00E43CE9">
        <w:rPr>
          <w:rFonts w:ascii="Tahoma" w:hAnsi="Tahoma" w:cs="Tahoma"/>
          <w:spacing w:val="-2"/>
          <w:sz w:val="20"/>
          <w:szCs w:val="20"/>
        </w:rPr>
        <w:t>l</w:t>
      </w:r>
      <w:r w:rsidRPr="00E43CE9">
        <w:rPr>
          <w:rFonts w:ascii="Tahoma" w:hAnsi="Tahoma" w:cs="Tahoma"/>
          <w:sz w:val="20"/>
          <w:szCs w:val="20"/>
        </w:rPr>
        <w:t>i</w:t>
      </w:r>
      <w:r w:rsidRPr="00E43CE9">
        <w:rPr>
          <w:rFonts w:ascii="Tahoma" w:hAnsi="Tahoma" w:cs="Tahoma"/>
          <w:spacing w:val="1"/>
          <w:sz w:val="20"/>
          <w:szCs w:val="20"/>
        </w:rPr>
        <w:t>c</w:t>
      </w:r>
      <w:r w:rsidRPr="00E43CE9">
        <w:rPr>
          <w:rFonts w:ascii="Tahoma" w:hAnsi="Tahoma" w:cs="Tahoma"/>
          <w:sz w:val="20"/>
          <w:szCs w:val="20"/>
        </w:rPr>
        <w:t>i</w:t>
      </w:r>
      <w:r w:rsidRPr="00E43CE9">
        <w:rPr>
          <w:rFonts w:ascii="Tahoma" w:hAnsi="Tahoma" w:cs="Tahoma"/>
          <w:spacing w:val="-2"/>
          <w:sz w:val="20"/>
          <w:szCs w:val="20"/>
        </w:rPr>
        <w:t>t</w:t>
      </w:r>
      <w:r w:rsidRPr="00E43CE9">
        <w:rPr>
          <w:rFonts w:ascii="Tahoma" w:hAnsi="Tahoma" w:cs="Tahoma"/>
          <w:sz w:val="20"/>
          <w:szCs w:val="20"/>
        </w:rPr>
        <w:t>y</w:t>
      </w:r>
      <w:r w:rsidRPr="00E43CE9">
        <w:rPr>
          <w:rFonts w:ascii="Tahoma" w:hAnsi="Tahoma" w:cs="Tahoma"/>
          <w:spacing w:val="13"/>
          <w:sz w:val="20"/>
          <w:szCs w:val="20"/>
        </w:rPr>
        <w:t xml:space="preserve"> </w:t>
      </w:r>
      <w:r w:rsidRPr="00E43CE9">
        <w:rPr>
          <w:rFonts w:ascii="Tahoma" w:hAnsi="Tahoma" w:cs="Tahoma"/>
          <w:spacing w:val="-2"/>
          <w:sz w:val="20"/>
          <w:szCs w:val="20"/>
        </w:rPr>
        <w:t>a</w:t>
      </w:r>
      <w:r w:rsidRPr="00E43CE9">
        <w:rPr>
          <w:rFonts w:ascii="Tahoma" w:hAnsi="Tahoma" w:cs="Tahoma"/>
          <w:sz w:val="20"/>
          <w:szCs w:val="20"/>
        </w:rPr>
        <w:t>nd</w:t>
      </w:r>
      <w:r w:rsidRPr="00E43CE9">
        <w:rPr>
          <w:rFonts w:ascii="Tahoma" w:hAnsi="Tahoma" w:cs="Tahoma"/>
          <w:spacing w:val="10"/>
          <w:sz w:val="20"/>
          <w:szCs w:val="20"/>
        </w:rPr>
        <w:t xml:space="preserve"> </w:t>
      </w:r>
      <w:r w:rsidRPr="00E43CE9">
        <w:rPr>
          <w:rFonts w:ascii="Tahoma" w:hAnsi="Tahoma" w:cs="Tahoma"/>
          <w:sz w:val="20"/>
          <w:szCs w:val="20"/>
        </w:rPr>
        <w:t>infor</w:t>
      </w:r>
      <w:r w:rsidRPr="00E43CE9">
        <w:rPr>
          <w:rFonts w:ascii="Tahoma" w:hAnsi="Tahoma" w:cs="Tahoma"/>
          <w:spacing w:val="-2"/>
          <w:sz w:val="20"/>
          <w:szCs w:val="20"/>
        </w:rPr>
        <w:t>m</w:t>
      </w:r>
      <w:r w:rsidRPr="00E43CE9">
        <w:rPr>
          <w:rFonts w:ascii="Tahoma" w:hAnsi="Tahoma" w:cs="Tahoma"/>
          <w:sz w:val="20"/>
          <w:szCs w:val="20"/>
        </w:rPr>
        <w:t>at</w:t>
      </w:r>
      <w:r w:rsidRPr="00E43CE9">
        <w:rPr>
          <w:rFonts w:ascii="Tahoma" w:hAnsi="Tahoma" w:cs="Tahoma"/>
          <w:spacing w:val="1"/>
          <w:sz w:val="20"/>
          <w:szCs w:val="20"/>
        </w:rPr>
        <w:t>i</w:t>
      </w:r>
      <w:r w:rsidRPr="00E43CE9">
        <w:rPr>
          <w:rFonts w:ascii="Tahoma" w:hAnsi="Tahoma" w:cs="Tahoma"/>
          <w:sz w:val="20"/>
          <w:szCs w:val="20"/>
        </w:rPr>
        <w:t>on</w:t>
      </w:r>
      <w:r w:rsidRPr="00E43CE9">
        <w:rPr>
          <w:rFonts w:ascii="Tahoma" w:hAnsi="Tahoma" w:cs="Tahoma"/>
          <w:spacing w:val="10"/>
          <w:sz w:val="20"/>
          <w:szCs w:val="20"/>
        </w:rPr>
        <w:t xml:space="preserve"> </w:t>
      </w:r>
      <w:r w:rsidRPr="00E43CE9">
        <w:rPr>
          <w:rFonts w:ascii="Tahoma" w:hAnsi="Tahoma" w:cs="Tahoma"/>
          <w:sz w:val="20"/>
          <w:szCs w:val="20"/>
        </w:rPr>
        <w:t>d</w:t>
      </w:r>
      <w:r w:rsidRPr="00E43CE9">
        <w:rPr>
          <w:rFonts w:ascii="Tahoma" w:hAnsi="Tahoma" w:cs="Tahoma"/>
          <w:spacing w:val="-2"/>
          <w:sz w:val="20"/>
          <w:szCs w:val="20"/>
        </w:rPr>
        <w:t>i</w:t>
      </w:r>
      <w:r w:rsidRPr="00E43CE9">
        <w:rPr>
          <w:rFonts w:ascii="Tahoma" w:hAnsi="Tahoma" w:cs="Tahoma"/>
          <w:sz w:val="20"/>
          <w:szCs w:val="20"/>
        </w:rPr>
        <w:t>sse</w:t>
      </w:r>
      <w:r w:rsidRPr="00E43CE9">
        <w:rPr>
          <w:rFonts w:ascii="Tahoma" w:hAnsi="Tahoma" w:cs="Tahoma"/>
          <w:spacing w:val="-2"/>
          <w:sz w:val="20"/>
          <w:szCs w:val="20"/>
        </w:rPr>
        <w:t>m</w:t>
      </w:r>
      <w:r w:rsidRPr="00E43CE9">
        <w:rPr>
          <w:rFonts w:ascii="Tahoma" w:hAnsi="Tahoma" w:cs="Tahoma"/>
          <w:sz w:val="20"/>
          <w:szCs w:val="20"/>
        </w:rPr>
        <w:t>inat</w:t>
      </w:r>
      <w:r w:rsidRPr="00E43CE9">
        <w:rPr>
          <w:rFonts w:ascii="Tahoma" w:hAnsi="Tahoma" w:cs="Tahoma"/>
          <w:spacing w:val="-2"/>
          <w:sz w:val="20"/>
          <w:szCs w:val="20"/>
        </w:rPr>
        <w:t>i</w:t>
      </w:r>
      <w:r w:rsidRPr="00E43CE9">
        <w:rPr>
          <w:rFonts w:ascii="Tahoma" w:hAnsi="Tahoma" w:cs="Tahoma"/>
          <w:sz w:val="20"/>
          <w:szCs w:val="20"/>
        </w:rPr>
        <w:t>on</w:t>
      </w:r>
      <w:r w:rsidRPr="00E43CE9">
        <w:rPr>
          <w:rFonts w:ascii="Tahoma" w:hAnsi="Tahoma" w:cs="Tahoma"/>
          <w:spacing w:val="13"/>
          <w:sz w:val="20"/>
          <w:szCs w:val="20"/>
        </w:rPr>
        <w:t xml:space="preserve"> </w:t>
      </w:r>
      <w:r w:rsidRPr="00E43CE9">
        <w:rPr>
          <w:rFonts w:ascii="Tahoma" w:hAnsi="Tahoma" w:cs="Tahoma"/>
          <w:sz w:val="20"/>
          <w:szCs w:val="20"/>
        </w:rPr>
        <w:t>in</w:t>
      </w:r>
      <w:r w:rsidRPr="00E43CE9">
        <w:rPr>
          <w:rFonts w:ascii="Tahoma" w:hAnsi="Tahoma" w:cs="Tahoma"/>
          <w:spacing w:val="13"/>
          <w:sz w:val="20"/>
          <w:szCs w:val="20"/>
        </w:rPr>
        <w:t xml:space="preserve"> </w:t>
      </w:r>
      <w:r w:rsidRPr="00E43CE9">
        <w:rPr>
          <w:rFonts w:ascii="Tahoma" w:hAnsi="Tahoma" w:cs="Tahoma"/>
          <w:spacing w:val="-2"/>
          <w:sz w:val="20"/>
          <w:szCs w:val="20"/>
        </w:rPr>
        <w:t>p</w:t>
      </w:r>
      <w:r w:rsidRPr="00E43CE9">
        <w:rPr>
          <w:rFonts w:ascii="Tahoma" w:hAnsi="Tahoma" w:cs="Tahoma"/>
          <w:sz w:val="20"/>
          <w:szCs w:val="20"/>
        </w:rPr>
        <w:t>ub</w:t>
      </w:r>
      <w:r w:rsidRPr="00E43CE9">
        <w:rPr>
          <w:rFonts w:ascii="Tahoma" w:hAnsi="Tahoma" w:cs="Tahoma"/>
          <w:spacing w:val="1"/>
          <w:sz w:val="20"/>
          <w:szCs w:val="20"/>
        </w:rPr>
        <w:t>l</w:t>
      </w:r>
      <w:r w:rsidRPr="00E43CE9">
        <w:rPr>
          <w:rFonts w:ascii="Tahoma" w:hAnsi="Tahoma" w:cs="Tahoma"/>
          <w:spacing w:val="-2"/>
          <w:sz w:val="20"/>
          <w:szCs w:val="20"/>
        </w:rPr>
        <w:t>i</w:t>
      </w:r>
      <w:r w:rsidRPr="00E43CE9">
        <w:rPr>
          <w:rFonts w:ascii="Tahoma" w:hAnsi="Tahoma" w:cs="Tahoma"/>
          <w:sz w:val="20"/>
          <w:szCs w:val="20"/>
        </w:rPr>
        <w:t>c</w:t>
      </w:r>
      <w:r w:rsidRPr="00E43CE9">
        <w:rPr>
          <w:rFonts w:ascii="Tahoma" w:hAnsi="Tahoma" w:cs="Tahoma"/>
          <w:spacing w:val="10"/>
          <w:sz w:val="20"/>
          <w:szCs w:val="20"/>
        </w:rPr>
        <w:t xml:space="preserve"> </w:t>
      </w:r>
      <w:r w:rsidRPr="00E43CE9">
        <w:rPr>
          <w:rFonts w:ascii="Tahoma" w:hAnsi="Tahoma" w:cs="Tahoma"/>
          <w:sz w:val="20"/>
          <w:szCs w:val="20"/>
        </w:rPr>
        <w:t>or</w:t>
      </w:r>
      <w:r w:rsidRPr="00E43CE9">
        <w:rPr>
          <w:rFonts w:ascii="Tahoma" w:hAnsi="Tahoma" w:cs="Tahoma"/>
          <w:spacing w:val="12"/>
          <w:sz w:val="20"/>
          <w:szCs w:val="20"/>
        </w:rPr>
        <w:t xml:space="preserve"> </w:t>
      </w:r>
      <w:r w:rsidRPr="00E43CE9">
        <w:rPr>
          <w:rFonts w:ascii="Tahoma" w:hAnsi="Tahoma" w:cs="Tahoma"/>
          <w:sz w:val="20"/>
          <w:szCs w:val="20"/>
        </w:rPr>
        <w:t>pr</w:t>
      </w:r>
      <w:r w:rsidRPr="00E43CE9">
        <w:rPr>
          <w:rFonts w:ascii="Tahoma" w:hAnsi="Tahoma" w:cs="Tahoma"/>
          <w:spacing w:val="-2"/>
          <w:sz w:val="20"/>
          <w:szCs w:val="20"/>
        </w:rPr>
        <w:t>i</w:t>
      </w:r>
      <w:r w:rsidRPr="00E43CE9">
        <w:rPr>
          <w:rFonts w:ascii="Tahoma" w:hAnsi="Tahoma" w:cs="Tahoma"/>
          <w:sz w:val="20"/>
          <w:szCs w:val="20"/>
        </w:rPr>
        <w:t>va</w:t>
      </w:r>
      <w:r w:rsidRPr="00E43CE9">
        <w:rPr>
          <w:rFonts w:ascii="Tahoma" w:hAnsi="Tahoma" w:cs="Tahoma"/>
          <w:spacing w:val="-2"/>
          <w:sz w:val="20"/>
          <w:szCs w:val="20"/>
        </w:rPr>
        <w:t>t</w:t>
      </w:r>
      <w:r w:rsidRPr="00E43CE9">
        <w:rPr>
          <w:rFonts w:ascii="Tahoma" w:hAnsi="Tahoma" w:cs="Tahoma"/>
          <w:sz w:val="20"/>
          <w:szCs w:val="20"/>
        </w:rPr>
        <w:t>e</w:t>
      </w:r>
      <w:r w:rsidRPr="00E43CE9">
        <w:rPr>
          <w:rFonts w:ascii="Tahoma" w:hAnsi="Tahoma" w:cs="Tahoma"/>
          <w:spacing w:val="12"/>
          <w:sz w:val="20"/>
          <w:szCs w:val="20"/>
        </w:rPr>
        <w:t xml:space="preserve"> </w:t>
      </w:r>
      <w:r w:rsidRPr="00E43CE9">
        <w:rPr>
          <w:rFonts w:ascii="Tahoma" w:hAnsi="Tahoma" w:cs="Tahoma"/>
          <w:sz w:val="20"/>
          <w:szCs w:val="20"/>
        </w:rPr>
        <w:t>s</w:t>
      </w:r>
      <w:r w:rsidRPr="00E43CE9">
        <w:rPr>
          <w:rFonts w:ascii="Tahoma" w:hAnsi="Tahoma" w:cs="Tahoma"/>
          <w:spacing w:val="-2"/>
          <w:sz w:val="20"/>
          <w:szCs w:val="20"/>
        </w:rPr>
        <w:t>e</w:t>
      </w:r>
      <w:r w:rsidRPr="00E43CE9">
        <w:rPr>
          <w:rFonts w:ascii="Tahoma" w:hAnsi="Tahoma" w:cs="Tahoma"/>
          <w:sz w:val="20"/>
          <w:szCs w:val="20"/>
        </w:rPr>
        <w:t>ctor</w:t>
      </w:r>
      <w:r w:rsidRPr="00E43CE9">
        <w:rPr>
          <w:rFonts w:ascii="Tahoma" w:hAnsi="Tahoma" w:cs="Tahoma"/>
          <w:spacing w:val="15"/>
          <w:sz w:val="20"/>
          <w:szCs w:val="20"/>
        </w:rPr>
        <w:t xml:space="preserve"> </w:t>
      </w:r>
      <w:r w:rsidRPr="00E43CE9">
        <w:rPr>
          <w:rFonts w:ascii="Tahoma" w:hAnsi="Tahoma" w:cs="Tahoma"/>
          <w:spacing w:val="-3"/>
          <w:sz w:val="20"/>
          <w:szCs w:val="20"/>
        </w:rPr>
        <w:t>(</w:t>
      </w:r>
      <w:r w:rsidRPr="00E43CE9">
        <w:rPr>
          <w:rFonts w:ascii="Tahoma" w:hAnsi="Tahoma" w:cs="Tahoma"/>
          <w:sz w:val="20"/>
          <w:szCs w:val="20"/>
        </w:rPr>
        <w:t>e.g.</w:t>
      </w:r>
      <w:r w:rsidRPr="00E43CE9">
        <w:rPr>
          <w:rFonts w:ascii="Tahoma" w:hAnsi="Tahoma" w:cs="Tahoma"/>
          <w:spacing w:val="12"/>
          <w:sz w:val="20"/>
          <w:szCs w:val="20"/>
        </w:rPr>
        <w:t xml:space="preserve"> </w:t>
      </w:r>
      <w:r w:rsidRPr="00E43CE9">
        <w:rPr>
          <w:rFonts w:ascii="Tahoma" w:hAnsi="Tahoma" w:cs="Tahoma"/>
          <w:spacing w:val="-1"/>
          <w:sz w:val="20"/>
          <w:szCs w:val="20"/>
        </w:rPr>
        <w:t>w</w:t>
      </w:r>
      <w:r w:rsidRPr="00E43CE9">
        <w:rPr>
          <w:rFonts w:ascii="Tahoma" w:hAnsi="Tahoma" w:cs="Tahoma"/>
          <w:sz w:val="20"/>
          <w:szCs w:val="20"/>
        </w:rPr>
        <w:t>o</w:t>
      </w:r>
      <w:r w:rsidRPr="00E43CE9">
        <w:rPr>
          <w:rFonts w:ascii="Tahoma" w:hAnsi="Tahoma" w:cs="Tahoma"/>
          <w:spacing w:val="-3"/>
          <w:sz w:val="20"/>
          <w:szCs w:val="20"/>
        </w:rPr>
        <w:t>r</w:t>
      </w:r>
      <w:r w:rsidRPr="00E43CE9">
        <w:rPr>
          <w:rFonts w:ascii="Tahoma" w:hAnsi="Tahoma" w:cs="Tahoma"/>
          <w:sz w:val="20"/>
          <w:szCs w:val="20"/>
        </w:rPr>
        <w:t>k</w:t>
      </w:r>
      <w:r w:rsidRPr="00E43CE9">
        <w:rPr>
          <w:rFonts w:ascii="Tahoma" w:hAnsi="Tahoma" w:cs="Tahoma"/>
          <w:spacing w:val="-2"/>
          <w:sz w:val="20"/>
          <w:szCs w:val="20"/>
        </w:rPr>
        <w:t>in</w:t>
      </w:r>
      <w:r w:rsidRPr="00E43CE9">
        <w:rPr>
          <w:rFonts w:ascii="Tahoma" w:hAnsi="Tahoma" w:cs="Tahoma"/>
          <w:sz w:val="20"/>
          <w:szCs w:val="20"/>
        </w:rPr>
        <w:t>g in</w:t>
      </w:r>
      <w:r w:rsidRPr="00E43CE9">
        <w:rPr>
          <w:rFonts w:ascii="Tahoma" w:hAnsi="Tahoma" w:cs="Tahoma"/>
          <w:spacing w:val="1"/>
          <w:sz w:val="20"/>
          <w:szCs w:val="20"/>
        </w:rPr>
        <w:t xml:space="preserve"> </w:t>
      </w:r>
      <w:r w:rsidRPr="00E43CE9">
        <w:rPr>
          <w:rFonts w:ascii="Tahoma" w:hAnsi="Tahoma" w:cs="Tahoma"/>
          <w:sz w:val="20"/>
          <w:szCs w:val="20"/>
        </w:rPr>
        <w:t>the</w:t>
      </w:r>
      <w:r w:rsidRPr="00E43CE9">
        <w:rPr>
          <w:rFonts w:ascii="Tahoma" w:hAnsi="Tahoma" w:cs="Tahoma"/>
          <w:spacing w:val="-2"/>
          <w:sz w:val="20"/>
          <w:szCs w:val="20"/>
        </w:rPr>
        <w:t xml:space="preserve"> </w:t>
      </w:r>
      <w:r w:rsidRPr="00E43CE9">
        <w:rPr>
          <w:rFonts w:ascii="Tahoma" w:hAnsi="Tahoma" w:cs="Tahoma"/>
          <w:sz w:val="20"/>
          <w:szCs w:val="20"/>
        </w:rPr>
        <w:t>med</w:t>
      </w:r>
      <w:r w:rsidRPr="00E43CE9">
        <w:rPr>
          <w:rFonts w:ascii="Tahoma" w:hAnsi="Tahoma" w:cs="Tahoma"/>
          <w:spacing w:val="1"/>
          <w:sz w:val="20"/>
          <w:szCs w:val="20"/>
        </w:rPr>
        <w:t>i</w:t>
      </w:r>
      <w:r w:rsidRPr="00E43CE9">
        <w:rPr>
          <w:rFonts w:ascii="Tahoma" w:hAnsi="Tahoma" w:cs="Tahoma"/>
          <w:spacing w:val="-2"/>
          <w:sz w:val="20"/>
          <w:szCs w:val="20"/>
        </w:rPr>
        <w:t>a</w:t>
      </w:r>
      <w:r w:rsidRPr="00E43CE9">
        <w:rPr>
          <w:rFonts w:ascii="Tahoma" w:hAnsi="Tahoma" w:cs="Tahoma"/>
          <w:sz w:val="20"/>
          <w:szCs w:val="20"/>
        </w:rPr>
        <w:t>, de</w:t>
      </w:r>
      <w:r w:rsidRPr="00E43CE9">
        <w:rPr>
          <w:rFonts w:ascii="Tahoma" w:hAnsi="Tahoma" w:cs="Tahoma"/>
          <w:spacing w:val="-1"/>
          <w:sz w:val="20"/>
          <w:szCs w:val="20"/>
        </w:rPr>
        <w:t>s</w:t>
      </w:r>
      <w:r w:rsidRPr="00E43CE9">
        <w:rPr>
          <w:rFonts w:ascii="Tahoma" w:hAnsi="Tahoma" w:cs="Tahoma"/>
          <w:sz w:val="20"/>
          <w:szCs w:val="20"/>
        </w:rPr>
        <w:t xml:space="preserve">ign, </w:t>
      </w:r>
      <w:r w:rsidRPr="00E43CE9">
        <w:rPr>
          <w:rFonts w:ascii="Tahoma" w:hAnsi="Tahoma" w:cs="Tahoma"/>
          <w:spacing w:val="-2"/>
          <w:sz w:val="20"/>
          <w:szCs w:val="20"/>
        </w:rPr>
        <w:t>p</w:t>
      </w:r>
      <w:r w:rsidRPr="00E43CE9">
        <w:rPr>
          <w:rFonts w:ascii="Tahoma" w:hAnsi="Tahoma" w:cs="Tahoma"/>
          <w:sz w:val="20"/>
          <w:szCs w:val="20"/>
        </w:rPr>
        <w:t>ub</w:t>
      </w:r>
      <w:r w:rsidRPr="00E43CE9">
        <w:rPr>
          <w:rFonts w:ascii="Tahoma" w:hAnsi="Tahoma" w:cs="Tahoma"/>
          <w:spacing w:val="1"/>
          <w:sz w:val="20"/>
          <w:szCs w:val="20"/>
        </w:rPr>
        <w:t>l</w:t>
      </w:r>
      <w:r w:rsidRPr="00E43CE9">
        <w:rPr>
          <w:rFonts w:ascii="Tahoma" w:hAnsi="Tahoma" w:cs="Tahoma"/>
          <w:spacing w:val="-2"/>
          <w:sz w:val="20"/>
          <w:szCs w:val="20"/>
        </w:rPr>
        <w:t>i</w:t>
      </w:r>
      <w:r w:rsidRPr="00E43CE9">
        <w:rPr>
          <w:rFonts w:ascii="Tahoma" w:hAnsi="Tahoma" w:cs="Tahoma"/>
          <w:sz w:val="20"/>
          <w:szCs w:val="20"/>
        </w:rPr>
        <w:t>sh</w:t>
      </w:r>
      <w:r w:rsidRPr="00E43CE9">
        <w:rPr>
          <w:rFonts w:ascii="Tahoma" w:hAnsi="Tahoma" w:cs="Tahoma"/>
          <w:spacing w:val="-2"/>
          <w:sz w:val="20"/>
          <w:szCs w:val="20"/>
        </w:rPr>
        <w:t>in</w:t>
      </w:r>
      <w:r w:rsidRPr="00E43CE9">
        <w:rPr>
          <w:rFonts w:ascii="Tahoma" w:hAnsi="Tahoma" w:cs="Tahoma"/>
          <w:sz w:val="20"/>
          <w:szCs w:val="20"/>
        </w:rPr>
        <w:t>g</w:t>
      </w:r>
      <w:r w:rsidRPr="00E43CE9">
        <w:rPr>
          <w:rFonts w:ascii="Tahoma" w:hAnsi="Tahoma" w:cs="Tahoma"/>
          <w:spacing w:val="1"/>
          <w:sz w:val="20"/>
          <w:szCs w:val="20"/>
        </w:rPr>
        <w:t>)</w:t>
      </w:r>
      <w:r w:rsidRPr="00E43CE9">
        <w:rPr>
          <w:rFonts w:ascii="Tahoma" w:hAnsi="Tahoma" w:cs="Tahoma"/>
          <w:sz w:val="20"/>
          <w:szCs w:val="20"/>
        </w:rPr>
        <w:t>;</w:t>
      </w:r>
    </w:p>
    <w:p w:rsidR="00E43CE9" w:rsidRPr="00E43CE9" w:rsidRDefault="00E43CE9" w:rsidP="00E43CE9">
      <w:pPr>
        <w:pStyle w:val="ListParagraph"/>
        <w:widowControl w:val="0"/>
        <w:numPr>
          <w:ilvl w:val="0"/>
          <w:numId w:val="29"/>
        </w:numPr>
        <w:autoSpaceDE w:val="0"/>
        <w:autoSpaceDN w:val="0"/>
        <w:adjustRightInd w:val="0"/>
        <w:spacing w:before="120" w:after="120"/>
        <w:contextualSpacing w:val="0"/>
        <w:rPr>
          <w:rFonts w:ascii="Tahoma" w:hAnsi="Tahoma" w:cs="Tahoma"/>
          <w:sz w:val="20"/>
          <w:szCs w:val="20"/>
        </w:rPr>
      </w:pPr>
      <w:r w:rsidRPr="00E43CE9">
        <w:rPr>
          <w:rFonts w:ascii="Tahoma" w:hAnsi="Tahoma" w:cs="Tahoma"/>
          <w:spacing w:val="-1"/>
          <w:sz w:val="20"/>
          <w:szCs w:val="20"/>
        </w:rPr>
        <w:t>K</w:t>
      </w:r>
      <w:r w:rsidRPr="00E43CE9">
        <w:rPr>
          <w:rFonts w:ascii="Tahoma" w:hAnsi="Tahoma" w:cs="Tahoma"/>
          <w:sz w:val="20"/>
          <w:szCs w:val="20"/>
        </w:rPr>
        <w:t>no</w:t>
      </w:r>
      <w:r w:rsidRPr="00E43CE9">
        <w:rPr>
          <w:rFonts w:ascii="Tahoma" w:hAnsi="Tahoma" w:cs="Tahoma"/>
          <w:spacing w:val="-1"/>
          <w:sz w:val="20"/>
          <w:szCs w:val="20"/>
        </w:rPr>
        <w:t>w</w:t>
      </w:r>
      <w:r w:rsidRPr="00E43CE9">
        <w:rPr>
          <w:rFonts w:ascii="Tahoma" w:hAnsi="Tahoma" w:cs="Tahoma"/>
          <w:sz w:val="20"/>
          <w:szCs w:val="20"/>
        </w:rPr>
        <w:t>ledge of</w:t>
      </w:r>
      <w:r w:rsidRPr="00E43CE9">
        <w:rPr>
          <w:rFonts w:ascii="Tahoma" w:hAnsi="Tahoma" w:cs="Tahoma"/>
          <w:spacing w:val="-2"/>
          <w:sz w:val="20"/>
          <w:szCs w:val="20"/>
        </w:rPr>
        <w:t xml:space="preserve"> </w:t>
      </w:r>
      <w:r w:rsidRPr="00E43CE9">
        <w:rPr>
          <w:rFonts w:ascii="Tahoma" w:hAnsi="Tahoma" w:cs="Tahoma"/>
          <w:spacing w:val="-1"/>
          <w:sz w:val="20"/>
          <w:szCs w:val="20"/>
        </w:rPr>
        <w:t>E</w:t>
      </w:r>
      <w:r w:rsidRPr="00E43CE9">
        <w:rPr>
          <w:rFonts w:ascii="Tahoma" w:hAnsi="Tahoma" w:cs="Tahoma"/>
          <w:sz w:val="20"/>
          <w:szCs w:val="20"/>
        </w:rPr>
        <w:t>U</w:t>
      </w:r>
      <w:r w:rsidRPr="00E43CE9">
        <w:rPr>
          <w:rFonts w:ascii="Tahoma" w:hAnsi="Tahoma" w:cs="Tahoma"/>
          <w:spacing w:val="-1"/>
          <w:sz w:val="20"/>
          <w:szCs w:val="20"/>
        </w:rPr>
        <w:t xml:space="preserve"> </w:t>
      </w:r>
      <w:r w:rsidRPr="00E43CE9">
        <w:rPr>
          <w:rFonts w:ascii="Tahoma" w:hAnsi="Tahoma" w:cs="Tahoma"/>
          <w:sz w:val="20"/>
          <w:szCs w:val="20"/>
        </w:rPr>
        <w:t>co</w:t>
      </w:r>
      <w:r w:rsidRPr="00E43CE9">
        <w:rPr>
          <w:rFonts w:ascii="Tahoma" w:hAnsi="Tahoma" w:cs="Tahoma"/>
          <w:spacing w:val="-2"/>
          <w:sz w:val="20"/>
          <w:szCs w:val="20"/>
        </w:rPr>
        <w:t>m</w:t>
      </w:r>
      <w:r w:rsidRPr="00E43CE9">
        <w:rPr>
          <w:rFonts w:ascii="Tahoma" w:hAnsi="Tahoma" w:cs="Tahoma"/>
          <w:sz w:val="20"/>
          <w:szCs w:val="20"/>
        </w:rPr>
        <w:t>mun</w:t>
      </w:r>
      <w:r w:rsidRPr="00E43CE9">
        <w:rPr>
          <w:rFonts w:ascii="Tahoma" w:hAnsi="Tahoma" w:cs="Tahoma"/>
          <w:spacing w:val="-1"/>
          <w:sz w:val="20"/>
          <w:szCs w:val="20"/>
        </w:rPr>
        <w:t>i</w:t>
      </w:r>
      <w:r w:rsidRPr="00E43CE9">
        <w:rPr>
          <w:rFonts w:ascii="Tahoma" w:hAnsi="Tahoma" w:cs="Tahoma"/>
          <w:sz w:val="20"/>
          <w:szCs w:val="20"/>
        </w:rPr>
        <w:t>ca</w:t>
      </w:r>
      <w:r w:rsidRPr="00E43CE9">
        <w:rPr>
          <w:rFonts w:ascii="Tahoma" w:hAnsi="Tahoma" w:cs="Tahoma"/>
          <w:spacing w:val="-2"/>
          <w:sz w:val="20"/>
          <w:szCs w:val="20"/>
        </w:rPr>
        <w:t>t</w:t>
      </w:r>
      <w:r w:rsidRPr="00E43CE9">
        <w:rPr>
          <w:rFonts w:ascii="Tahoma" w:hAnsi="Tahoma" w:cs="Tahoma"/>
          <w:sz w:val="20"/>
          <w:szCs w:val="20"/>
        </w:rPr>
        <w:t>ion and</w:t>
      </w:r>
      <w:r w:rsidRPr="00E43CE9">
        <w:rPr>
          <w:rFonts w:ascii="Tahoma" w:hAnsi="Tahoma" w:cs="Tahoma"/>
          <w:spacing w:val="-2"/>
          <w:sz w:val="20"/>
          <w:szCs w:val="20"/>
        </w:rPr>
        <w:t xml:space="preserve"> </w:t>
      </w:r>
      <w:r w:rsidRPr="00E43CE9">
        <w:rPr>
          <w:rFonts w:ascii="Tahoma" w:hAnsi="Tahoma" w:cs="Tahoma"/>
          <w:sz w:val="20"/>
          <w:szCs w:val="20"/>
        </w:rPr>
        <w:t>v</w:t>
      </w:r>
      <w:r w:rsidRPr="00E43CE9">
        <w:rPr>
          <w:rFonts w:ascii="Tahoma" w:hAnsi="Tahoma" w:cs="Tahoma"/>
          <w:spacing w:val="-2"/>
          <w:sz w:val="20"/>
          <w:szCs w:val="20"/>
        </w:rPr>
        <w:t>i</w:t>
      </w:r>
      <w:r w:rsidRPr="00E43CE9">
        <w:rPr>
          <w:rFonts w:ascii="Tahoma" w:hAnsi="Tahoma" w:cs="Tahoma"/>
          <w:sz w:val="20"/>
          <w:szCs w:val="20"/>
        </w:rPr>
        <w:t>sib</w:t>
      </w:r>
      <w:r w:rsidRPr="00E43CE9">
        <w:rPr>
          <w:rFonts w:ascii="Tahoma" w:hAnsi="Tahoma" w:cs="Tahoma"/>
          <w:spacing w:val="-2"/>
          <w:sz w:val="20"/>
          <w:szCs w:val="20"/>
        </w:rPr>
        <w:t>i</w:t>
      </w:r>
      <w:r w:rsidRPr="00E43CE9">
        <w:rPr>
          <w:rFonts w:ascii="Tahoma" w:hAnsi="Tahoma" w:cs="Tahoma"/>
          <w:sz w:val="20"/>
          <w:szCs w:val="20"/>
        </w:rPr>
        <w:t>l</w:t>
      </w:r>
      <w:r w:rsidRPr="00E43CE9">
        <w:rPr>
          <w:rFonts w:ascii="Tahoma" w:hAnsi="Tahoma" w:cs="Tahoma"/>
          <w:spacing w:val="1"/>
          <w:sz w:val="20"/>
          <w:szCs w:val="20"/>
        </w:rPr>
        <w:t>i</w:t>
      </w:r>
      <w:r w:rsidRPr="00E43CE9">
        <w:rPr>
          <w:rFonts w:ascii="Tahoma" w:hAnsi="Tahoma" w:cs="Tahoma"/>
          <w:sz w:val="20"/>
          <w:szCs w:val="20"/>
        </w:rPr>
        <w:t>ty</w:t>
      </w:r>
      <w:r w:rsidRPr="00E43CE9">
        <w:rPr>
          <w:rFonts w:ascii="Tahoma" w:hAnsi="Tahoma" w:cs="Tahoma"/>
          <w:spacing w:val="-2"/>
          <w:sz w:val="20"/>
          <w:szCs w:val="20"/>
        </w:rPr>
        <w:t xml:space="preserve"> </w:t>
      </w:r>
      <w:r w:rsidRPr="00E43CE9">
        <w:rPr>
          <w:rFonts w:ascii="Tahoma" w:hAnsi="Tahoma" w:cs="Tahoma"/>
          <w:sz w:val="20"/>
          <w:szCs w:val="20"/>
        </w:rPr>
        <w:t>rul</w:t>
      </w:r>
      <w:r w:rsidRPr="00E43CE9">
        <w:rPr>
          <w:rFonts w:ascii="Tahoma" w:hAnsi="Tahoma" w:cs="Tahoma"/>
          <w:spacing w:val="-2"/>
          <w:sz w:val="20"/>
          <w:szCs w:val="20"/>
        </w:rPr>
        <w:t>e</w:t>
      </w:r>
      <w:r w:rsidRPr="00E43CE9">
        <w:rPr>
          <w:rFonts w:ascii="Tahoma" w:hAnsi="Tahoma" w:cs="Tahoma"/>
          <w:spacing w:val="3"/>
          <w:sz w:val="20"/>
          <w:szCs w:val="20"/>
        </w:rPr>
        <w:t>s</w:t>
      </w:r>
    </w:p>
    <w:p w:rsidR="00A36749" w:rsidRPr="00E20123" w:rsidRDefault="00A36749" w:rsidP="00E20123">
      <w:pPr>
        <w:tabs>
          <w:tab w:val="left" w:pos="1134"/>
        </w:tabs>
        <w:autoSpaceDE w:val="0"/>
        <w:autoSpaceDN w:val="0"/>
        <w:adjustRightInd w:val="0"/>
        <w:ind w:left="1134" w:right="1134"/>
        <w:rPr>
          <w:rFonts w:cs="Tahoma"/>
          <w:b/>
          <w:bCs/>
          <w:color w:val="45637A"/>
          <w:szCs w:val="20"/>
          <w:lang w:val="en-GB"/>
        </w:rPr>
      </w:pPr>
      <w:r w:rsidRPr="00E20123">
        <w:rPr>
          <w:rFonts w:cs="Tahoma"/>
          <w:b/>
          <w:bCs/>
          <w:color w:val="45637A"/>
          <w:szCs w:val="20"/>
          <w:lang w:val="en-GB"/>
        </w:rPr>
        <w:lastRenderedPageBreak/>
        <w:t>Desirable requirement</w:t>
      </w:r>
    </w:p>
    <w:p w:rsidR="00A36749" w:rsidRPr="00C2239D" w:rsidRDefault="00C2239D" w:rsidP="00C2239D">
      <w:pPr>
        <w:pStyle w:val="ListParagraph"/>
        <w:numPr>
          <w:ilvl w:val="0"/>
          <w:numId w:val="32"/>
        </w:numPr>
        <w:ind w:left="1843"/>
        <w:rPr>
          <w:rFonts w:ascii="Tahoma" w:hAnsi="Tahoma" w:cs="Tahoma"/>
          <w:sz w:val="20"/>
          <w:szCs w:val="20"/>
        </w:rPr>
      </w:pPr>
      <w:r w:rsidRPr="00C2239D">
        <w:rPr>
          <w:rFonts w:ascii="Tahoma" w:hAnsi="Tahoma" w:cs="Tahoma"/>
          <w:spacing w:val="-1"/>
          <w:sz w:val="20"/>
          <w:szCs w:val="20"/>
        </w:rPr>
        <w:t>Experience of Communication and/or PR experience in an EU funded project and familiarity with visibility requirements of the European Union will be considered a strong advantage</w:t>
      </w:r>
    </w:p>
    <w:p w:rsidR="00DA36BF" w:rsidRPr="00E20123" w:rsidRDefault="00DA36BF" w:rsidP="00E43CE9">
      <w:pPr>
        <w:pStyle w:val="Heading2"/>
        <w:rPr>
          <w:rFonts w:cs="Tahoma"/>
        </w:rPr>
      </w:pPr>
      <w:r w:rsidRPr="00E20123">
        <w:rPr>
          <w:rFonts w:cs="Tahoma"/>
        </w:rPr>
        <w:t>Performance indicators</w:t>
      </w:r>
    </w:p>
    <w:p w:rsidR="00DA36BF" w:rsidRPr="00E20123" w:rsidRDefault="00DA36BF" w:rsidP="00E20123">
      <w:pPr>
        <w:rPr>
          <w:rFonts w:cs="Tahoma"/>
          <w:lang w:val="en-GB"/>
        </w:rPr>
      </w:pPr>
      <w:r w:rsidRPr="00E20123">
        <w:rPr>
          <w:rFonts w:cs="Tahoma"/>
          <w:lang w:val="en-GB"/>
        </w:rPr>
        <w:t>The indicators reflecting the STEs performance are: timely presentation of results and outputs, quality of documents and reports to be provided to the Team Leader and the Beneficiary.</w:t>
      </w:r>
    </w:p>
    <w:p w:rsidR="00DA36BF" w:rsidRPr="00E20123" w:rsidRDefault="00DA36BF" w:rsidP="00E20123">
      <w:pPr>
        <w:rPr>
          <w:rFonts w:cs="Tahoma"/>
          <w:szCs w:val="20"/>
          <w:lang w:val="en-GB" w:eastAsia="en-GB"/>
        </w:rPr>
      </w:pPr>
    </w:p>
    <w:p w:rsidR="008B08E7" w:rsidRPr="00E20123" w:rsidRDefault="008B08E7" w:rsidP="00E20123">
      <w:pPr>
        <w:rPr>
          <w:rFonts w:cs="Tahoma"/>
          <w:lang w:val="en-GB"/>
        </w:rPr>
      </w:pPr>
    </w:p>
    <w:p w:rsidR="004B66DE" w:rsidRPr="00E20123" w:rsidRDefault="004B66DE" w:rsidP="00E20123">
      <w:pPr>
        <w:rPr>
          <w:rFonts w:cs="Tahoma"/>
          <w:lang w:val="en-GB"/>
        </w:rPr>
      </w:pPr>
    </w:p>
    <w:p w:rsidR="004C017C" w:rsidRPr="00E20123" w:rsidRDefault="004C017C" w:rsidP="00E20123">
      <w:pPr>
        <w:rPr>
          <w:rFonts w:cs="Tahoma"/>
          <w:lang w:val="en-GB"/>
        </w:rPr>
      </w:pPr>
    </w:p>
    <w:sectPr w:rsidR="004C017C" w:rsidRPr="00E20123" w:rsidSect="007902AE">
      <w:headerReference w:type="even" r:id="rId8"/>
      <w:headerReference w:type="default" r:id="rId9"/>
      <w:headerReference w:type="first" r:id="rId10"/>
      <w:footerReference w:type="first" r:id="rId11"/>
      <w:pgSz w:w="11906" w:h="16838"/>
      <w:pgMar w:top="1985" w:right="1417" w:bottom="1417"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7B" w:rsidRDefault="00CC1B7B" w:rsidP="00C53DB2">
      <w:pPr>
        <w:spacing w:after="0" w:line="240" w:lineRule="auto"/>
      </w:pPr>
      <w:r>
        <w:separator/>
      </w:r>
    </w:p>
  </w:endnote>
  <w:endnote w:type="continuationSeparator" w:id="0">
    <w:p w:rsidR="00CC1B7B" w:rsidRDefault="00CC1B7B" w:rsidP="00C5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8E" w:rsidRDefault="008A6290">
    <w:pPr>
      <w:pStyle w:val="Footer"/>
    </w:pPr>
    <w:r>
      <w:rPr>
        <w:noProof/>
        <w:lang w:val="sr-Latn-ME" w:eastAsia="sr-Latn-ME"/>
      </w:rPr>
      <mc:AlternateContent>
        <mc:Choice Requires="wps">
          <w:drawing>
            <wp:anchor distT="0" distB="0" distL="114300" distR="114300" simplePos="0" relativeHeight="251656192" behindDoc="0" locked="0" layoutInCell="1" allowOverlap="1">
              <wp:simplePos x="0" y="0"/>
              <wp:positionH relativeFrom="column">
                <wp:posOffset>-283210</wp:posOffset>
              </wp:positionH>
              <wp:positionV relativeFrom="paragraph">
                <wp:posOffset>-152400</wp:posOffset>
              </wp:positionV>
              <wp:extent cx="5000625" cy="760730"/>
              <wp:effectExtent l="254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2AE" w:rsidRPr="00C53DB2" w:rsidRDefault="007902AE" w:rsidP="007902AE">
                          <w:pPr>
                            <w:pStyle w:val="Pa1"/>
                            <w:rPr>
                              <w:color w:val="4F758B"/>
                              <w:sz w:val="14"/>
                              <w:szCs w:val="14"/>
                            </w:rPr>
                          </w:pPr>
                          <w:r w:rsidRPr="008A574E">
                            <w:rPr>
                              <w:rStyle w:val="A1"/>
                              <w:color w:val="4F758B"/>
                            </w:rPr>
                            <w:t>WYG International Limited, Geneva Building, Lake View Drive, Sherwood Business Park, Annesley, Nottingham NG15 0ED</w:t>
                          </w:r>
                        </w:p>
                        <w:p w:rsidR="007902AE" w:rsidRDefault="007902AE" w:rsidP="007902AE">
                          <w:pPr>
                            <w:pStyle w:val="Pa1"/>
                            <w:spacing w:after="20" w:line="240" w:lineRule="atLeast"/>
                            <w:rPr>
                              <w:rStyle w:val="A1"/>
                              <w:b/>
                              <w:bCs/>
                              <w:color w:val="4F758B"/>
                            </w:rPr>
                          </w:pPr>
                          <w:r w:rsidRPr="008A574E">
                            <w:rPr>
                              <w:rStyle w:val="A1"/>
                              <w:b/>
                              <w:bCs/>
                              <w:color w:val="4F758B"/>
                            </w:rPr>
                            <w:t xml:space="preserve">T: </w:t>
                          </w:r>
                          <w:r w:rsidRPr="008A574E">
                            <w:rPr>
                              <w:rStyle w:val="A1"/>
                              <w:bCs/>
                              <w:color w:val="4F758B"/>
                            </w:rPr>
                            <w:t>+44 (0)1623 684 500</w:t>
                          </w:r>
                          <w:r w:rsidRPr="008A574E">
                            <w:rPr>
                              <w:rStyle w:val="A1"/>
                              <w:b/>
                              <w:bCs/>
                              <w:color w:val="4F758B"/>
                            </w:rPr>
                            <w:t xml:space="preserve">  F: </w:t>
                          </w:r>
                          <w:r w:rsidRPr="008A574E">
                            <w:rPr>
                              <w:rStyle w:val="A1"/>
                              <w:bCs/>
                              <w:color w:val="4F758B"/>
                            </w:rPr>
                            <w:t>+44 (0)1623 684 545</w:t>
                          </w:r>
                          <w:r w:rsidRPr="008A574E">
                            <w:rPr>
                              <w:rStyle w:val="A1"/>
                              <w:b/>
                              <w:bCs/>
                              <w:color w:val="4F758B"/>
                            </w:rPr>
                            <w:t xml:space="preserve">  E: e</w:t>
                          </w:r>
                          <w:r w:rsidRPr="008A574E">
                            <w:rPr>
                              <w:rStyle w:val="A1"/>
                              <w:bCs/>
                              <w:color w:val="4F758B"/>
                            </w:rPr>
                            <w:t>nquiries@wyginternational.com</w:t>
                          </w:r>
                          <w:r>
                            <w:rPr>
                              <w:rStyle w:val="A1"/>
                              <w:b/>
                              <w:bCs/>
                              <w:color w:val="4F758B"/>
                            </w:rPr>
                            <w:t xml:space="preserve">  W: </w:t>
                          </w:r>
                          <w:r w:rsidRPr="008A574E">
                            <w:rPr>
                              <w:rStyle w:val="A1"/>
                              <w:bCs/>
                              <w:color w:val="4F758B"/>
                            </w:rPr>
                            <w:t>www.wyg.com</w:t>
                          </w:r>
                        </w:p>
                        <w:p w:rsidR="007902AE" w:rsidRPr="00C53DB2" w:rsidRDefault="007902AE" w:rsidP="007902AE">
                          <w:pPr>
                            <w:pStyle w:val="Pa1"/>
                            <w:spacing w:after="20" w:line="240" w:lineRule="atLeast"/>
                            <w:rPr>
                              <w:color w:val="4F758B"/>
                              <w:sz w:val="12"/>
                              <w:szCs w:val="12"/>
                            </w:rPr>
                          </w:pPr>
                          <w:r w:rsidRPr="008A574E">
                            <w:rPr>
                              <w:rStyle w:val="A2"/>
                              <w:color w:val="4F758B"/>
                            </w:rPr>
                            <w:t>WYG International Ltd  Registered in England Number: 3195485</w:t>
                          </w:r>
                        </w:p>
                        <w:p w:rsidR="007902AE" w:rsidRPr="006F4E8E" w:rsidRDefault="007902AE" w:rsidP="007902AE">
                          <w:pPr>
                            <w:rPr>
                              <w:rFonts w:cs="Tahoma"/>
                              <w:color w:val="4F758B"/>
                            </w:rPr>
                          </w:pPr>
                          <w:r w:rsidRPr="006F4E8E">
                            <w:rPr>
                              <w:rStyle w:val="A2"/>
                              <w:rFonts w:cs="Tahoma"/>
                              <w:color w:val="4F758B"/>
                            </w:rPr>
                            <w:t xml:space="preserve">Registered office: Arndale Court, Otley Road, Headingley, Leeds LS6 2UJ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left:0;text-align:left;margin-left:-22.3pt;margin-top:-12pt;width:393.75pt;height:5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1itg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" filled="f" stroked="f">
              <v:textbox>
                <w:txbxContent>
                  <w:p w:rsidR="007902AE" w:rsidRPr="00C53DB2" w:rsidRDefault="007902AE" w:rsidP="007902AE">
                    <w:pPr>
                      <w:pStyle w:val="Pa1"/>
                      <w:rPr>
                        <w:color w:val="4F758B"/>
                        <w:sz w:val="14"/>
                        <w:szCs w:val="14"/>
                      </w:rPr>
                    </w:pPr>
                    <w:r w:rsidRPr="008A574E">
                      <w:rPr>
                        <w:rStyle w:val="A1"/>
                        <w:color w:val="4F758B"/>
                      </w:rPr>
                      <w:t>WYG International Limited, Geneva Building, Lake View Drive, Sherwood Business Park, Annesley, Nottingham NG15 0ED</w:t>
                    </w:r>
                  </w:p>
                  <w:p w:rsidR="007902AE" w:rsidRDefault="007902AE" w:rsidP="007902AE">
                    <w:pPr>
                      <w:pStyle w:val="Pa1"/>
                      <w:spacing w:after="20" w:line="240" w:lineRule="atLeast"/>
                      <w:rPr>
                        <w:rStyle w:val="A1"/>
                        <w:b/>
                        <w:bCs/>
                        <w:color w:val="4F758B"/>
                      </w:rPr>
                    </w:pPr>
                    <w:r w:rsidRPr="008A574E">
                      <w:rPr>
                        <w:rStyle w:val="A1"/>
                        <w:b/>
                        <w:bCs/>
                        <w:color w:val="4F758B"/>
                      </w:rPr>
                      <w:t xml:space="preserve">T: </w:t>
                    </w:r>
                    <w:r w:rsidRPr="008A574E">
                      <w:rPr>
                        <w:rStyle w:val="A1"/>
                        <w:bCs/>
                        <w:color w:val="4F758B"/>
                      </w:rPr>
                      <w:t>+44 (0)1623 684 500</w:t>
                    </w:r>
                    <w:r w:rsidRPr="008A574E">
                      <w:rPr>
                        <w:rStyle w:val="A1"/>
                        <w:b/>
                        <w:bCs/>
                        <w:color w:val="4F758B"/>
                      </w:rPr>
                      <w:t xml:space="preserve">  F: </w:t>
                    </w:r>
                    <w:r w:rsidRPr="008A574E">
                      <w:rPr>
                        <w:rStyle w:val="A1"/>
                        <w:bCs/>
                        <w:color w:val="4F758B"/>
                      </w:rPr>
                      <w:t>+44 (0)1623 684 545</w:t>
                    </w:r>
                    <w:r w:rsidRPr="008A574E">
                      <w:rPr>
                        <w:rStyle w:val="A1"/>
                        <w:b/>
                        <w:bCs/>
                        <w:color w:val="4F758B"/>
                      </w:rPr>
                      <w:t xml:space="preserve">  E: e</w:t>
                    </w:r>
                    <w:r w:rsidRPr="008A574E">
                      <w:rPr>
                        <w:rStyle w:val="A1"/>
                        <w:bCs/>
                        <w:color w:val="4F758B"/>
                      </w:rPr>
                      <w:t>nquiries@wyginternational.com</w:t>
                    </w:r>
                    <w:r>
                      <w:rPr>
                        <w:rStyle w:val="A1"/>
                        <w:b/>
                        <w:bCs/>
                        <w:color w:val="4F758B"/>
                      </w:rPr>
                      <w:t xml:space="preserve">  W: </w:t>
                    </w:r>
                    <w:r w:rsidRPr="008A574E">
                      <w:rPr>
                        <w:rStyle w:val="A1"/>
                        <w:bCs/>
                        <w:color w:val="4F758B"/>
                      </w:rPr>
                      <w:t>www.wyg.com</w:t>
                    </w:r>
                  </w:p>
                  <w:p w:rsidR="007902AE" w:rsidRPr="00C53DB2" w:rsidRDefault="007902AE" w:rsidP="007902AE">
                    <w:pPr>
                      <w:pStyle w:val="Pa1"/>
                      <w:spacing w:after="20" w:line="240" w:lineRule="atLeast"/>
                      <w:rPr>
                        <w:color w:val="4F758B"/>
                        <w:sz w:val="12"/>
                        <w:szCs w:val="12"/>
                      </w:rPr>
                    </w:pPr>
                    <w:r w:rsidRPr="008A574E">
                      <w:rPr>
                        <w:rStyle w:val="A2"/>
                        <w:color w:val="4F758B"/>
                      </w:rPr>
                      <w:t>WYG International Ltd  Registered in England Number: 3195485</w:t>
                    </w:r>
                  </w:p>
                  <w:p w:rsidR="007902AE" w:rsidRPr="006F4E8E" w:rsidRDefault="007902AE" w:rsidP="007902AE">
                    <w:pPr>
                      <w:rPr>
                        <w:rFonts w:cs="Tahoma"/>
                        <w:color w:val="4F758B"/>
                      </w:rPr>
                    </w:pPr>
                    <w:r w:rsidRPr="006F4E8E">
                      <w:rPr>
                        <w:rStyle w:val="A2"/>
                        <w:rFonts w:cs="Tahoma"/>
                        <w:color w:val="4F758B"/>
                      </w:rPr>
                      <w:t xml:space="preserve">Registered office: Arndale Court, Otley Road, Headingley, Leeds LS6 2UJ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7B" w:rsidRDefault="00CC1B7B" w:rsidP="00C53DB2">
      <w:pPr>
        <w:spacing w:after="0" w:line="240" w:lineRule="auto"/>
      </w:pPr>
      <w:r>
        <w:separator/>
      </w:r>
    </w:p>
  </w:footnote>
  <w:footnote w:type="continuationSeparator" w:id="0">
    <w:p w:rsidR="00CC1B7B" w:rsidRDefault="00CC1B7B" w:rsidP="00C53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B2" w:rsidRDefault="00CC1B7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74001" o:spid="_x0000_s2054" type="#_x0000_t75" style="position:absolute;left:0;text-align:left;margin-left:0;margin-top:0;width:595.2pt;height:841.9pt;z-index:-251658240;mso-position-horizontal:center;mso-position-horizontal-relative:margin;mso-position-vertical:center;mso-position-vertical-relative:margin" o:allowincell="f">
          <v:imagedata r:id="rId1" o:title="Papier_1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B2" w:rsidRDefault="00CC1B7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74002" o:spid="_x0000_s2055" type="#_x0000_t75" style="position:absolute;left:0;text-align:left;margin-left:-7.5pt;margin-top:-119.75pt;width:595.2pt;height:98.85pt;z-index:-251657216;mso-position-horizontal-relative:margin;mso-position-vertical-relative:margin" o:allowincell="f">
          <v:imagedata r:id="rId1" o:title="Papier_1a" cropbottom="5784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B2" w:rsidRDefault="00CC1B7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74000" o:spid="_x0000_s2053" type="#_x0000_t75" style="position:absolute;left:0;text-align:left;margin-left:-15.75pt;margin-top:-120.65pt;width:595.2pt;height:841.9pt;z-index:-251659264;mso-position-horizontal-relative:margin;mso-position-vertical-relative:margin" o:allowincell="f">
          <v:imagedata r:id="rId1" o:title="Papier_1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5123AA2"/>
    <w:styleLink w:val="list-heading-blue"/>
    <w:lvl w:ilvl="0">
      <w:start w:val="1"/>
      <w:numFmt w:val="decimal"/>
      <w:lvlText w:val="%1."/>
      <w:lvlJc w:val="left"/>
      <w:pPr>
        <w:tabs>
          <w:tab w:val="num" w:pos="360"/>
        </w:tabs>
        <w:ind w:left="360" w:hanging="360"/>
      </w:pPr>
    </w:lvl>
  </w:abstractNum>
  <w:abstractNum w:abstractNumId="1" w15:restartNumberingAfterBreak="0">
    <w:nsid w:val="00735F9D"/>
    <w:multiLevelType w:val="hybridMultilevel"/>
    <w:tmpl w:val="88964458"/>
    <w:lvl w:ilvl="0" w:tplc="3C2247F6">
      <w:start w:val="1"/>
      <w:numFmt w:val="bullet"/>
      <w:lvlText w:val=""/>
      <w:lvlJc w:val="left"/>
      <w:pPr>
        <w:ind w:left="2157" w:hanging="360"/>
      </w:pPr>
      <w:rPr>
        <w:rFonts w:ascii="Symbol" w:hAnsi="Symbol" w:hint="default"/>
        <w:color w:val="45637A"/>
      </w:rPr>
    </w:lvl>
    <w:lvl w:ilvl="1" w:tplc="04240003" w:tentative="1">
      <w:start w:val="1"/>
      <w:numFmt w:val="bullet"/>
      <w:lvlText w:val="o"/>
      <w:lvlJc w:val="left"/>
      <w:pPr>
        <w:ind w:left="2877" w:hanging="360"/>
      </w:pPr>
      <w:rPr>
        <w:rFonts w:ascii="Courier New" w:hAnsi="Courier New" w:cs="Courier New" w:hint="default"/>
      </w:rPr>
    </w:lvl>
    <w:lvl w:ilvl="2" w:tplc="04240005" w:tentative="1">
      <w:start w:val="1"/>
      <w:numFmt w:val="bullet"/>
      <w:lvlText w:val=""/>
      <w:lvlJc w:val="left"/>
      <w:pPr>
        <w:ind w:left="3597" w:hanging="360"/>
      </w:pPr>
      <w:rPr>
        <w:rFonts w:ascii="Wingdings" w:hAnsi="Wingdings" w:hint="default"/>
      </w:rPr>
    </w:lvl>
    <w:lvl w:ilvl="3" w:tplc="04240001" w:tentative="1">
      <w:start w:val="1"/>
      <w:numFmt w:val="bullet"/>
      <w:lvlText w:val=""/>
      <w:lvlJc w:val="left"/>
      <w:pPr>
        <w:ind w:left="4317" w:hanging="360"/>
      </w:pPr>
      <w:rPr>
        <w:rFonts w:ascii="Symbol" w:hAnsi="Symbol" w:hint="default"/>
      </w:rPr>
    </w:lvl>
    <w:lvl w:ilvl="4" w:tplc="04240003" w:tentative="1">
      <w:start w:val="1"/>
      <w:numFmt w:val="bullet"/>
      <w:lvlText w:val="o"/>
      <w:lvlJc w:val="left"/>
      <w:pPr>
        <w:ind w:left="5037" w:hanging="360"/>
      </w:pPr>
      <w:rPr>
        <w:rFonts w:ascii="Courier New" w:hAnsi="Courier New" w:cs="Courier New" w:hint="default"/>
      </w:rPr>
    </w:lvl>
    <w:lvl w:ilvl="5" w:tplc="04240005" w:tentative="1">
      <w:start w:val="1"/>
      <w:numFmt w:val="bullet"/>
      <w:lvlText w:val=""/>
      <w:lvlJc w:val="left"/>
      <w:pPr>
        <w:ind w:left="5757" w:hanging="360"/>
      </w:pPr>
      <w:rPr>
        <w:rFonts w:ascii="Wingdings" w:hAnsi="Wingdings" w:hint="default"/>
      </w:rPr>
    </w:lvl>
    <w:lvl w:ilvl="6" w:tplc="04240001" w:tentative="1">
      <w:start w:val="1"/>
      <w:numFmt w:val="bullet"/>
      <w:lvlText w:val=""/>
      <w:lvlJc w:val="left"/>
      <w:pPr>
        <w:ind w:left="6477" w:hanging="360"/>
      </w:pPr>
      <w:rPr>
        <w:rFonts w:ascii="Symbol" w:hAnsi="Symbol" w:hint="default"/>
      </w:rPr>
    </w:lvl>
    <w:lvl w:ilvl="7" w:tplc="04240003" w:tentative="1">
      <w:start w:val="1"/>
      <w:numFmt w:val="bullet"/>
      <w:lvlText w:val="o"/>
      <w:lvlJc w:val="left"/>
      <w:pPr>
        <w:ind w:left="7197" w:hanging="360"/>
      </w:pPr>
      <w:rPr>
        <w:rFonts w:ascii="Courier New" w:hAnsi="Courier New" w:cs="Courier New" w:hint="default"/>
      </w:rPr>
    </w:lvl>
    <w:lvl w:ilvl="8" w:tplc="04240005" w:tentative="1">
      <w:start w:val="1"/>
      <w:numFmt w:val="bullet"/>
      <w:lvlText w:val=""/>
      <w:lvlJc w:val="left"/>
      <w:pPr>
        <w:ind w:left="7917" w:hanging="360"/>
      </w:pPr>
      <w:rPr>
        <w:rFonts w:ascii="Wingdings" w:hAnsi="Wingdings" w:hint="default"/>
      </w:rPr>
    </w:lvl>
  </w:abstractNum>
  <w:abstractNum w:abstractNumId="2" w15:restartNumberingAfterBreak="0">
    <w:nsid w:val="00822D95"/>
    <w:multiLevelType w:val="hybridMultilevel"/>
    <w:tmpl w:val="2D22ECF0"/>
    <w:lvl w:ilvl="0" w:tplc="3C2247F6">
      <w:start w:val="1"/>
      <w:numFmt w:val="bullet"/>
      <w:lvlText w:val=""/>
      <w:lvlJc w:val="left"/>
      <w:pPr>
        <w:ind w:left="2061" w:hanging="360"/>
      </w:pPr>
      <w:rPr>
        <w:rFonts w:ascii="Symbol" w:hAnsi="Symbol" w:hint="default"/>
        <w:color w:val="45637A"/>
      </w:rPr>
    </w:lvl>
    <w:lvl w:ilvl="1" w:tplc="04240003">
      <w:start w:val="1"/>
      <w:numFmt w:val="bullet"/>
      <w:lvlText w:val="o"/>
      <w:lvlJc w:val="left"/>
      <w:pPr>
        <w:ind w:left="2781" w:hanging="360"/>
      </w:pPr>
      <w:rPr>
        <w:rFonts w:ascii="Courier New" w:hAnsi="Courier New" w:cs="Courier New" w:hint="default"/>
      </w:rPr>
    </w:lvl>
    <w:lvl w:ilvl="2" w:tplc="04240005">
      <w:start w:val="1"/>
      <w:numFmt w:val="bullet"/>
      <w:lvlText w:val=""/>
      <w:lvlJc w:val="left"/>
      <w:pPr>
        <w:ind w:left="3501" w:hanging="360"/>
      </w:pPr>
      <w:rPr>
        <w:rFonts w:ascii="Wingdings" w:hAnsi="Wingdings" w:hint="default"/>
      </w:rPr>
    </w:lvl>
    <w:lvl w:ilvl="3" w:tplc="04240001" w:tentative="1">
      <w:start w:val="1"/>
      <w:numFmt w:val="bullet"/>
      <w:lvlText w:val=""/>
      <w:lvlJc w:val="left"/>
      <w:pPr>
        <w:ind w:left="4221" w:hanging="360"/>
      </w:pPr>
      <w:rPr>
        <w:rFonts w:ascii="Symbol" w:hAnsi="Symbol" w:hint="default"/>
      </w:rPr>
    </w:lvl>
    <w:lvl w:ilvl="4" w:tplc="04240003" w:tentative="1">
      <w:start w:val="1"/>
      <w:numFmt w:val="bullet"/>
      <w:lvlText w:val="o"/>
      <w:lvlJc w:val="left"/>
      <w:pPr>
        <w:ind w:left="4941" w:hanging="360"/>
      </w:pPr>
      <w:rPr>
        <w:rFonts w:ascii="Courier New" w:hAnsi="Courier New" w:cs="Courier New" w:hint="default"/>
      </w:rPr>
    </w:lvl>
    <w:lvl w:ilvl="5" w:tplc="04240005" w:tentative="1">
      <w:start w:val="1"/>
      <w:numFmt w:val="bullet"/>
      <w:lvlText w:val=""/>
      <w:lvlJc w:val="left"/>
      <w:pPr>
        <w:ind w:left="5661" w:hanging="360"/>
      </w:pPr>
      <w:rPr>
        <w:rFonts w:ascii="Wingdings" w:hAnsi="Wingdings" w:hint="default"/>
      </w:rPr>
    </w:lvl>
    <w:lvl w:ilvl="6" w:tplc="04240001" w:tentative="1">
      <w:start w:val="1"/>
      <w:numFmt w:val="bullet"/>
      <w:lvlText w:val=""/>
      <w:lvlJc w:val="left"/>
      <w:pPr>
        <w:ind w:left="6381" w:hanging="360"/>
      </w:pPr>
      <w:rPr>
        <w:rFonts w:ascii="Symbol" w:hAnsi="Symbol" w:hint="default"/>
      </w:rPr>
    </w:lvl>
    <w:lvl w:ilvl="7" w:tplc="04240003" w:tentative="1">
      <w:start w:val="1"/>
      <w:numFmt w:val="bullet"/>
      <w:lvlText w:val="o"/>
      <w:lvlJc w:val="left"/>
      <w:pPr>
        <w:ind w:left="7101" w:hanging="360"/>
      </w:pPr>
      <w:rPr>
        <w:rFonts w:ascii="Courier New" w:hAnsi="Courier New" w:cs="Courier New" w:hint="default"/>
      </w:rPr>
    </w:lvl>
    <w:lvl w:ilvl="8" w:tplc="04240005" w:tentative="1">
      <w:start w:val="1"/>
      <w:numFmt w:val="bullet"/>
      <w:lvlText w:val=""/>
      <w:lvlJc w:val="left"/>
      <w:pPr>
        <w:ind w:left="7821" w:hanging="360"/>
      </w:pPr>
      <w:rPr>
        <w:rFonts w:ascii="Wingdings" w:hAnsi="Wingdings" w:hint="default"/>
      </w:rPr>
    </w:lvl>
  </w:abstractNum>
  <w:abstractNum w:abstractNumId="3" w15:restartNumberingAfterBreak="0">
    <w:nsid w:val="03A61FEF"/>
    <w:multiLevelType w:val="hybridMultilevel"/>
    <w:tmpl w:val="A9940048"/>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4" w15:restartNumberingAfterBreak="0">
    <w:nsid w:val="10B242F7"/>
    <w:multiLevelType w:val="hybridMultilevel"/>
    <w:tmpl w:val="5B902BB8"/>
    <w:lvl w:ilvl="0" w:tplc="04240001">
      <w:start w:val="1"/>
      <w:numFmt w:val="bullet"/>
      <w:lvlText w:val=""/>
      <w:lvlJc w:val="left"/>
      <w:pPr>
        <w:ind w:left="979" w:hanging="360"/>
      </w:pPr>
      <w:rPr>
        <w:rFonts w:ascii="Symbol" w:hAnsi="Symbol" w:hint="default"/>
      </w:rPr>
    </w:lvl>
    <w:lvl w:ilvl="1" w:tplc="04240003" w:tentative="1">
      <w:start w:val="1"/>
      <w:numFmt w:val="bullet"/>
      <w:lvlText w:val="o"/>
      <w:lvlJc w:val="left"/>
      <w:pPr>
        <w:ind w:left="1699" w:hanging="360"/>
      </w:pPr>
      <w:rPr>
        <w:rFonts w:ascii="Courier New" w:hAnsi="Courier New" w:cs="Courier New" w:hint="default"/>
      </w:rPr>
    </w:lvl>
    <w:lvl w:ilvl="2" w:tplc="04240005" w:tentative="1">
      <w:start w:val="1"/>
      <w:numFmt w:val="bullet"/>
      <w:lvlText w:val=""/>
      <w:lvlJc w:val="left"/>
      <w:pPr>
        <w:ind w:left="2419" w:hanging="360"/>
      </w:pPr>
      <w:rPr>
        <w:rFonts w:ascii="Wingdings" w:hAnsi="Wingdings" w:hint="default"/>
      </w:rPr>
    </w:lvl>
    <w:lvl w:ilvl="3" w:tplc="04240001" w:tentative="1">
      <w:start w:val="1"/>
      <w:numFmt w:val="bullet"/>
      <w:lvlText w:val=""/>
      <w:lvlJc w:val="left"/>
      <w:pPr>
        <w:ind w:left="3139" w:hanging="360"/>
      </w:pPr>
      <w:rPr>
        <w:rFonts w:ascii="Symbol" w:hAnsi="Symbol" w:hint="default"/>
      </w:rPr>
    </w:lvl>
    <w:lvl w:ilvl="4" w:tplc="04240003" w:tentative="1">
      <w:start w:val="1"/>
      <w:numFmt w:val="bullet"/>
      <w:lvlText w:val="o"/>
      <w:lvlJc w:val="left"/>
      <w:pPr>
        <w:ind w:left="3859" w:hanging="360"/>
      </w:pPr>
      <w:rPr>
        <w:rFonts w:ascii="Courier New" w:hAnsi="Courier New" w:cs="Courier New" w:hint="default"/>
      </w:rPr>
    </w:lvl>
    <w:lvl w:ilvl="5" w:tplc="04240005" w:tentative="1">
      <w:start w:val="1"/>
      <w:numFmt w:val="bullet"/>
      <w:lvlText w:val=""/>
      <w:lvlJc w:val="left"/>
      <w:pPr>
        <w:ind w:left="4579" w:hanging="360"/>
      </w:pPr>
      <w:rPr>
        <w:rFonts w:ascii="Wingdings" w:hAnsi="Wingdings" w:hint="default"/>
      </w:rPr>
    </w:lvl>
    <w:lvl w:ilvl="6" w:tplc="04240001" w:tentative="1">
      <w:start w:val="1"/>
      <w:numFmt w:val="bullet"/>
      <w:lvlText w:val=""/>
      <w:lvlJc w:val="left"/>
      <w:pPr>
        <w:ind w:left="5299" w:hanging="360"/>
      </w:pPr>
      <w:rPr>
        <w:rFonts w:ascii="Symbol" w:hAnsi="Symbol" w:hint="default"/>
      </w:rPr>
    </w:lvl>
    <w:lvl w:ilvl="7" w:tplc="04240003" w:tentative="1">
      <w:start w:val="1"/>
      <w:numFmt w:val="bullet"/>
      <w:lvlText w:val="o"/>
      <w:lvlJc w:val="left"/>
      <w:pPr>
        <w:ind w:left="6019" w:hanging="360"/>
      </w:pPr>
      <w:rPr>
        <w:rFonts w:ascii="Courier New" w:hAnsi="Courier New" w:cs="Courier New" w:hint="default"/>
      </w:rPr>
    </w:lvl>
    <w:lvl w:ilvl="8" w:tplc="04240005" w:tentative="1">
      <w:start w:val="1"/>
      <w:numFmt w:val="bullet"/>
      <w:lvlText w:val=""/>
      <w:lvlJc w:val="left"/>
      <w:pPr>
        <w:ind w:left="6739" w:hanging="360"/>
      </w:pPr>
      <w:rPr>
        <w:rFonts w:ascii="Wingdings" w:hAnsi="Wingdings" w:hint="default"/>
      </w:rPr>
    </w:lvl>
  </w:abstractNum>
  <w:abstractNum w:abstractNumId="5" w15:restartNumberingAfterBreak="0">
    <w:nsid w:val="117E43D0"/>
    <w:multiLevelType w:val="hybridMultilevel"/>
    <w:tmpl w:val="95F45CB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6946293"/>
    <w:multiLevelType w:val="hybridMultilevel"/>
    <w:tmpl w:val="DDE07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A38B6"/>
    <w:multiLevelType w:val="hybridMultilevel"/>
    <w:tmpl w:val="A426B87C"/>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8" w15:restartNumberingAfterBreak="0">
    <w:nsid w:val="2BA930DC"/>
    <w:multiLevelType w:val="hybridMultilevel"/>
    <w:tmpl w:val="9A8A4D94"/>
    <w:lvl w:ilvl="0" w:tplc="3C2247F6">
      <w:start w:val="1"/>
      <w:numFmt w:val="bullet"/>
      <w:lvlText w:val=""/>
      <w:lvlJc w:val="left"/>
      <w:pPr>
        <w:ind w:left="720" w:hanging="360"/>
      </w:pPr>
      <w:rPr>
        <w:rFonts w:ascii="Symbol" w:hAnsi="Symbol" w:hint="default"/>
        <w:color w:val="45637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89455A"/>
    <w:multiLevelType w:val="hybridMultilevel"/>
    <w:tmpl w:val="C6AE876C"/>
    <w:lvl w:ilvl="0" w:tplc="04240001">
      <w:start w:val="1"/>
      <w:numFmt w:val="bullet"/>
      <w:lvlText w:val=""/>
      <w:lvlJc w:val="left"/>
      <w:pPr>
        <w:ind w:left="2157" w:hanging="360"/>
      </w:pPr>
      <w:rPr>
        <w:rFonts w:ascii="Symbol" w:hAnsi="Symbol" w:hint="default"/>
      </w:rPr>
    </w:lvl>
    <w:lvl w:ilvl="1" w:tplc="04240003" w:tentative="1">
      <w:start w:val="1"/>
      <w:numFmt w:val="bullet"/>
      <w:lvlText w:val="o"/>
      <w:lvlJc w:val="left"/>
      <w:pPr>
        <w:ind w:left="2877" w:hanging="360"/>
      </w:pPr>
      <w:rPr>
        <w:rFonts w:ascii="Courier New" w:hAnsi="Courier New" w:cs="Courier New" w:hint="default"/>
      </w:rPr>
    </w:lvl>
    <w:lvl w:ilvl="2" w:tplc="04240005" w:tentative="1">
      <w:start w:val="1"/>
      <w:numFmt w:val="bullet"/>
      <w:lvlText w:val=""/>
      <w:lvlJc w:val="left"/>
      <w:pPr>
        <w:ind w:left="3597" w:hanging="360"/>
      </w:pPr>
      <w:rPr>
        <w:rFonts w:ascii="Wingdings" w:hAnsi="Wingdings" w:hint="default"/>
      </w:rPr>
    </w:lvl>
    <w:lvl w:ilvl="3" w:tplc="04240001" w:tentative="1">
      <w:start w:val="1"/>
      <w:numFmt w:val="bullet"/>
      <w:lvlText w:val=""/>
      <w:lvlJc w:val="left"/>
      <w:pPr>
        <w:ind w:left="4317" w:hanging="360"/>
      </w:pPr>
      <w:rPr>
        <w:rFonts w:ascii="Symbol" w:hAnsi="Symbol" w:hint="default"/>
      </w:rPr>
    </w:lvl>
    <w:lvl w:ilvl="4" w:tplc="04240003" w:tentative="1">
      <w:start w:val="1"/>
      <w:numFmt w:val="bullet"/>
      <w:lvlText w:val="o"/>
      <w:lvlJc w:val="left"/>
      <w:pPr>
        <w:ind w:left="5037" w:hanging="360"/>
      </w:pPr>
      <w:rPr>
        <w:rFonts w:ascii="Courier New" w:hAnsi="Courier New" w:cs="Courier New" w:hint="default"/>
      </w:rPr>
    </w:lvl>
    <w:lvl w:ilvl="5" w:tplc="04240005" w:tentative="1">
      <w:start w:val="1"/>
      <w:numFmt w:val="bullet"/>
      <w:lvlText w:val=""/>
      <w:lvlJc w:val="left"/>
      <w:pPr>
        <w:ind w:left="5757" w:hanging="360"/>
      </w:pPr>
      <w:rPr>
        <w:rFonts w:ascii="Wingdings" w:hAnsi="Wingdings" w:hint="default"/>
      </w:rPr>
    </w:lvl>
    <w:lvl w:ilvl="6" w:tplc="04240001" w:tentative="1">
      <w:start w:val="1"/>
      <w:numFmt w:val="bullet"/>
      <w:lvlText w:val=""/>
      <w:lvlJc w:val="left"/>
      <w:pPr>
        <w:ind w:left="6477" w:hanging="360"/>
      </w:pPr>
      <w:rPr>
        <w:rFonts w:ascii="Symbol" w:hAnsi="Symbol" w:hint="default"/>
      </w:rPr>
    </w:lvl>
    <w:lvl w:ilvl="7" w:tplc="04240003" w:tentative="1">
      <w:start w:val="1"/>
      <w:numFmt w:val="bullet"/>
      <w:lvlText w:val="o"/>
      <w:lvlJc w:val="left"/>
      <w:pPr>
        <w:ind w:left="7197" w:hanging="360"/>
      </w:pPr>
      <w:rPr>
        <w:rFonts w:ascii="Courier New" w:hAnsi="Courier New" w:cs="Courier New" w:hint="default"/>
      </w:rPr>
    </w:lvl>
    <w:lvl w:ilvl="8" w:tplc="04240005" w:tentative="1">
      <w:start w:val="1"/>
      <w:numFmt w:val="bullet"/>
      <w:lvlText w:val=""/>
      <w:lvlJc w:val="left"/>
      <w:pPr>
        <w:ind w:left="7917" w:hanging="360"/>
      </w:pPr>
      <w:rPr>
        <w:rFonts w:ascii="Wingdings" w:hAnsi="Wingdings" w:hint="default"/>
      </w:rPr>
    </w:lvl>
  </w:abstractNum>
  <w:abstractNum w:abstractNumId="10" w15:restartNumberingAfterBreak="0">
    <w:nsid w:val="30160A64"/>
    <w:multiLevelType w:val="hybridMultilevel"/>
    <w:tmpl w:val="7CF2E9C2"/>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1" w15:restartNumberingAfterBreak="0">
    <w:nsid w:val="322B593B"/>
    <w:multiLevelType w:val="hybridMultilevel"/>
    <w:tmpl w:val="F9E8DEBE"/>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2" w15:restartNumberingAfterBreak="0">
    <w:nsid w:val="3C6C2EE3"/>
    <w:multiLevelType w:val="hybridMultilevel"/>
    <w:tmpl w:val="DC5A0348"/>
    <w:lvl w:ilvl="0" w:tplc="3C2247F6">
      <w:start w:val="1"/>
      <w:numFmt w:val="bullet"/>
      <w:lvlText w:val=""/>
      <w:lvlJc w:val="left"/>
      <w:pPr>
        <w:tabs>
          <w:tab w:val="num" w:pos="720"/>
        </w:tabs>
        <w:ind w:left="720" w:hanging="360"/>
      </w:pPr>
      <w:rPr>
        <w:rFonts w:ascii="Symbol" w:hAnsi="Symbol" w:hint="default"/>
        <w:color w:val="4563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22618"/>
    <w:multiLevelType w:val="hybridMultilevel"/>
    <w:tmpl w:val="466AE66A"/>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4" w15:restartNumberingAfterBreak="0">
    <w:nsid w:val="486A6002"/>
    <w:multiLevelType w:val="hybridMultilevel"/>
    <w:tmpl w:val="14A08B5A"/>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5" w15:restartNumberingAfterBreak="0">
    <w:nsid w:val="4C977FFB"/>
    <w:multiLevelType w:val="hybridMultilevel"/>
    <w:tmpl w:val="E06658A6"/>
    <w:lvl w:ilvl="0" w:tplc="6EF4254A">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6" w15:restartNumberingAfterBreak="0">
    <w:nsid w:val="4D5A3578"/>
    <w:multiLevelType w:val="hybridMultilevel"/>
    <w:tmpl w:val="6FFA649A"/>
    <w:lvl w:ilvl="0" w:tplc="3C2247F6">
      <w:start w:val="1"/>
      <w:numFmt w:val="bullet"/>
      <w:lvlText w:val=""/>
      <w:lvlJc w:val="left"/>
      <w:pPr>
        <w:ind w:left="1797" w:hanging="360"/>
      </w:pPr>
      <w:rPr>
        <w:rFonts w:ascii="Symbol" w:hAnsi="Symbol" w:hint="default"/>
        <w:color w:val="45637A"/>
      </w:rPr>
    </w:lvl>
    <w:lvl w:ilvl="1" w:tplc="04240003">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7" w15:restartNumberingAfterBreak="0">
    <w:nsid w:val="52123F39"/>
    <w:multiLevelType w:val="hybridMultilevel"/>
    <w:tmpl w:val="0D445372"/>
    <w:lvl w:ilvl="0" w:tplc="174406B2">
      <w:start w:val="1"/>
      <w:numFmt w:val="bullet"/>
      <w:lvlText w:val=""/>
      <w:lvlJc w:val="left"/>
      <w:pPr>
        <w:ind w:left="360" w:hanging="360"/>
      </w:pPr>
      <w:rPr>
        <w:rFonts w:ascii="Symbol" w:hAnsi="Symbol" w:hint="default"/>
        <w:color w:val="45637A"/>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535A03"/>
    <w:multiLevelType w:val="hybridMultilevel"/>
    <w:tmpl w:val="D3DC2CA6"/>
    <w:lvl w:ilvl="0" w:tplc="3C2247F6">
      <w:start w:val="1"/>
      <w:numFmt w:val="bullet"/>
      <w:lvlText w:val=""/>
      <w:lvlJc w:val="left"/>
      <w:pPr>
        <w:tabs>
          <w:tab w:val="num" w:pos="720"/>
        </w:tabs>
        <w:ind w:left="720" w:hanging="360"/>
      </w:pPr>
      <w:rPr>
        <w:rFonts w:ascii="Symbol" w:hAnsi="Symbol" w:hint="default"/>
        <w:color w:val="4563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9C5E19"/>
    <w:multiLevelType w:val="hybridMultilevel"/>
    <w:tmpl w:val="504CD6B2"/>
    <w:lvl w:ilvl="0" w:tplc="3C2247F6">
      <w:start w:val="1"/>
      <w:numFmt w:val="bullet"/>
      <w:lvlText w:val=""/>
      <w:lvlJc w:val="left"/>
      <w:pPr>
        <w:ind w:left="720" w:hanging="360"/>
      </w:pPr>
      <w:rPr>
        <w:rFonts w:ascii="Symbol" w:hAnsi="Symbol" w:hint="default"/>
        <w:color w:val="45637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EC66C9"/>
    <w:multiLevelType w:val="hybridMultilevel"/>
    <w:tmpl w:val="138AD712"/>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1" w15:restartNumberingAfterBreak="0">
    <w:nsid w:val="5F587161"/>
    <w:multiLevelType w:val="hybridMultilevel"/>
    <w:tmpl w:val="E6F6F208"/>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2" w15:restartNumberingAfterBreak="0">
    <w:nsid w:val="603A647C"/>
    <w:multiLevelType w:val="hybridMultilevel"/>
    <w:tmpl w:val="8872FD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3C0BE4"/>
    <w:multiLevelType w:val="hybridMultilevel"/>
    <w:tmpl w:val="DD524BB4"/>
    <w:lvl w:ilvl="0" w:tplc="3C2247F6">
      <w:start w:val="1"/>
      <w:numFmt w:val="bullet"/>
      <w:lvlText w:val=""/>
      <w:lvlJc w:val="left"/>
      <w:pPr>
        <w:ind w:left="2061" w:hanging="360"/>
      </w:pPr>
      <w:rPr>
        <w:rFonts w:ascii="Symbol" w:hAnsi="Symbol" w:hint="default"/>
        <w:color w:val="45637A"/>
      </w:rPr>
    </w:lvl>
    <w:lvl w:ilvl="1" w:tplc="04240003">
      <w:start w:val="1"/>
      <w:numFmt w:val="bullet"/>
      <w:lvlText w:val="o"/>
      <w:lvlJc w:val="left"/>
      <w:pPr>
        <w:ind w:left="2781" w:hanging="360"/>
      </w:pPr>
      <w:rPr>
        <w:rFonts w:ascii="Courier New" w:hAnsi="Courier New" w:cs="Courier New" w:hint="default"/>
      </w:rPr>
    </w:lvl>
    <w:lvl w:ilvl="2" w:tplc="04240005">
      <w:start w:val="1"/>
      <w:numFmt w:val="bullet"/>
      <w:lvlText w:val=""/>
      <w:lvlJc w:val="left"/>
      <w:pPr>
        <w:ind w:left="3501" w:hanging="360"/>
      </w:pPr>
      <w:rPr>
        <w:rFonts w:ascii="Wingdings" w:hAnsi="Wingdings" w:hint="default"/>
      </w:rPr>
    </w:lvl>
    <w:lvl w:ilvl="3" w:tplc="04240001" w:tentative="1">
      <w:start w:val="1"/>
      <w:numFmt w:val="bullet"/>
      <w:lvlText w:val=""/>
      <w:lvlJc w:val="left"/>
      <w:pPr>
        <w:ind w:left="4221" w:hanging="360"/>
      </w:pPr>
      <w:rPr>
        <w:rFonts w:ascii="Symbol" w:hAnsi="Symbol" w:hint="default"/>
      </w:rPr>
    </w:lvl>
    <w:lvl w:ilvl="4" w:tplc="04240003" w:tentative="1">
      <w:start w:val="1"/>
      <w:numFmt w:val="bullet"/>
      <w:lvlText w:val="o"/>
      <w:lvlJc w:val="left"/>
      <w:pPr>
        <w:ind w:left="4941" w:hanging="360"/>
      </w:pPr>
      <w:rPr>
        <w:rFonts w:ascii="Courier New" w:hAnsi="Courier New" w:cs="Courier New" w:hint="default"/>
      </w:rPr>
    </w:lvl>
    <w:lvl w:ilvl="5" w:tplc="04240005" w:tentative="1">
      <w:start w:val="1"/>
      <w:numFmt w:val="bullet"/>
      <w:lvlText w:val=""/>
      <w:lvlJc w:val="left"/>
      <w:pPr>
        <w:ind w:left="5661" w:hanging="360"/>
      </w:pPr>
      <w:rPr>
        <w:rFonts w:ascii="Wingdings" w:hAnsi="Wingdings" w:hint="default"/>
      </w:rPr>
    </w:lvl>
    <w:lvl w:ilvl="6" w:tplc="04240001" w:tentative="1">
      <w:start w:val="1"/>
      <w:numFmt w:val="bullet"/>
      <w:lvlText w:val=""/>
      <w:lvlJc w:val="left"/>
      <w:pPr>
        <w:ind w:left="6381" w:hanging="360"/>
      </w:pPr>
      <w:rPr>
        <w:rFonts w:ascii="Symbol" w:hAnsi="Symbol" w:hint="default"/>
      </w:rPr>
    </w:lvl>
    <w:lvl w:ilvl="7" w:tplc="04240003" w:tentative="1">
      <w:start w:val="1"/>
      <w:numFmt w:val="bullet"/>
      <w:lvlText w:val="o"/>
      <w:lvlJc w:val="left"/>
      <w:pPr>
        <w:ind w:left="7101" w:hanging="360"/>
      </w:pPr>
      <w:rPr>
        <w:rFonts w:ascii="Courier New" w:hAnsi="Courier New" w:cs="Courier New" w:hint="default"/>
      </w:rPr>
    </w:lvl>
    <w:lvl w:ilvl="8" w:tplc="04240005" w:tentative="1">
      <w:start w:val="1"/>
      <w:numFmt w:val="bullet"/>
      <w:lvlText w:val=""/>
      <w:lvlJc w:val="left"/>
      <w:pPr>
        <w:ind w:left="7821" w:hanging="360"/>
      </w:pPr>
      <w:rPr>
        <w:rFonts w:ascii="Wingdings" w:hAnsi="Wingdings" w:hint="default"/>
      </w:rPr>
    </w:lvl>
  </w:abstractNum>
  <w:abstractNum w:abstractNumId="24" w15:restartNumberingAfterBreak="0">
    <w:nsid w:val="6C124B08"/>
    <w:multiLevelType w:val="hybridMultilevel"/>
    <w:tmpl w:val="6FBE253A"/>
    <w:lvl w:ilvl="0" w:tplc="EB966B76">
      <w:numFmt w:val="bullet"/>
      <w:lvlText w:val="•"/>
      <w:lvlJc w:val="left"/>
      <w:pPr>
        <w:ind w:left="360" w:hanging="360"/>
      </w:pPr>
      <w:rPr>
        <w:rFonts w:ascii="Arial" w:eastAsia="Times New Roman" w:hAnsi="Arial" w:cs="Arial" w:hint="default"/>
        <w:color w:val="45637A"/>
        <w:sz w:val="2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E3572B"/>
    <w:multiLevelType w:val="hybridMultilevel"/>
    <w:tmpl w:val="B360DE14"/>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6" w15:restartNumberingAfterBreak="0">
    <w:nsid w:val="7184204E"/>
    <w:multiLevelType w:val="hybridMultilevel"/>
    <w:tmpl w:val="1F28A208"/>
    <w:lvl w:ilvl="0" w:tplc="3C2247F6">
      <w:start w:val="1"/>
      <w:numFmt w:val="bullet"/>
      <w:lvlText w:val=""/>
      <w:lvlJc w:val="left"/>
      <w:pPr>
        <w:ind w:left="1854" w:hanging="360"/>
      </w:pPr>
      <w:rPr>
        <w:rFonts w:ascii="Symbol" w:hAnsi="Symbol" w:hint="default"/>
        <w:color w:val="45637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7" w15:restartNumberingAfterBreak="0">
    <w:nsid w:val="720D3F08"/>
    <w:multiLevelType w:val="hybridMultilevel"/>
    <w:tmpl w:val="1C206E1C"/>
    <w:lvl w:ilvl="0" w:tplc="04240001">
      <w:start w:val="1"/>
      <w:numFmt w:val="bullet"/>
      <w:lvlText w:val=""/>
      <w:lvlJc w:val="left"/>
      <w:pPr>
        <w:ind w:left="1797" w:hanging="360"/>
      </w:pPr>
      <w:rPr>
        <w:rFonts w:ascii="Symbol" w:hAnsi="Symbol"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8" w15:restartNumberingAfterBreak="0">
    <w:nsid w:val="74907846"/>
    <w:multiLevelType w:val="multilevel"/>
    <w:tmpl w:val="E24E4EF8"/>
    <w:lvl w:ilvl="0">
      <w:start w:val="1"/>
      <w:numFmt w:val="bullet"/>
      <w:lvlText w:val=""/>
      <w:lvlJc w:val="left"/>
      <w:pPr>
        <w:ind w:left="720" w:hanging="360"/>
      </w:pPr>
      <w:rPr>
        <w:rFonts w:ascii="Symbol" w:hAnsi="Symbol" w:hint="default"/>
      </w:rPr>
    </w:lvl>
    <w:lvl w:ilvl="1">
      <w:start w:val="1"/>
      <w:numFmt w:val="decimal"/>
      <w:lvlText w:val="%2."/>
      <w:lvlJc w:val="left"/>
      <w:pPr>
        <w:ind w:left="1080" w:hanging="720"/>
      </w:pPr>
      <w:rPr>
        <w:rFonts w:ascii="Tahoma" w:hAnsi="Tahoma" w:cs="Tahoma"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29" w15:restartNumberingAfterBreak="0">
    <w:nsid w:val="75EC4308"/>
    <w:multiLevelType w:val="hybridMultilevel"/>
    <w:tmpl w:val="C0109B7C"/>
    <w:lvl w:ilvl="0" w:tplc="7CAC6660">
      <w:start w:val="1"/>
      <w:numFmt w:val="decimal"/>
      <w:pStyle w:val="Heading2"/>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2473A5"/>
    <w:multiLevelType w:val="hybridMultilevel"/>
    <w:tmpl w:val="A538E758"/>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31" w15:restartNumberingAfterBreak="0">
    <w:nsid w:val="7E874BEA"/>
    <w:multiLevelType w:val="hybridMultilevel"/>
    <w:tmpl w:val="357E8598"/>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num w:numId="1">
    <w:abstractNumId w:val="29"/>
  </w:num>
  <w:num w:numId="2">
    <w:abstractNumId w:val="30"/>
  </w:num>
  <w:num w:numId="3">
    <w:abstractNumId w:val="11"/>
  </w:num>
  <w:num w:numId="4">
    <w:abstractNumId w:val="16"/>
  </w:num>
  <w:num w:numId="5">
    <w:abstractNumId w:val="8"/>
  </w:num>
  <w:num w:numId="6">
    <w:abstractNumId w:val="28"/>
  </w:num>
  <w:num w:numId="7">
    <w:abstractNumId w:val="2"/>
  </w:num>
  <w:num w:numId="8">
    <w:abstractNumId w:val="23"/>
  </w:num>
  <w:num w:numId="9">
    <w:abstractNumId w:val="24"/>
  </w:num>
  <w:num w:numId="10">
    <w:abstractNumId w:val="6"/>
  </w:num>
  <w:num w:numId="11">
    <w:abstractNumId w:val="0"/>
  </w:num>
  <w:num w:numId="12">
    <w:abstractNumId w:val="18"/>
  </w:num>
  <w:num w:numId="13">
    <w:abstractNumId w:val="12"/>
  </w:num>
  <w:num w:numId="14">
    <w:abstractNumId w:val="14"/>
  </w:num>
  <w:num w:numId="15">
    <w:abstractNumId w:val="22"/>
  </w:num>
  <w:num w:numId="16">
    <w:abstractNumId w:val="19"/>
  </w:num>
  <w:num w:numId="17">
    <w:abstractNumId w:val="10"/>
  </w:num>
  <w:num w:numId="18">
    <w:abstractNumId w:val="7"/>
  </w:num>
  <w:num w:numId="19">
    <w:abstractNumId w:val="17"/>
  </w:num>
  <w:num w:numId="20">
    <w:abstractNumId w:val="27"/>
  </w:num>
  <w:num w:numId="21">
    <w:abstractNumId w:val="21"/>
  </w:num>
  <w:num w:numId="22">
    <w:abstractNumId w:val="20"/>
  </w:num>
  <w:num w:numId="23">
    <w:abstractNumId w:val="25"/>
  </w:num>
  <w:num w:numId="24">
    <w:abstractNumId w:val="13"/>
  </w:num>
  <w:num w:numId="25">
    <w:abstractNumId w:val="3"/>
  </w:num>
  <w:num w:numId="26">
    <w:abstractNumId w:val="4"/>
  </w:num>
  <w:num w:numId="27">
    <w:abstractNumId w:val="15"/>
  </w:num>
  <w:num w:numId="28">
    <w:abstractNumId w:val="5"/>
  </w:num>
  <w:num w:numId="29">
    <w:abstractNumId w:val="26"/>
  </w:num>
  <w:num w:numId="30">
    <w:abstractNumId w:val="31"/>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7C"/>
    <w:rsid w:val="00000336"/>
    <w:rsid w:val="00014C08"/>
    <w:rsid w:val="00016BBF"/>
    <w:rsid w:val="00036DCA"/>
    <w:rsid w:val="00052CED"/>
    <w:rsid w:val="00054AB3"/>
    <w:rsid w:val="00081D6F"/>
    <w:rsid w:val="000B1050"/>
    <w:rsid w:val="000C4124"/>
    <w:rsid w:val="000F3963"/>
    <w:rsid w:val="00105893"/>
    <w:rsid w:val="001149AD"/>
    <w:rsid w:val="00130BBE"/>
    <w:rsid w:val="00134E2B"/>
    <w:rsid w:val="001352F3"/>
    <w:rsid w:val="001655EC"/>
    <w:rsid w:val="00176330"/>
    <w:rsid w:val="0019213B"/>
    <w:rsid w:val="001E68A8"/>
    <w:rsid w:val="001F1F8B"/>
    <w:rsid w:val="00233D09"/>
    <w:rsid w:val="00244A00"/>
    <w:rsid w:val="002804B1"/>
    <w:rsid w:val="00285A61"/>
    <w:rsid w:val="0028730F"/>
    <w:rsid w:val="002E4B2B"/>
    <w:rsid w:val="003249DD"/>
    <w:rsid w:val="003256AA"/>
    <w:rsid w:val="00341E3C"/>
    <w:rsid w:val="0034447F"/>
    <w:rsid w:val="00356C60"/>
    <w:rsid w:val="0038684F"/>
    <w:rsid w:val="00397DBD"/>
    <w:rsid w:val="003A4706"/>
    <w:rsid w:val="003B07A6"/>
    <w:rsid w:val="003B57C2"/>
    <w:rsid w:val="003E4545"/>
    <w:rsid w:val="00412276"/>
    <w:rsid w:val="004266FF"/>
    <w:rsid w:val="00431F3E"/>
    <w:rsid w:val="004646DB"/>
    <w:rsid w:val="0047667C"/>
    <w:rsid w:val="00480FC9"/>
    <w:rsid w:val="0048396C"/>
    <w:rsid w:val="00490FFA"/>
    <w:rsid w:val="00494056"/>
    <w:rsid w:val="004B0572"/>
    <w:rsid w:val="004B4669"/>
    <w:rsid w:val="004B66DE"/>
    <w:rsid w:val="004C017C"/>
    <w:rsid w:val="004D5A3B"/>
    <w:rsid w:val="004D7718"/>
    <w:rsid w:val="004E787B"/>
    <w:rsid w:val="004F2234"/>
    <w:rsid w:val="005116DF"/>
    <w:rsid w:val="005223E5"/>
    <w:rsid w:val="00540CE1"/>
    <w:rsid w:val="00542083"/>
    <w:rsid w:val="0055403F"/>
    <w:rsid w:val="0055722B"/>
    <w:rsid w:val="00582C64"/>
    <w:rsid w:val="00583B5A"/>
    <w:rsid w:val="00642935"/>
    <w:rsid w:val="00683EAF"/>
    <w:rsid w:val="00684B47"/>
    <w:rsid w:val="00685A44"/>
    <w:rsid w:val="0069114A"/>
    <w:rsid w:val="0069789F"/>
    <w:rsid w:val="006C09DF"/>
    <w:rsid w:val="006C7AE3"/>
    <w:rsid w:val="006E00CC"/>
    <w:rsid w:val="006F4E8E"/>
    <w:rsid w:val="00706779"/>
    <w:rsid w:val="0071252D"/>
    <w:rsid w:val="00726FBE"/>
    <w:rsid w:val="00751FC8"/>
    <w:rsid w:val="00763FAC"/>
    <w:rsid w:val="007902AE"/>
    <w:rsid w:val="00793AA5"/>
    <w:rsid w:val="007A24D3"/>
    <w:rsid w:val="007B24F9"/>
    <w:rsid w:val="007B597C"/>
    <w:rsid w:val="007D3117"/>
    <w:rsid w:val="007F2DEF"/>
    <w:rsid w:val="00813395"/>
    <w:rsid w:val="00835AE9"/>
    <w:rsid w:val="008A249F"/>
    <w:rsid w:val="008A574E"/>
    <w:rsid w:val="008A6290"/>
    <w:rsid w:val="008B08E7"/>
    <w:rsid w:val="008D567E"/>
    <w:rsid w:val="008E53CA"/>
    <w:rsid w:val="008E6315"/>
    <w:rsid w:val="008F0243"/>
    <w:rsid w:val="008F1077"/>
    <w:rsid w:val="008F4C56"/>
    <w:rsid w:val="008F50A0"/>
    <w:rsid w:val="00902538"/>
    <w:rsid w:val="00905BB2"/>
    <w:rsid w:val="00917D04"/>
    <w:rsid w:val="00927B47"/>
    <w:rsid w:val="00945422"/>
    <w:rsid w:val="00954139"/>
    <w:rsid w:val="00961851"/>
    <w:rsid w:val="0098162D"/>
    <w:rsid w:val="009B1C76"/>
    <w:rsid w:val="009C2E34"/>
    <w:rsid w:val="009E2DEE"/>
    <w:rsid w:val="009F6949"/>
    <w:rsid w:val="00A073BC"/>
    <w:rsid w:val="00A219D1"/>
    <w:rsid w:val="00A36749"/>
    <w:rsid w:val="00A4762B"/>
    <w:rsid w:val="00AA2A6F"/>
    <w:rsid w:val="00AE42B9"/>
    <w:rsid w:val="00B15BF8"/>
    <w:rsid w:val="00B15C5C"/>
    <w:rsid w:val="00B20965"/>
    <w:rsid w:val="00B41514"/>
    <w:rsid w:val="00B52EAC"/>
    <w:rsid w:val="00B92E2D"/>
    <w:rsid w:val="00B94407"/>
    <w:rsid w:val="00BB057C"/>
    <w:rsid w:val="00BD27CA"/>
    <w:rsid w:val="00BE193F"/>
    <w:rsid w:val="00C0307A"/>
    <w:rsid w:val="00C1117C"/>
    <w:rsid w:val="00C14620"/>
    <w:rsid w:val="00C2239D"/>
    <w:rsid w:val="00C47249"/>
    <w:rsid w:val="00C53762"/>
    <w:rsid w:val="00C53B1A"/>
    <w:rsid w:val="00C53DB2"/>
    <w:rsid w:val="00C85074"/>
    <w:rsid w:val="00CC1B7B"/>
    <w:rsid w:val="00CC3141"/>
    <w:rsid w:val="00CD4875"/>
    <w:rsid w:val="00CD77E0"/>
    <w:rsid w:val="00CE0DB2"/>
    <w:rsid w:val="00D316CF"/>
    <w:rsid w:val="00D454EF"/>
    <w:rsid w:val="00D7730F"/>
    <w:rsid w:val="00DA36BF"/>
    <w:rsid w:val="00DE1152"/>
    <w:rsid w:val="00DE3749"/>
    <w:rsid w:val="00DE7674"/>
    <w:rsid w:val="00DF1D04"/>
    <w:rsid w:val="00E06305"/>
    <w:rsid w:val="00E20123"/>
    <w:rsid w:val="00E33936"/>
    <w:rsid w:val="00E43CE9"/>
    <w:rsid w:val="00E516DB"/>
    <w:rsid w:val="00E518C7"/>
    <w:rsid w:val="00E55C6F"/>
    <w:rsid w:val="00E66D0E"/>
    <w:rsid w:val="00E87E96"/>
    <w:rsid w:val="00E94A9F"/>
    <w:rsid w:val="00E95521"/>
    <w:rsid w:val="00EA78E1"/>
    <w:rsid w:val="00ED68D4"/>
    <w:rsid w:val="00EE1435"/>
    <w:rsid w:val="00F17859"/>
    <w:rsid w:val="00F220BB"/>
    <w:rsid w:val="00F23D0F"/>
    <w:rsid w:val="00F26570"/>
    <w:rsid w:val="00F322D0"/>
    <w:rsid w:val="00F4165E"/>
    <w:rsid w:val="00F55105"/>
    <w:rsid w:val="00F572D5"/>
    <w:rsid w:val="00F71C01"/>
    <w:rsid w:val="00F90749"/>
    <w:rsid w:val="00F91191"/>
    <w:rsid w:val="00FB791F"/>
    <w:rsid w:val="00FC171A"/>
    <w:rsid w:val="00FC5339"/>
    <w:rsid w:val="00FE0F09"/>
    <w:rsid w:val="00FF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FD98E947-D99B-4B48-B1D8-B6E2FF6F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C7"/>
    <w:pPr>
      <w:spacing w:before="120" w:after="120" w:line="276" w:lineRule="auto"/>
      <w:ind w:left="1077"/>
    </w:pPr>
    <w:rPr>
      <w:rFonts w:ascii="Tahoma" w:hAnsi="Tahoma"/>
      <w:szCs w:val="22"/>
      <w:lang w:val="pl-PL" w:eastAsia="en-US"/>
    </w:rPr>
  </w:style>
  <w:style w:type="paragraph" w:styleId="Heading1">
    <w:name w:val="heading 1"/>
    <w:basedOn w:val="Normal"/>
    <w:next w:val="Normal"/>
    <w:link w:val="Heading1Char"/>
    <w:uiPriority w:val="9"/>
    <w:qFormat/>
    <w:rsid w:val="004C017C"/>
    <w:pPr>
      <w:spacing w:after="0" w:line="240" w:lineRule="auto"/>
      <w:jc w:val="center"/>
      <w:outlineLvl w:val="0"/>
    </w:pPr>
    <w:rPr>
      <w:rFonts w:cs="Tahoma"/>
      <w:b/>
      <w:color w:val="45637A"/>
      <w:sz w:val="28"/>
      <w:szCs w:val="28"/>
      <w:lang w:val="sl-SI"/>
    </w:rPr>
  </w:style>
  <w:style w:type="paragraph" w:styleId="Heading2">
    <w:name w:val="heading 2"/>
    <w:basedOn w:val="Normal"/>
    <w:next w:val="Normal"/>
    <w:link w:val="Heading2Char"/>
    <w:uiPriority w:val="9"/>
    <w:unhideWhenUsed/>
    <w:qFormat/>
    <w:rsid w:val="004B66DE"/>
    <w:pPr>
      <w:keepNext/>
      <w:numPr>
        <w:numId w:val="1"/>
      </w:numPr>
      <w:spacing w:before="240" w:after="240"/>
      <w:ind w:left="1077" w:firstLine="0"/>
      <w:outlineLvl w:val="1"/>
    </w:pPr>
    <w:rPr>
      <w:rFonts w:eastAsiaTheme="majorEastAsia" w:cstheme="majorBidi"/>
      <w:b/>
      <w:bCs/>
      <w:iCs/>
      <w:color w:val="45637A"/>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D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53DB2"/>
  </w:style>
  <w:style w:type="paragraph" w:styleId="Footer">
    <w:name w:val="footer"/>
    <w:basedOn w:val="Normal"/>
    <w:link w:val="FooterChar"/>
    <w:uiPriority w:val="99"/>
    <w:unhideWhenUsed/>
    <w:rsid w:val="00C53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3DB2"/>
  </w:style>
  <w:style w:type="paragraph" w:customStyle="1" w:styleId="Pa1">
    <w:name w:val="Pa1"/>
    <w:basedOn w:val="Normal"/>
    <w:next w:val="Normal"/>
    <w:uiPriority w:val="99"/>
    <w:rsid w:val="00C53DB2"/>
    <w:pPr>
      <w:autoSpaceDE w:val="0"/>
      <w:autoSpaceDN w:val="0"/>
      <w:adjustRightInd w:val="0"/>
      <w:spacing w:after="0" w:line="241" w:lineRule="atLeast"/>
    </w:pPr>
    <w:rPr>
      <w:rFonts w:cs="Tahoma"/>
      <w:sz w:val="24"/>
      <w:szCs w:val="24"/>
    </w:rPr>
  </w:style>
  <w:style w:type="character" w:customStyle="1" w:styleId="A1">
    <w:name w:val="A1"/>
    <w:uiPriority w:val="99"/>
    <w:rsid w:val="00C53DB2"/>
    <w:rPr>
      <w:color w:val="385F79"/>
      <w:sz w:val="14"/>
      <w:szCs w:val="14"/>
    </w:rPr>
  </w:style>
  <w:style w:type="character" w:customStyle="1" w:styleId="A2">
    <w:name w:val="A2"/>
    <w:uiPriority w:val="99"/>
    <w:rsid w:val="00C53DB2"/>
    <w:rPr>
      <w:color w:val="385F79"/>
      <w:sz w:val="12"/>
      <w:szCs w:val="12"/>
    </w:rPr>
  </w:style>
  <w:style w:type="character" w:customStyle="1" w:styleId="Heading1Char">
    <w:name w:val="Heading 1 Char"/>
    <w:basedOn w:val="DefaultParagraphFont"/>
    <w:link w:val="Heading1"/>
    <w:uiPriority w:val="9"/>
    <w:rsid w:val="004C017C"/>
    <w:rPr>
      <w:rFonts w:ascii="Tahoma" w:hAnsi="Tahoma" w:cs="Tahoma"/>
      <w:b/>
      <w:color w:val="45637A"/>
      <w:sz w:val="28"/>
      <w:szCs w:val="28"/>
      <w:lang w:val="sl-SI" w:eastAsia="en-US"/>
    </w:rPr>
  </w:style>
  <w:style w:type="character" w:customStyle="1" w:styleId="Heading2Char">
    <w:name w:val="Heading 2 Char"/>
    <w:basedOn w:val="DefaultParagraphFont"/>
    <w:link w:val="Heading2"/>
    <w:uiPriority w:val="9"/>
    <w:rsid w:val="004B66DE"/>
    <w:rPr>
      <w:rFonts w:ascii="Tahoma" w:eastAsiaTheme="majorEastAsia" w:hAnsi="Tahoma" w:cstheme="majorBidi"/>
      <w:b/>
      <w:bCs/>
      <w:iCs/>
      <w:color w:val="45637A"/>
      <w:sz w:val="24"/>
      <w:szCs w:val="28"/>
      <w:lang w:eastAsia="en-US"/>
    </w:rPr>
  </w:style>
  <w:style w:type="character" w:customStyle="1" w:styleId="shorttext">
    <w:name w:val="short_text"/>
    <w:rsid w:val="004B66DE"/>
  </w:style>
  <w:style w:type="paragraph" w:styleId="ListParagraph">
    <w:name w:val="List Paragraph"/>
    <w:basedOn w:val="Normal"/>
    <w:uiPriority w:val="99"/>
    <w:qFormat/>
    <w:rsid w:val="004B66DE"/>
    <w:pPr>
      <w:spacing w:before="0" w:after="200"/>
      <w:ind w:left="720"/>
      <w:contextualSpacing/>
    </w:pPr>
    <w:rPr>
      <w:rFonts w:ascii="Calibri" w:hAnsi="Calibri"/>
      <w:sz w:val="22"/>
      <w:lang w:val="en-GB"/>
    </w:rPr>
  </w:style>
  <w:style w:type="paragraph" w:customStyle="1" w:styleId="broodtekst">
    <w:name w:val="broodtekst"/>
    <w:basedOn w:val="Normal"/>
    <w:link w:val="broodtekstChar"/>
    <w:rsid w:val="00DA36BF"/>
    <w:pPr>
      <w:spacing w:before="0" w:after="0" w:line="240" w:lineRule="auto"/>
      <w:ind w:left="0"/>
    </w:pPr>
    <w:rPr>
      <w:rFonts w:ascii="Times New Roman" w:eastAsia="Times New Roman" w:hAnsi="Times New Roman"/>
      <w:sz w:val="24"/>
      <w:szCs w:val="24"/>
      <w:lang w:val="x-none" w:eastAsia="x-none"/>
    </w:rPr>
  </w:style>
  <w:style w:type="character" w:customStyle="1" w:styleId="broodtekstChar">
    <w:name w:val="broodtekst Char"/>
    <w:link w:val="broodtekst"/>
    <w:locked/>
    <w:rsid w:val="00DA36BF"/>
    <w:rPr>
      <w:rFonts w:ascii="Times New Roman" w:eastAsia="Times New Roman" w:hAnsi="Times New Roman"/>
      <w:sz w:val="24"/>
      <w:szCs w:val="24"/>
      <w:lang w:val="x-none" w:eastAsia="x-none"/>
    </w:rPr>
  </w:style>
  <w:style w:type="character" w:styleId="FootnoteReference">
    <w:name w:val="footnote reference"/>
    <w:aliases w:val="16 Point,Superscript 6 Point,Footnote Reference Number,ftref,Times 10 Point, Exposant 3 Point,Footnote symbol,Footnote reference number,Exposant 3 Point,EN Footnote Reference,note TESI"/>
    <w:uiPriority w:val="99"/>
    <w:rsid w:val="00DA36BF"/>
    <w:rPr>
      <w:vertAlign w:val="superscript"/>
    </w:rPr>
  </w:style>
  <w:style w:type="paragraph" w:styleId="FootnoteText">
    <w:name w:val="footnote text"/>
    <w:aliases w:val="Footnote,Fußnote,Text pozn. pod čarou_martin_ang,FaU_poznamka_pod_carou_a,Fußnotentext Char,FußnotentextE,fn,WB-Fußnotentext,WB-Fußnotentext Char Char,single space,footnote text Char Char,footnote text Char,footnote text,FOOTNOTES,Geneva 9"/>
    <w:basedOn w:val="Normal"/>
    <w:link w:val="FootnoteTextChar"/>
    <w:rsid w:val="00DA36BF"/>
    <w:pPr>
      <w:tabs>
        <w:tab w:val="left" w:pos="340"/>
      </w:tabs>
      <w:spacing w:before="0" w:after="0" w:line="200" w:lineRule="atLeast"/>
      <w:ind w:left="340" w:hanging="340"/>
    </w:pPr>
    <w:rPr>
      <w:rFonts w:ascii="Times New Roman" w:eastAsia="Times New Roman" w:hAnsi="Times New Roman"/>
      <w:sz w:val="14"/>
      <w:szCs w:val="20"/>
      <w:lang w:val="bg-BG" w:eastAsia="bg-BG"/>
    </w:rPr>
  </w:style>
  <w:style w:type="character" w:customStyle="1" w:styleId="FootnoteTextChar">
    <w:name w:val="Footnote Text Char"/>
    <w:aliases w:val="Footnote Char,Fußnote Char,Text pozn. pod čarou_martin_ang Char,FaU_poznamka_pod_carou_a Char,Fußnotentext Char Char,FußnotentextE Char,fn Char,WB-Fußnotentext Char,WB-Fußnotentext Char Char Char,single space Char,footnote text Char1"/>
    <w:basedOn w:val="DefaultParagraphFont"/>
    <w:link w:val="FootnoteText"/>
    <w:rsid w:val="00DA36BF"/>
    <w:rPr>
      <w:rFonts w:ascii="Times New Roman" w:eastAsia="Times New Roman" w:hAnsi="Times New Roman"/>
      <w:sz w:val="14"/>
      <w:lang w:val="bg-BG" w:eastAsia="bg-BG"/>
    </w:rPr>
  </w:style>
  <w:style w:type="numbering" w:customStyle="1" w:styleId="list-heading-blue">
    <w:name w:val="list-heading-blue"/>
    <w:rsid w:val="00DA36BF"/>
    <w:pPr>
      <w:numPr>
        <w:numId w:val="11"/>
      </w:numPr>
    </w:pPr>
  </w:style>
  <w:style w:type="table" w:styleId="TableGrid">
    <w:name w:val="Table Grid"/>
    <w:basedOn w:val="TableNormal"/>
    <w:uiPriority w:val="59"/>
    <w:rsid w:val="0010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1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7C"/>
    <w:rPr>
      <w:rFonts w:ascii="Segoe UI" w:hAnsi="Segoe UI" w:cs="Segoe UI"/>
      <w:sz w:val="18"/>
      <w:szCs w:val="18"/>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0795">
      <w:bodyDiv w:val="1"/>
      <w:marLeft w:val="0"/>
      <w:marRight w:val="0"/>
      <w:marTop w:val="0"/>
      <w:marBottom w:val="0"/>
      <w:divBdr>
        <w:top w:val="none" w:sz="0" w:space="0" w:color="auto"/>
        <w:left w:val="none" w:sz="0" w:space="0" w:color="auto"/>
        <w:bottom w:val="none" w:sz="0" w:space="0" w:color="auto"/>
        <w:right w:val="none" w:sz="0" w:space="0" w:color="auto"/>
      </w:divBdr>
    </w:div>
    <w:div w:id="1116677873">
      <w:bodyDiv w:val="1"/>
      <w:marLeft w:val="0"/>
      <w:marRight w:val="0"/>
      <w:marTop w:val="0"/>
      <w:marBottom w:val="0"/>
      <w:divBdr>
        <w:top w:val="none" w:sz="0" w:space="0" w:color="auto"/>
        <w:left w:val="none" w:sz="0" w:space="0" w:color="auto"/>
        <w:bottom w:val="none" w:sz="0" w:space="0" w:color="auto"/>
        <w:right w:val="none" w:sz="0" w:space="0" w:color="auto"/>
      </w:divBdr>
    </w:div>
    <w:div w:id="18894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ooperation%20EAM%20and%20SWC\WYG\Company%20stationery\2013%20WYG%20International%20Limited%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85EA1-18E5-432C-8C0C-5F577D5A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WYG International Limited Letterhead_template.dotx</Template>
  <TotalTime>39</TotalTime>
  <Pages>1</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wyg</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Hazl</dc:creator>
  <cp:lastModifiedBy>Ana Miric</cp:lastModifiedBy>
  <cp:revision>6</cp:revision>
  <cp:lastPrinted>2016-07-25T12:46:00Z</cp:lastPrinted>
  <dcterms:created xsi:type="dcterms:W3CDTF">2016-10-24T15:02:00Z</dcterms:created>
  <dcterms:modified xsi:type="dcterms:W3CDTF">2016-10-25T08:35:00Z</dcterms:modified>
</cp:coreProperties>
</file>