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A24E1" w14:textId="375FAA92" w:rsidR="00D95DBF" w:rsidRPr="00620B08" w:rsidRDefault="008C6A27" w:rsidP="00D95DBF">
      <w:pPr>
        <w:spacing w:after="0" w:line="240" w:lineRule="auto"/>
        <w:jc w:val="center"/>
        <w:rPr>
          <w:rFonts w:ascii="Cambria" w:hAnsi="Cambria" w:cs="Arial"/>
          <w:b/>
          <w:szCs w:val="24"/>
          <w:lang w:val="en-GB"/>
        </w:rPr>
      </w:pPr>
      <w:r w:rsidRPr="00244527">
        <w:rPr>
          <w:rFonts w:ascii="Cambria" w:hAnsi="Cambria" w:cs="Arial"/>
          <w:b/>
          <w:bCs/>
          <w:lang w:val="en-GB"/>
        </w:rPr>
        <w:t xml:space="preserve">Terms of Reference – </w:t>
      </w:r>
      <w:r w:rsidR="00D95DBF" w:rsidRPr="00AD079F">
        <w:rPr>
          <w:rFonts w:ascii="Cambria" w:hAnsi="Cambria" w:cs="Arial"/>
          <w:b/>
          <w:szCs w:val="24"/>
          <w:lang w:val="en-GB"/>
        </w:rPr>
        <w:t>Communication</w:t>
      </w:r>
      <w:r w:rsidR="00960103">
        <w:rPr>
          <w:rFonts w:ascii="Cambria" w:hAnsi="Cambria" w:cs="Arial"/>
          <w:b/>
          <w:szCs w:val="24"/>
          <w:lang w:val="en-GB"/>
        </w:rPr>
        <w:t>s</w:t>
      </w:r>
      <w:r w:rsidR="00D95DBF" w:rsidRPr="00AD079F">
        <w:rPr>
          <w:rFonts w:ascii="Cambria" w:hAnsi="Cambria" w:cs="Arial"/>
          <w:b/>
          <w:szCs w:val="24"/>
          <w:lang w:val="en-GB"/>
        </w:rPr>
        <w:t xml:space="preserve"> &amp; Visibility Officer</w:t>
      </w:r>
      <w:r w:rsidR="00D95DBF" w:rsidRPr="00620B08">
        <w:rPr>
          <w:rFonts w:ascii="Cambria" w:hAnsi="Cambria" w:cs="Arial"/>
          <w:b/>
          <w:szCs w:val="24"/>
          <w:lang w:val="en-GB"/>
        </w:rPr>
        <w:t xml:space="preserve"> </w:t>
      </w:r>
    </w:p>
    <w:p w14:paraId="5CAAB766" w14:textId="096CEAD8" w:rsidR="008C6A27" w:rsidRPr="00244527" w:rsidRDefault="008C6A27" w:rsidP="008C6A2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b/>
          <w:bCs/>
          <w:lang w:val="en-GB"/>
        </w:rPr>
      </w:pPr>
    </w:p>
    <w:p w14:paraId="1C4AAE3B" w14:textId="77777777" w:rsidR="008C6A27" w:rsidRPr="00244527" w:rsidRDefault="008C6A27" w:rsidP="008C6A2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bCs/>
          <w:u w:val="single"/>
          <w:lang w:val="en-GB"/>
        </w:rPr>
      </w:pPr>
    </w:p>
    <w:p w14:paraId="0E1F5B2D" w14:textId="6C1F8390" w:rsidR="00D95DBF" w:rsidRPr="00620B08" w:rsidRDefault="008C6A27" w:rsidP="00D95DBF">
      <w:pPr>
        <w:spacing w:after="0" w:line="240" w:lineRule="auto"/>
        <w:rPr>
          <w:rFonts w:ascii="Cambria" w:hAnsi="Cambria" w:cs="Arial"/>
          <w:b/>
          <w:szCs w:val="24"/>
          <w:lang w:val="en-GB"/>
        </w:rPr>
      </w:pPr>
      <w:r w:rsidRPr="00244527">
        <w:rPr>
          <w:rFonts w:ascii="Cambria" w:eastAsia="Times New Roman" w:hAnsi="Cambria" w:cs="Arial"/>
          <w:b/>
          <w:bCs/>
          <w:lang w:val="en-GB"/>
        </w:rPr>
        <w:t xml:space="preserve">Position: </w:t>
      </w:r>
      <w:r w:rsidR="00D95DBF" w:rsidRPr="00D95DBF">
        <w:rPr>
          <w:rFonts w:ascii="Cambria" w:hAnsi="Cambria" w:cs="Arial"/>
          <w:szCs w:val="24"/>
          <w:lang w:val="en-GB"/>
        </w:rPr>
        <w:t>Communication</w:t>
      </w:r>
      <w:r w:rsidR="00960103">
        <w:rPr>
          <w:rFonts w:ascii="Cambria" w:hAnsi="Cambria" w:cs="Arial"/>
          <w:szCs w:val="24"/>
          <w:lang w:val="en-GB"/>
        </w:rPr>
        <w:t>s</w:t>
      </w:r>
      <w:r w:rsidR="00D95DBF" w:rsidRPr="00D95DBF">
        <w:rPr>
          <w:rFonts w:ascii="Cambria" w:hAnsi="Cambria" w:cs="Arial"/>
          <w:szCs w:val="24"/>
          <w:lang w:val="en-GB"/>
        </w:rPr>
        <w:t xml:space="preserve"> &amp; Visibility Officer</w:t>
      </w:r>
      <w:r w:rsidR="00D95DBF" w:rsidRPr="00620B08">
        <w:rPr>
          <w:rFonts w:ascii="Cambria" w:hAnsi="Cambria" w:cs="Arial"/>
          <w:b/>
          <w:szCs w:val="24"/>
          <w:lang w:val="en-GB"/>
        </w:rPr>
        <w:t xml:space="preserve"> </w:t>
      </w:r>
    </w:p>
    <w:p w14:paraId="780ACFAB" w14:textId="12E59F5D" w:rsidR="008C6A27" w:rsidRPr="00244527" w:rsidRDefault="008C6A27" w:rsidP="008C6A27">
      <w:pPr>
        <w:spacing w:after="0" w:line="240" w:lineRule="auto"/>
        <w:jc w:val="both"/>
        <w:rPr>
          <w:rFonts w:ascii="Cambria" w:eastAsia="Times New Roman" w:hAnsi="Cambria" w:cs="Arial"/>
          <w:b/>
          <w:bCs/>
          <w:lang w:val="en-GB"/>
        </w:rPr>
      </w:pPr>
    </w:p>
    <w:p w14:paraId="5DB88559" w14:textId="043E7BAE" w:rsidR="008C6A27" w:rsidRPr="00244527" w:rsidRDefault="008C6A27" w:rsidP="008C6A27">
      <w:pPr>
        <w:spacing w:after="0" w:line="240" w:lineRule="auto"/>
        <w:jc w:val="both"/>
        <w:rPr>
          <w:rFonts w:ascii="Cambria" w:eastAsia="Times New Roman" w:hAnsi="Cambria" w:cs="Arial"/>
          <w:bCs/>
        </w:rPr>
      </w:pPr>
      <w:r w:rsidRPr="00244527">
        <w:rPr>
          <w:rFonts w:ascii="Cambria" w:eastAsia="Times New Roman" w:hAnsi="Cambria" w:cs="Arial"/>
          <w:b/>
          <w:bCs/>
          <w:lang w:val="en-GB"/>
        </w:rPr>
        <w:t xml:space="preserve">Location: </w:t>
      </w:r>
      <w:r w:rsidR="00244527" w:rsidRPr="00244527">
        <w:rPr>
          <w:rFonts w:ascii="Cambria" w:eastAsia="Times New Roman" w:hAnsi="Cambria" w:cs="Arial"/>
          <w:bCs/>
        </w:rPr>
        <w:t xml:space="preserve">Ministry of European Affairs, </w:t>
      </w:r>
      <w:proofErr w:type="spellStart"/>
      <w:r w:rsidR="00244527" w:rsidRPr="00244527">
        <w:rPr>
          <w:rFonts w:ascii="Cambria" w:eastAsia="Times New Roman" w:hAnsi="Cambria" w:cs="Arial"/>
          <w:bCs/>
        </w:rPr>
        <w:t>Bulevar</w:t>
      </w:r>
      <w:proofErr w:type="spellEnd"/>
      <w:r w:rsidR="00244527" w:rsidRPr="00244527">
        <w:rPr>
          <w:rFonts w:ascii="Cambria" w:eastAsia="Times New Roman" w:hAnsi="Cambria" w:cs="Arial"/>
          <w:bCs/>
        </w:rPr>
        <w:t xml:space="preserve"> Ivana </w:t>
      </w:r>
      <w:proofErr w:type="spellStart"/>
      <w:r w:rsidR="00244527" w:rsidRPr="00244527">
        <w:rPr>
          <w:rFonts w:ascii="Cambria" w:eastAsia="Times New Roman" w:hAnsi="Cambria" w:cs="Arial"/>
          <w:bCs/>
        </w:rPr>
        <w:t>Crnojevića</w:t>
      </w:r>
      <w:proofErr w:type="spellEnd"/>
      <w:r w:rsidR="00244527" w:rsidRPr="00244527">
        <w:rPr>
          <w:rFonts w:ascii="Cambria" w:eastAsia="Times New Roman" w:hAnsi="Cambria" w:cs="Arial"/>
          <w:bCs/>
        </w:rPr>
        <w:t xml:space="preserve"> 167, Podgorica</w:t>
      </w:r>
    </w:p>
    <w:p w14:paraId="6C1B675F" w14:textId="7259AB4F" w:rsidR="00244527" w:rsidRPr="00244527" w:rsidRDefault="00244527" w:rsidP="008C6A27">
      <w:pPr>
        <w:spacing w:after="0" w:line="240" w:lineRule="auto"/>
        <w:jc w:val="both"/>
        <w:rPr>
          <w:rFonts w:ascii="Cambria" w:eastAsia="Times New Roman" w:hAnsi="Cambria" w:cs="Arial"/>
          <w:b/>
          <w:bCs/>
          <w:lang w:val="en-GB"/>
        </w:rPr>
      </w:pPr>
    </w:p>
    <w:p w14:paraId="750DE304" w14:textId="73FD8AE2" w:rsidR="00244527" w:rsidRPr="00244527" w:rsidRDefault="00244527" w:rsidP="008C6A27">
      <w:pPr>
        <w:spacing w:after="0" w:line="240" w:lineRule="auto"/>
        <w:jc w:val="both"/>
        <w:rPr>
          <w:rFonts w:ascii="Cambria" w:eastAsia="Times New Roman" w:hAnsi="Cambria" w:cs="Arial"/>
          <w:b/>
          <w:bCs/>
        </w:rPr>
      </w:pPr>
      <w:r w:rsidRPr="00244527">
        <w:rPr>
          <w:rFonts w:ascii="Cambria" w:eastAsia="Times New Roman" w:hAnsi="Cambria" w:cs="Arial"/>
          <w:b/>
          <w:bCs/>
        </w:rPr>
        <w:t xml:space="preserve">Expected duration: </w:t>
      </w:r>
      <w:r w:rsidRPr="00244527">
        <w:rPr>
          <w:rFonts w:ascii="Cambria" w:eastAsia="Times New Roman" w:hAnsi="Cambria" w:cs="Arial"/>
          <w:bCs/>
        </w:rPr>
        <w:t>contract signature until 31 December 2029</w:t>
      </w:r>
    </w:p>
    <w:p w14:paraId="0AE09FF8" w14:textId="77777777" w:rsidR="008C6A27" w:rsidRPr="00244527" w:rsidRDefault="008C6A27" w:rsidP="008C6A27">
      <w:pPr>
        <w:spacing w:after="0" w:line="240" w:lineRule="auto"/>
        <w:jc w:val="both"/>
        <w:rPr>
          <w:rFonts w:ascii="Cambria" w:eastAsia="Times New Roman" w:hAnsi="Cambria" w:cs="Arial"/>
          <w:b/>
          <w:bCs/>
          <w:lang w:val="en-GB"/>
        </w:rPr>
      </w:pPr>
    </w:p>
    <w:p w14:paraId="6657757B" w14:textId="4B6F84F7" w:rsidR="008C6A27" w:rsidRDefault="008C6A27" w:rsidP="00E33C1B">
      <w:pPr>
        <w:spacing w:after="0" w:line="240" w:lineRule="auto"/>
        <w:jc w:val="both"/>
        <w:rPr>
          <w:rFonts w:ascii="Cambria" w:eastAsia="Times New Roman" w:hAnsi="Cambria" w:cs="Arial"/>
          <w:b/>
          <w:bCs/>
          <w:lang w:val="en-GB"/>
        </w:rPr>
      </w:pPr>
      <w:r w:rsidRPr="00244527">
        <w:rPr>
          <w:rFonts w:ascii="Cambria" w:eastAsia="Times New Roman" w:hAnsi="Cambria" w:cs="Arial"/>
          <w:b/>
          <w:bCs/>
          <w:lang w:val="en-GB"/>
        </w:rPr>
        <w:t>Overall objective</w:t>
      </w:r>
    </w:p>
    <w:p w14:paraId="104CD10C" w14:textId="77777777" w:rsidR="00E33C1B" w:rsidRPr="00E33C1B" w:rsidRDefault="00E33C1B" w:rsidP="00E33C1B">
      <w:pPr>
        <w:spacing w:after="0" w:line="240" w:lineRule="auto"/>
        <w:jc w:val="both"/>
        <w:rPr>
          <w:rFonts w:ascii="Cambria" w:eastAsia="Times New Roman" w:hAnsi="Cambria" w:cs="Arial"/>
          <w:b/>
          <w:bCs/>
          <w:lang w:val="en-GB"/>
        </w:rPr>
      </w:pPr>
    </w:p>
    <w:p w14:paraId="25CA1DD8" w14:textId="309C8F5D" w:rsidR="00175B06" w:rsidRDefault="008C6A27" w:rsidP="008C6A2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lang w:val="en-GB"/>
        </w:rPr>
      </w:pPr>
      <w:r w:rsidRPr="00244527">
        <w:rPr>
          <w:rFonts w:ascii="Cambria" w:hAnsi="Cambria" w:cs="Arial"/>
          <w:lang w:val="en-GB"/>
        </w:rPr>
        <w:t xml:space="preserve">The main task of the </w:t>
      </w:r>
      <w:r w:rsidR="00C70A3A">
        <w:rPr>
          <w:rFonts w:ascii="Cambria" w:hAnsi="Cambria" w:cs="Arial"/>
          <w:lang w:val="en-GB"/>
        </w:rPr>
        <w:t>Communication</w:t>
      </w:r>
      <w:r w:rsidR="00960103">
        <w:rPr>
          <w:rFonts w:ascii="Cambria" w:hAnsi="Cambria" w:cs="Arial"/>
          <w:lang w:val="en-GB"/>
        </w:rPr>
        <w:t>s</w:t>
      </w:r>
      <w:r w:rsidR="00C70A3A">
        <w:rPr>
          <w:rFonts w:ascii="Cambria" w:hAnsi="Cambria" w:cs="Arial"/>
          <w:lang w:val="en-GB"/>
        </w:rPr>
        <w:t xml:space="preserve"> &amp; </w:t>
      </w:r>
      <w:r w:rsidRPr="00244527">
        <w:rPr>
          <w:rFonts w:ascii="Cambria" w:hAnsi="Cambria" w:cs="Arial"/>
          <w:lang w:val="en-GB"/>
        </w:rPr>
        <w:t xml:space="preserve">Visibility Officer is to provide communication and visibility support and expertise to </w:t>
      </w:r>
      <w:r w:rsidR="00244527" w:rsidRPr="00244527">
        <w:rPr>
          <w:rFonts w:ascii="Cambria" w:hAnsi="Cambria" w:cs="Arial"/>
        </w:rPr>
        <w:t xml:space="preserve">the Ministry of European Affairs (MEA) </w:t>
      </w:r>
      <w:r w:rsidR="00175B06">
        <w:rPr>
          <w:rFonts w:ascii="Cambria" w:hAnsi="Cambria" w:cs="Arial"/>
          <w:lang w:val="en-GB"/>
        </w:rPr>
        <w:t>with</w:t>
      </w:r>
      <w:r w:rsidRPr="00244527">
        <w:rPr>
          <w:rFonts w:ascii="Cambria" w:hAnsi="Cambria" w:cs="Arial"/>
          <w:lang w:val="en-GB"/>
        </w:rPr>
        <w:t xml:space="preserve"> respect to the implementation of </w:t>
      </w:r>
      <w:r w:rsidR="00175B06">
        <w:rPr>
          <w:rFonts w:ascii="Cambria" w:hAnsi="Cambria" w:cs="Arial"/>
          <w:lang w:val="en-GB"/>
        </w:rPr>
        <w:t xml:space="preserve">the </w:t>
      </w:r>
      <w:r w:rsidRPr="00244527">
        <w:rPr>
          <w:rFonts w:ascii="Cambria" w:hAnsi="Cambria" w:cs="Arial"/>
          <w:lang w:val="en-GB"/>
        </w:rPr>
        <w:t xml:space="preserve">Interreg IPA </w:t>
      </w:r>
      <w:r w:rsidR="00244527">
        <w:rPr>
          <w:rFonts w:ascii="Cambria" w:hAnsi="Cambria" w:cs="Arial"/>
          <w:lang w:val="en-GB"/>
        </w:rPr>
        <w:t>South Adriatic Programme</w:t>
      </w:r>
      <w:r w:rsidRPr="00244527">
        <w:rPr>
          <w:rFonts w:ascii="Cambria" w:hAnsi="Cambria" w:cs="Arial"/>
          <w:lang w:val="en-GB"/>
        </w:rPr>
        <w:t xml:space="preserve"> (Programme). </w:t>
      </w:r>
    </w:p>
    <w:p w14:paraId="354C1841" w14:textId="77777777" w:rsidR="00175B06" w:rsidRDefault="00175B06" w:rsidP="008C6A27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lang w:val="en-GB"/>
        </w:rPr>
      </w:pPr>
    </w:p>
    <w:p w14:paraId="4442E4CC" w14:textId="01349EF5" w:rsidR="008C6A27" w:rsidRPr="00244527" w:rsidRDefault="00175B06" w:rsidP="008C6A27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>
        <w:rPr>
          <w:rFonts w:ascii="Cambria" w:hAnsi="Cambria" w:cs="Arial"/>
          <w:lang w:val="en-GB"/>
        </w:rPr>
        <w:t xml:space="preserve">The </w:t>
      </w:r>
      <w:r w:rsidR="00C70A3A">
        <w:rPr>
          <w:rFonts w:ascii="Cambria" w:hAnsi="Cambria" w:cs="Arial"/>
          <w:lang w:val="en-GB"/>
        </w:rPr>
        <w:t>Communication</w:t>
      </w:r>
      <w:r w:rsidR="00960103">
        <w:rPr>
          <w:rFonts w:ascii="Cambria" w:hAnsi="Cambria" w:cs="Arial"/>
          <w:lang w:val="en-GB"/>
        </w:rPr>
        <w:t>s</w:t>
      </w:r>
      <w:r w:rsidR="00C70A3A">
        <w:rPr>
          <w:rFonts w:ascii="Cambria" w:hAnsi="Cambria" w:cs="Arial"/>
          <w:lang w:val="en-GB"/>
        </w:rPr>
        <w:t xml:space="preserve"> &amp; </w:t>
      </w:r>
      <w:r w:rsidR="008C6A27" w:rsidRPr="00244527">
        <w:rPr>
          <w:rFonts w:ascii="Cambria" w:hAnsi="Cambria" w:cs="Arial"/>
          <w:lang w:val="en-GB"/>
        </w:rPr>
        <w:t xml:space="preserve">Visibility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Officer will assist </w:t>
      </w:r>
      <w:r w:rsidR="00244527">
        <w:rPr>
          <w:rFonts w:ascii="Cambria" w:eastAsia="Times New Roman" w:hAnsi="Cambria" w:cs="Arial"/>
          <w:color w:val="000000"/>
          <w:lang w:val="en-GB"/>
        </w:rPr>
        <w:t>MEA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in promoti</w:t>
      </w:r>
      <w:r>
        <w:rPr>
          <w:rFonts w:ascii="Cambria" w:eastAsia="Times New Roman" w:hAnsi="Cambria" w:cs="Arial"/>
          <w:color w:val="000000"/>
          <w:lang w:val="en-GB"/>
        </w:rPr>
        <w:t>ng the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Programme results and achievements, as well as the results and deliverables of projects funded under the scope of </w:t>
      </w:r>
      <w:r w:rsidR="00244527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Programme. His/her support is expected to bring </w:t>
      </w:r>
      <w:r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>Programme</w:t>
      </w:r>
      <w:r>
        <w:rPr>
          <w:rFonts w:ascii="Cambria" w:eastAsia="Times New Roman" w:hAnsi="Cambria" w:cs="Arial"/>
          <w:color w:val="000000"/>
          <w:lang w:val="en-GB"/>
        </w:rPr>
        <w:t>’s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and projects</w:t>
      </w:r>
      <w:r>
        <w:rPr>
          <w:rFonts w:ascii="Cambria" w:eastAsia="Times New Roman" w:hAnsi="Cambria" w:cs="Arial"/>
          <w:color w:val="000000"/>
          <w:lang w:val="en-GB"/>
        </w:rPr>
        <w:t>’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goals and objectives closer to </w:t>
      </w:r>
      <w:r w:rsidR="00244527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>broader public and citizens</w:t>
      </w:r>
      <w:r w:rsidR="00244527">
        <w:rPr>
          <w:rFonts w:ascii="Cambria" w:eastAsia="Times New Roman" w:hAnsi="Cambria" w:cs="Arial"/>
          <w:color w:val="000000"/>
          <w:lang w:val="en-GB"/>
        </w:rPr>
        <w:t>,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and </w:t>
      </w:r>
      <w:r>
        <w:rPr>
          <w:rFonts w:ascii="Cambria" w:eastAsia="Times New Roman" w:hAnsi="Cambria" w:cs="Arial"/>
          <w:color w:val="000000"/>
          <w:lang w:val="en-GB"/>
        </w:rPr>
        <w:t xml:space="preserve">to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ensure alignment with EU visibility rules and best practices. </w:t>
      </w:r>
    </w:p>
    <w:p w14:paraId="55503C47" w14:textId="77777777" w:rsidR="008C6A27" w:rsidRPr="00244527" w:rsidRDefault="008C6A27" w:rsidP="008C6A27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</w:p>
    <w:p w14:paraId="0225454A" w14:textId="71C6FDAC" w:rsidR="008C6A27" w:rsidRPr="00244527" w:rsidRDefault="008C6A27" w:rsidP="008C6A27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In general, communication and visibility activities at the Programme</w:t>
      </w:r>
      <w:r w:rsidR="00175B06">
        <w:rPr>
          <w:rFonts w:ascii="Cambria" w:eastAsia="Times New Roman" w:hAnsi="Cambria" w:cs="Arial"/>
          <w:color w:val="000000"/>
          <w:lang w:val="en-GB"/>
        </w:rPr>
        <w:t xml:space="preserve"> level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should </w:t>
      </w:r>
      <w:r w:rsidR="00175B06">
        <w:rPr>
          <w:rFonts w:ascii="Cambria" w:eastAsia="Times New Roman" w:hAnsi="Cambria" w:cs="Arial"/>
          <w:color w:val="000000"/>
          <w:lang w:val="en-GB"/>
        </w:rPr>
        <w:t xml:space="preserve">contribute to </w:t>
      </w:r>
      <w:r w:rsidRPr="00244527">
        <w:rPr>
          <w:rFonts w:ascii="Cambria" w:eastAsia="Times New Roman" w:hAnsi="Cambria" w:cs="Arial"/>
          <w:color w:val="000000"/>
          <w:lang w:val="en-GB"/>
        </w:rPr>
        <w:t>promoti</w:t>
      </w:r>
      <w:r w:rsidR="00175B06">
        <w:rPr>
          <w:rFonts w:ascii="Cambria" w:eastAsia="Times New Roman" w:hAnsi="Cambria" w:cs="Arial"/>
          <w:color w:val="000000"/>
          <w:lang w:val="en-GB"/>
        </w:rPr>
        <w:t xml:space="preserve">ng </w:t>
      </w:r>
      <w:r w:rsidRPr="00244527">
        <w:rPr>
          <w:rFonts w:ascii="Cambria" w:eastAsia="Times New Roman" w:hAnsi="Cambria" w:cs="Arial"/>
          <w:color w:val="000000"/>
          <w:lang w:val="en-GB"/>
        </w:rPr>
        <w:t>EU values and policies</w:t>
      </w:r>
      <w:r w:rsidR="00157854">
        <w:rPr>
          <w:rFonts w:ascii="Cambria" w:eastAsia="Times New Roman" w:hAnsi="Cambria" w:cs="Arial"/>
          <w:color w:val="000000"/>
          <w:lang w:val="en-GB"/>
        </w:rPr>
        <w:t xml:space="preserve">, while 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enhancing </w:t>
      </w:r>
      <w:r w:rsidR="00175B06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Pr="00244527">
        <w:rPr>
          <w:rFonts w:ascii="Cambria" w:eastAsia="Times New Roman" w:hAnsi="Cambria" w:cs="Arial"/>
          <w:color w:val="000000"/>
          <w:lang w:val="en-GB"/>
        </w:rPr>
        <w:t>wider public</w:t>
      </w:r>
      <w:r w:rsidR="00157854">
        <w:rPr>
          <w:rFonts w:ascii="Cambria" w:eastAsia="Times New Roman" w:hAnsi="Cambria" w:cs="Arial"/>
          <w:color w:val="000000"/>
          <w:lang w:val="en-GB"/>
        </w:rPr>
        <w:t>’s understanding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</w:t>
      </w:r>
      <w:r w:rsidR="00157854">
        <w:rPr>
          <w:rFonts w:ascii="Cambria" w:eastAsia="Times New Roman" w:hAnsi="Cambria" w:cs="Arial"/>
          <w:color w:val="000000"/>
          <w:lang w:val="en-GB"/>
        </w:rPr>
        <w:t>of the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benefits and </w:t>
      </w:r>
      <w:r w:rsidR="00157854">
        <w:rPr>
          <w:rFonts w:ascii="Cambria" w:eastAsia="Times New Roman" w:hAnsi="Cambria" w:cs="Arial"/>
          <w:color w:val="000000"/>
          <w:lang w:val="en-GB"/>
        </w:rPr>
        <w:t xml:space="preserve">tangible results </w:t>
      </w:r>
      <w:r w:rsidR="003847DE">
        <w:rPr>
          <w:rFonts w:ascii="Cambria" w:eastAsia="Times New Roman" w:hAnsi="Cambria" w:cs="Arial"/>
          <w:color w:val="000000"/>
          <w:lang w:val="en-GB"/>
        </w:rPr>
        <w:t>of EU assistance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.  </w:t>
      </w:r>
    </w:p>
    <w:p w14:paraId="6ADFE506" w14:textId="77777777" w:rsidR="008C6A27" w:rsidRPr="00244527" w:rsidRDefault="008C6A27" w:rsidP="008C6A27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</w:p>
    <w:p w14:paraId="0BAA2703" w14:textId="5AC2CB02" w:rsidR="008C6A27" w:rsidRPr="00E33C1B" w:rsidRDefault="00244527" w:rsidP="00E33C1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>
        <w:rPr>
          <w:rFonts w:ascii="Cambria" w:eastAsia="Times New Roman" w:hAnsi="Cambria" w:cs="Arial"/>
          <w:color w:val="000000"/>
          <w:lang w:val="en-GB"/>
        </w:rPr>
        <w:t>The selected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</w:t>
      </w:r>
      <w:r w:rsidR="00C70A3A">
        <w:rPr>
          <w:rFonts w:ascii="Cambria" w:hAnsi="Cambria" w:cs="Arial"/>
          <w:lang w:val="en-GB"/>
        </w:rPr>
        <w:t>Communication</w:t>
      </w:r>
      <w:r w:rsidR="00960103">
        <w:rPr>
          <w:rFonts w:ascii="Cambria" w:hAnsi="Cambria" w:cs="Arial"/>
          <w:lang w:val="en-GB"/>
        </w:rPr>
        <w:t>s</w:t>
      </w:r>
      <w:r w:rsidR="00C70A3A">
        <w:rPr>
          <w:rFonts w:ascii="Cambria" w:hAnsi="Cambria" w:cs="Arial"/>
          <w:lang w:val="en-GB"/>
        </w:rPr>
        <w:t xml:space="preserve"> &amp;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Visibility Officer will perform </w:t>
      </w:r>
      <w:r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>following duties:</w:t>
      </w:r>
    </w:p>
    <w:p w14:paraId="19A746DA" w14:textId="50A13C39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Prepar</w:t>
      </w:r>
      <w:r w:rsidR="00244527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</w:t>
      </w:r>
      <w:r w:rsidR="00244527">
        <w:rPr>
          <w:rFonts w:ascii="Cambria" w:eastAsia="Times New Roman" w:hAnsi="Cambria" w:cs="Arial"/>
          <w:color w:val="000000"/>
          <w:lang w:val="en-GB"/>
        </w:rPr>
        <w:t>c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ommunication and </w:t>
      </w:r>
      <w:r w:rsidR="00244527">
        <w:rPr>
          <w:rFonts w:ascii="Cambria" w:eastAsia="Times New Roman" w:hAnsi="Cambria" w:cs="Arial"/>
          <w:color w:val="000000"/>
          <w:lang w:val="en-GB"/>
        </w:rPr>
        <w:t>v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isibility </w:t>
      </w:r>
      <w:r w:rsidR="00244527">
        <w:rPr>
          <w:rFonts w:ascii="Cambria" w:eastAsia="Times New Roman" w:hAnsi="Cambria" w:cs="Arial"/>
          <w:color w:val="000000"/>
          <w:lang w:val="en-GB"/>
        </w:rPr>
        <w:t>plans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for promotion of</w:t>
      </w:r>
      <w:r w:rsidR="003C59FB" w:rsidRPr="00244527">
        <w:rPr>
          <w:rFonts w:ascii="Cambria" w:eastAsia="Times New Roman" w:hAnsi="Cambria" w:cs="Arial"/>
          <w:color w:val="000000"/>
          <w:lang w:val="en-GB"/>
        </w:rPr>
        <w:t xml:space="preserve"> </w:t>
      </w:r>
      <w:r w:rsidR="003C59FB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="003C59FB" w:rsidRPr="00244527">
        <w:rPr>
          <w:rFonts w:ascii="Cambria" w:eastAsia="Times New Roman" w:hAnsi="Cambria" w:cs="Arial"/>
          <w:color w:val="000000"/>
          <w:lang w:val="en-GB"/>
        </w:rPr>
        <w:t>Programme</w:t>
      </w:r>
      <w:r w:rsidR="003C59FB">
        <w:rPr>
          <w:rFonts w:ascii="Cambria" w:eastAsia="Times New Roman" w:hAnsi="Cambria" w:cs="Arial"/>
          <w:color w:val="000000"/>
          <w:lang w:val="en-GB"/>
        </w:rPr>
        <w:t xml:space="preserve">’s </w:t>
      </w:r>
      <w:r w:rsidRPr="00244527">
        <w:rPr>
          <w:rFonts w:ascii="Cambria" w:eastAsia="Times New Roman" w:hAnsi="Cambria" w:cs="Arial"/>
          <w:color w:val="000000"/>
          <w:lang w:val="en-GB"/>
        </w:rPr>
        <w:t>results/achievements;</w:t>
      </w:r>
    </w:p>
    <w:p w14:paraId="4155EBD7" w14:textId="10A72181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Provid</w:t>
      </w:r>
      <w:r w:rsidR="00517418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inputs for </w:t>
      </w:r>
      <w:r w:rsidR="00517418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Pr="00244527">
        <w:rPr>
          <w:rFonts w:ascii="Cambria" w:eastAsia="Times New Roman" w:hAnsi="Cambria" w:cs="Arial"/>
          <w:color w:val="000000"/>
          <w:lang w:val="en-GB"/>
        </w:rPr>
        <w:t>regular updat</w:t>
      </w:r>
      <w:r w:rsidR="00517418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of </w:t>
      </w:r>
      <w:r w:rsidR="00517418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="00175B06">
        <w:rPr>
          <w:rFonts w:ascii="Cambria" w:eastAsia="Times New Roman" w:hAnsi="Cambria" w:cs="Arial"/>
          <w:color w:val="000000"/>
          <w:lang w:val="en-GB"/>
        </w:rPr>
        <w:t>MEA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website</w:t>
      </w:r>
      <w:r w:rsidR="00517418">
        <w:rPr>
          <w:rFonts w:ascii="Cambria" w:eastAsia="Times New Roman" w:hAnsi="Cambria" w:cs="Arial"/>
          <w:color w:val="000000"/>
          <w:lang w:val="en-GB"/>
        </w:rPr>
        <w:t>/</w:t>
      </w:r>
      <w:r w:rsidR="00175B06">
        <w:rPr>
          <w:rFonts w:ascii="Cambria" w:eastAsia="Times New Roman" w:hAnsi="Cambria" w:cs="Arial"/>
          <w:color w:val="000000"/>
          <w:lang w:val="en-GB"/>
        </w:rPr>
        <w:t>portal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related to announcement of events/activities and information on ongoing Programme/projects activities;</w:t>
      </w:r>
    </w:p>
    <w:p w14:paraId="18457E5C" w14:textId="2CF79839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Provid</w:t>
      </w:r>
      <w:r w:rsidR="00517418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inputs for </w:t>
      </w:r>
      <w:r w:rsidR="00517418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Pr="00244527">
        <w:rPr>
          <w:rFonts w:ascii="Cambria" w:eastAsia="Times New Roman" w:hAnsi="Cambria" w:cs="Arial"/>
          <w:color w:val="000000"/>
          <w:lang w:val="en-GB"/>
        </w:rPr>
        <w:t>regular updat</w:t>
      </w:r>
      <w:r w:rsidR="00517418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of </w:t>
      </w:r>
      <w:r w:rsidR="006D62C4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="00175B06">
        <w:rPr>
          <w:rFonts w:ascii="Cambria" w:eastAsia="Times New Roman" w:hAnsi="Cambria" w:cs="Arial"/>
          <w:color w:val="000000"/>
          <w:lang w:val="en-GB"/>
        </w:rPr>
        <w:t>MEA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social </w:t>
      </w:r>
      <w:r w:rsidR="00517418">
        <w:rPr>
          <w:rFonts w:ascii="Cambria" w:eastAsia="Times New Roman" w:hAnsi="Cambria" w:cs="Arial"/>
          <w:color w:val="000000"/>
          <w:lang w:val="en-GB"/>
        </w:rPr>
        <w:t>media account related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to announcement</w:t>
      </w:r>
      <w:r w:rsidR="00517418">
        <w:rPr>
          <w:rFonts w:ascii="Cambria" w:eastAsia="Times New Roman" w:hAnsi="Cambria" w:cs="Arial"/>
          <w:color w:val="000000"/>
          <w:lang w:val="en-GB"/>
        </w:rPr>
        <w:t>s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of events/activities and information on ongoing Programme/project activities;</w:t>
      </w:r>
    </w:p>
    <w:p w14:paraId="3D0D4E70" w14:textId="1D46D6DB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Prepar</w:t>
      </w:r>
      <w:r w:rsidR="00517418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the tender for </w:t>
      </w:r>
      <w:r w:rsidR="00175B06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Pr="00244527">
        <w:rPr>
          <w:rFonts w:ascii="Cambria" w:eastAsia="Times New Roman" w:hAnsi="Cambria" w:cs="Arial"/>
          <w:color w:val="000000"/>
          <w:lang w:val="en-GB"/>
        </w:rPr>
        <w:t>selection of external experts/compan</w:t>
      </w:r>
      <w:r w:rsidR="003F6B7B">
        <w:rPr>
          <w:rFonts w:ascii="Cambria" w:eastAsia="Times New Roman" w:hAnsi="Cambria" w:cs="Arial"/>
          <w:color w:val="000000"/>
          <w:lang w:val="en-GB"/>
        </w:rPr>
        <w:t>ies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for</w:t>
      </w:r>
      <w:r w:rsidR="002F3F97">
        <w:rPr>
          <w:rFonts w:ascii="Cambria" w:eastAsia="Times New Roman" w:hAnsi="Cambria" w:cs="Arial"/>
          <w:color w:val="000000"/>
          <w:lang w:val="en-GB"/>
        </w:rPr>
        <w:t xml:space="preserve"> </w:t>
      </w:r>
      <w:r w:rsidRPr="00244527">
        <w:rPr>
          <w:rFonts w:ascii="Cambria" w:eastAsia="Times New Roman" w:hAnsi="Cambria" w:cs="Arial"/>
          <w:color w:val="000000"/>
          <w:lang w:val="en-GB"/>
        </w:rPr>
        <w:t>media campaign</w:t>
      </w:r>
      <w:r w:rsidR="002F3F97">
        <w:rPr>
          <w:rFonts w:ascii="Cambria" w:eastAsia="Times New Roman" w:hAnsi="Cambria" w:cs="Arial"/>
          <w:color w:val="000000"/>
          <w:lang w:val="en-GB"/>
        </w:rPr>
        <w:t xml:space="preserve">s 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aimed at </w:t>
      </w:r>
      <w:r w:rsidR="00175B06">
        <w:rPr>
          <w:rFonts w:ascii="Cambria" w:eastAsia="Times New Roman" w:hAnsi="Cambria" w:cs="Arial"/>
          <w:color w:val="000000"/>
          <w:lang w:val="en-GB"/>
        </w:rPr>
        <w:t>promoting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the Programme/project</w:t>
      </w:r>
      <w:r w:rsidR="002F3F97">
        <w:rPr>
          <w:rFonts w:ascii="Cambria" w:eastAsia="Times New Roman" w:hAnsi="Cambria" w:cs="Arial"/>
          <w:color w:val="000000"/>
          <w:lang w:val="en-GB"/>
        </w:rPr>
        <w:t xml:space="preserve"> 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results; </w:t>
      </w:r>
    </w:p>
    <w:p w14:paraId="4286EF4F" w14:textId="0A95F38A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Provid</w:t>
      </w:r>
      <w:r w:rsidR="00F03A28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inputs </w:t>
      </w:r>
      <w:r w:rsidR="00F03A28">
        <w:rPr>
          <w:rFonts w:ascii="Cambria" w:eastAsia="Times New Roman" w:hAnsi="Cambria" w:cs="Arial"/>
          <w:color w:val="000000"/>
          <w:lang w:val="en-GB"/>
        </w:rPr>
        <w:t xml:space="preserve">and guidance </w:t>
      </w:r>
      <w:r w:rsidRPr="00244527">
        <w:rPr>
          <w:rFonts w:ascii="Cambria" w:eastAsia="Times New Roman" w:hAnsi="Cambria" w:cs="Arial"/>
          <w:color w:val="000000"/>
          <w:lang w:val="en-GB"/>
        </w:rPr>
        <w:t>to selected external experts/compan</w:t>
      </w:r>
      <w:r w:rsidR="00F03A28">
        <w:rPr>
          <w:rFonts w:ascii="Cambria" w:eastAsia="Times New Roman" w:hAnsi="Cambria" w:cs="Arial"/>
          <w:color w:val="000000"/>
          <w:lang w:val="en-GB"/>
        </w:rPr>
        <w:t>ies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during </w:t>
      </w:r>
      <w:r w:rsidR="00F03A28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Pr="00244527">
        <w:rPr>
          <w:rFonts w:ascii="Cambria" w:eastAsia="Times New Roman" w:hAnsi="Cambria" w:cs="Arial"/>
          <w:color w:val="000000"/>
          <w:lang w:val="en-GB"/>
        </w:rPr>
        <w:t>preparation and implementation of</w:t>
      </w:r>
      <w:r w:rsidR="00F03A28">
        <w:rPr>
          <w:rFonts w:ascii="Cambria" w:eastAsia="Times New Roman" w:hAnsi="Cambria" w:cs="Arial"/>
          <w:color w:val="000000"/>
          <w:lang w:val="en-GB"/>
        </w:rPr>
        <w:t xml:space="preserve"> </w:t>
      </w:r>
      <w:r w:rsidRPr="00244527">
        <w:rPr>
          <w:rFonts w:ascii="Cambria" w:eastAsia="Times New Roman" w:hAnsi="Cambria" w:cs="Arial"/>
          <w:color w:val="000000"/>
          <w:lang w:val="en-GB"/>
        </w:rPr>
        <w:t>media campaign</w:t>
      </w:r>
      <w:r w:rsidR="00F03A28">
        <w:rPr>
          <w:rFonts w:ascii="Cambria" w:eastAsia="Times New Roman" w:hAnsi="Cambria" w:cs="Arial"/>
          <w:color w:val="000000"/>
          <w:lang w:val="en-GB"/>
        </w:rPr>
        <w:t>s</w:t>
      </w:r>
      <w:r w:rsidRPr="00244527">
        <w:rPr>
          <w:rFonts w:ascii="Cambria" w:eastAsia="Times New Roman" w:hAnsi="Cambria" w:cs="Arial"/>
          <w:color w:val="000000"/>
          <w:lang w:val="en-GB"/>
        </w:rPr>
        <w:t>;</w:t>
      </w:r>
    </w:p>
    <w:p w14:paraId="4D97949F" w14:textId="54903929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Prepar</w:t>
      </w:r>
      <w:r w:rsidR="007A417F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publications </w:t>
      </w:r>
      <w:r w:rsidR="007A417F">
        <w:rPr>
          <w:rFonts w:ascii="Cambria" w:eastAsia="Times New Roman" w:hAnsi="Cambria" w:cs="Arial"/>
          <w:color w:val="000000"/>
          <w:lang w:val="en-GB"/>
        </w:rPr>
        <w:t>presenting</w:t>
      </w:r>
      <w:r w:rsidR="00175B06">
        <w:rPr>
          <w:rFonts w:ascii="Cambria" w:eastAsia="Times New Roman" w:hAnsi="Cambria" w:cs="Arial"/>
          <w:color w:val="000000"/>
          <w:lang w:val="en-GB"/>
        </w:rPr>
        <w:t xml:space="preserve"> </w:t>
      </w:r>
      <w:r w:rsidR="006D62C4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Pr="00244527">
        <w:rPr>
          <w:rFonts w:ascii="Cambria" w:eastAsia="Times New Roman" w:hAnsi="Cambria" w:cs="Arial"/>
          <w:color w:val="000000"/>
          <w:lang w:val="en-GB"/>
        </w:rPr>
        <w:t>main achievements of the Programme</w:t>
      </w:r>
      <w:r w:rsidR="00C82B03">
        <w:rPr>
          <w:rFonts w:ascii="Cambria" w:eastAsia="Times New Roman" w:hAnsi="Cambria" w:cs="Arial"/>
          <w:color w:val="000000"/>
          <w:lang w:val="en-GB"/>
        </w:rPr>
        <w:t xml:space="preserve"> and its </w:t>
      </w:r>
      <w:r w:rsidRPr="00244527">
        <w:rPr>
          <w:rFonts w:ascii="Cambria" w:eastAsia="Times New Roman" w:hAnsi="Cambria" w:cs="Arial"/>
          <w:color w:val="000000"/>
          <w:lang w:val="en-GB"/>
        </w:rPr>
        <w:t>projects;</w:t>
      </w:r>
    </w:p>
    <w:p w14:paraId="4B2D7951" w14:textId="3BEDCDA9" w:rsidR="008C6A27" w:rsidRPr="00244527" w:rsidRDefault="00C82B03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>
        <w:rPr>
          <w:rFonts w:ascii="Cambria" w:eastAsia="Times New Roman" w:hAnsi="Cambria" w:cs="Arial"/>
          <w:color w:val="000000"/>
          <w:lang w:val="en-GB"/>
        </w:rPr>
        <w:t xml:space="preserve">Drafting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texts and </w:t>
      </w:r>
      <w:r>
        <w:rPr>
          <w:rFonts w:ascii="Cambria" w:eastAsia="Times New Roman" w:hAnsi="Cambria" w:cs="Arial"/>
          <w:color w:val="000000"/>
          <w:lang w:val="en-GB"/>
        </w:rPr>
        <w:t>materials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for </w:t>
      </w:r>
      <w:r w:rsidR="00175B06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>website</w:t>
      </w:r>
      <w:r>
        <w:rPr>
          <w:rFonts w:ascii="Cambria" w:eastAsia="Times New Roman" w:hAnsi="Cambria" w:cs="Arial"/>
          <w:color w:val="000000"/>
          <w:lang w:val="en-GB"/>
        </w:rPr>
        <w:t>, including content related to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events, press releases, newsletters, </w:t>
      </w:r>
      <w:r w:rsidR="006D62C4">
        <w:rPr>
          <w:rFonts w:ascii="Cambria" w:eastAsia="Times New Roman" w:hAnsi="Cambria" w:cs="Arial"/>
          <w:color w:val="000000"/>
          <w:lang w:val="en-GB"/>
        </w:rPr>
        <w:t xml:space="preserve">and 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>publications;</w:t>
      </w:r>
    </w:p>
    <w:p w14:paraId="2A94054C" w14:textId="327EE64D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Prepar</w:t>
      </w:r>
      <w:r w:rsidR="00C82B03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speeches, press releases, key messages, </w:t>
      </w:r>
      <w:r w:rsidR="00175B06">
        <w:rPr>
          <w:rFonts w:ascii="Cambria" w:eastAsia="Times New Roman" w:hAnsi="Cambria" w:cs="Arial"/>
          <w:color w:val="000000"/>
          <w:lang w:val="en-GB"/>
        </w:rPr>
        <w:t>and statistic</w:t>
      </w:r>
      <w:r w:rsidR="00FB0FA5">
        <w:rPr>
          <w:rFonts w:ascii="Cambria" w:eastAsia="Times New Roman" w:hAnsi="Cambria" w:cs="Arial"/>
          <w:color w:val="000000"/>
          <w:lang w:val="en-GB"/>
        </w:rPr>
        <w:t>al overviews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related to </w:t>
      </w:r>
      <w:r w:rsidR="00175B06">
        <w:rPr>
          <w:rFonts w:ascii="Cambria" w:eastAsia="Times New Roman" w:hAnsi="Cambria" w:cs="Arial"/>
          <w:color w:val="000000"/>
          <w:lang w:val="en-GB"/>
        </w:rPr>
        <w:t xml:space="preserve">the </w:t>
      </w:r>
      <w:r w:rsidRPr="00244527">
        <w:rPr>
          <w:rFonts w:ascii="Cambria" w:eastAsia="Times New Roman" w:hAnsi="Cambria" w:cs="Arial"/>
          <w:color w:val="000000"/>
          <w:lang w:val="en-GB"/>
        </w:rPr>
        <w:t>main achievements of the Programme</w:t>
      </w:r>
      <w:r w:rsidR="00FB0FA5">
        <w:rPr>
          <w:rFonts w:ascii="Cambria" w:eastAsia="Times New Roman" w:hAnsi="Cambria" w:cs="Arial"/>
          <w:color w:val="000000"/>
          <w:lang w:val="en-GB"/>
        </w:rPr>
        <w:t xml:space="preserve"> and </w:t>
      </w:r>
      <w:r w:rsidRPr="00244527">
        <w:rPr>
          <w:rFonts w:ascii="Cambria" w:eastAsia="Times New Roman" w:hAnsi="Cambria" w:cs="Arial"/>
          <w:color w:val="000000"/>
          <w:lang w:val="en-GB"/>
        </w:rPr>
        <w:t>projects;</w:t>
      </w:r>
    </w:p>
    <w:p w14:paraId="0B9C0B88" w14:textId="3DAB1C8F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bookmarkStart w:id="0" w:name="_GoBack"/>
      <w:r w:rsidRPr="00244527">
        <w:rPr>
          <w:rFonts w:ascii="Cambria" w:eastAsia="Times New Roman" w:hAnsi="Cambria" w:cs="Arial"/>
          <w:color w:val="000000"/>
          <w:lang w:val="en-GB"/>
        </w:rPr>
        <w:t>Communica</w:t>
      </w:r>
      <w:bookmarkEnd w:id="0"/>
      <w:r w:rsidRPr="00244527">
        <w:rPr>
          <w:rFonts w:ascii="Cambria" w:eastAsia="Times New Roman" w:hAnsi="Cambria" w:cs="Arial"/>
          <w:color w:val="000000"/>
          <w:lang w:val="en-GB"/>
        </w:rPr>
        <w:t>t</w:t>
      </w:r>
      <w:r w:rsidR="00366AAE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with media </w:t>
      </w:r>
      <w:r w:rsidR="00CE3689">
        <w:rPr>
          <w:rFonts w:ascii="Cambria" w:eastAsia="Times New Roman" w:hAnsi="Cambria" w:cs="Arial"/>
          <w:color w:val="000000"/>
          <w:lang w:val="en-GB"/>
        </w:rPr>
        <w:t>representatives</w:t>
      </w:r>
      <w:r w:rsidR="00AD0B1A">
        <w:rPr>
          <w:rFonts w:ascii="Cambria" w:eastAsia="Times New Roman" w:hAnsi="Cambria" w:cs="Arial"/>
          <w:color w:val="000000"/>
          <w:lang w:val="en-GB"/>
        </w:rPr>
        <w:t xml:space="preserve"> regarding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Programme plans and achievements;</w:t>
      </w:r>
    </w:p>
    <w:p w14:paraId="7C73087D" w14:textId="17927A5E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lastRenderedPageBreak/>
        <w:t>Organis</w:t>
      </w:r>
      <w:r w:rsidR="00C66A70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and participat</w:t>
      </w:r>
      <w:r w:rsidR="00C66A70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in </w:t>
      </w:r>
      <w:r w:rsidR="00C66A70">
        <w:rPr>
          <w:rFonts w:ascii="Cambria" w:eastAsia="Times New Roman" w:hAnsi="Cambria" w:cs="Arial"/>
          <w:color w:val="000000"/>
          <w:lang w:val="en-GB"/>
        </w:rPr>
        <w:t>P</w:t>
      </w:r>
      <w:r w:rsidRPr="00244527">
        <w:rPr>
          <w:rFonts w:ascii="Cambria" w:eastAsia="Times New Roman" w:hAnsi="Cambria" w:cs="Arial"/>
          <w:color w:val="000000"/>
          <w:lang w:val="en-GB"/>
        </w:rPr>
        <w:t>rogramme</w:t>
      </w:r>
      <w:r w:rsidR="00C66A70">
        <w:rPr>
          <w:rFonts w:ascii="Cambria" w:eastAsia="Times New Roman" w:hAnsi="Cambria" w:cs="Arial"/>
          <w:color w:val="000000"/>
          <w:lang w:val="en-GB"/>
        </w:rPr>
        <w:t xml:space="preserve">- </w:t>
      </w:r>
      <w:r w:rsidR="00B01752">
        <w:rPr>
          <w:rFonts w:ascii="Cambria" w:eastAsia="Times New Roman" w:hAnsi="Cambria" w:cs="Arial"/>
          <w:color w:val="000000"/>
          <w:lang w:val="en-GB"/>
        </w:rPr>
        <w:t xml:space="preserve">and </w:t>
      </w:r>
      <w:r w:rsidRPr="00244527">
        <w:rPr>
          <w:rFonts w:ascii="Cambria" w:eastAsia="Times New Roman" w:hAnsi="Cambria" w:cs="Arial"/>
          <w:color w:val="000000"/>
          <w:lang w:val="en-GB"/>
        </w:rPr>
        <w:t>project</w:t>
      </w:r>
      <w:r w:rsidR="00B01752">
        <w:rPr>
          <w:rFonts w:ascii="Cambria" w:eastAsia="Times New Roman" w:hAnsi="Cambria" w:cs="Arial"/>
          <w:color w:val="000000"/>
          <w:lang w:val="en-GB"/>
        </w:rPr>
        <w:t>-</w:t>
      </w:r>
      <w:r w:rsidRPr="00244527">
        <w:rPr>
          <w:rFonts w:ascii="Cambria" w:eastAsia="Times New Roman" w:hAnsi="Cambria" w:cs="Arial"/>
          <w:color w:val="000000"/>
          <w:lang w:val="en-GB"/>
        </w:rPr>
        <w:t>related events and campaigns;</w:t>
      </w:r>
    </w:p>
    <w:p w14:paraId="6419AA6E" w14:textId="510E9651" w:rsidR="008C6A27" w:rsidRPr="00244527" w:rsidRDefault="008C6A27" w:rsidP="008C6A2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 w:rsidRPr="00244527">
        <w:rPr>
          <w:rFonts w:ascii="Cambria" w:eastAsia="Times New Roman" w:hAnsi="Cambria" w:cs="Arial"/>
          <w:color w:val="000000"/>
          <w:lang w:val="en-GB"/>
        </w:rPr>
        <w:t>Ensur</w:t>
      </w:r>
      <w:r w:rsidR="00B01752">
        <w:rPr>
          <w:rFonts w:ascii="Cambria" w:eastAsia="Times New Roman" w:hAnsi="Cambria" w:cs="Arial"/>
          <w:color w:val="000000"/>
          <w:lang w:val="en-GB"/>
        </w:rPr>
        <w:t>ing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</w:t>
      </w:r>
      <w:r w:rsidR="00B01752">
        <w:rPr>
          <w:rFonts w:ascii="Cambria" w:eastAsia="Times New Roman" w:hAnsi="Cambria" w:cs="Arial"/>
          <w:color w:val="000000"/>
          <w:lang w:val="en-GB"/>
        </w:rPr>
        <w:t>that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all communication and visibility activities</w:t>
      </w:r>
      <w:r w:rsidR="00E33C1B">
        <w:rPr>
          <w:rFonts w:ascii="Cambria" w:eastAsia="Times New Roman" w:hAnsi="Cambria" w:cs="Arial"/>
          <w:color w:val="000000"/>
          <w:lang w:val="en-GB"/>
        </w:rPr>
        <w:t xml:space="preserve"> comply</w:t>
      </w:r>
      <w:r w:rsidRPr="00244527">
        <w:rPr>
          <w:rFonts w:ascii="Cambria" w:eastAsia="Times New Roman" w:hAnsi="Cambria" w:cs="Arial"/>
          <w:color w:val="000000"/>
          <w:lang w:val="en-GB"/>
        </w:rPr>
        <w:t xml:space="preserve"> with EU visibility rules;</w:t>
      </w:r>
    </w:p>
    <w:p w14:paraId="1AE2F37A" w14:textId="1FD83F3A" w:rsidR="00A3086B" w:rsidRPr="00175B06" w:rsidRDefault="00E33C1B" w:rsidP="00175B0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color w:val="000000"/>
          <w:lang w:val="en-GB"/>
        </w:rPr>
      </w:pPr>
      <w:r>
        <w:rPr>
          <w:rFonts w:ascii="Cambria" w:eastAsia="Times New Roman" w:hAnsi="Cambria" w:cs="Arial"/>
          <w:color w:val="000000"/>
          <w:lang w:val="en-GB"/>
        </w:rPr>
        <w:t>Performing o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ther tasks </w:t>
      </w:r>
      <w:r>
        <w:rPr>
          <w:rFonts w:ascii="Cambria" w:eastAsia="Times New Roman" w:hAnsi="Cambria" w:cs="Arial"/>
          <w:color w:val="000000"/>
          <w:lang w:val="en-GB"/>
        </w:rPr>
        <w:t>assigned</w:t>
      </w:r>
      <w:r w:rsidR="008C6A27" w:rsidRPr="00244527">
        <w:rPr>
          <w:rFonts w:ascii="Cambria" w:eastAsia="Times New Roman" w:hAnsi="Cambria" w:cs="Arial"/>
          <w:color w:val="000000"/>
          <w:lang w:val="en-GB"/>
        </w:rPr>
        <w:t xml:space="preserve"> by superiors.</w:t>
      </w:r>
    </w:p>
    <w:sectPr w:rsidR="00A3086B" w:rsidRPr="00175B06" w:rsidSect="00B40BA8">
      <w:headerReference w:type="default" r:id="rId7"/>
      <w:footerReference w:type="default" r:id="rId8"/>
      <w:pgSz w:w="12240" w:h="15840"/>
      <w:pgMar w:top="45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0C07C" w14:textId="77777777" w:rsidR="002774EE" w:rsidRDefault="002774EE" w:rsidP="00244527">
      <w:pPr>
        <w:spacing w:after="0" w:line="240" w:lineRule="auto"/>
      </w:pPr>
      <w:r>
        <w:separator/>
      </w:r>
    </w:p>
  </w:endnote>
  <w:endnote w:type="continuationSeparator" w:id="0">
    <w:p w14:paraId="5B685EB0" w14:textId="77777777" w:rsidR="002774EE" w:rsidRDefault="002774EE" w:rsidP="0024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2EB31" w14:textId="77777777" w:rsidR="00DE127E" w:rsidRDefault="002774EE">
    <w:pPr>
      <w:pStyle w:val="Footer"/>
    </w:pPr>
  </w:p>
  <w:p w14:paraId="58A5A9BD" w14:textId="77777777" w:rsidR="00620B08" w:rsidRPr="00620B08" w:rsidRDefault="00C90C16" w:rsidP="00620B08">
    <w:pPr>
      <w:tabs>
        <w:tab w:val="center" w:pos="4536"/>
        <w:tab w:val="right" w:pos="9072"/>
      </w:tabs>
      <w:spacing w:after="0" w:line="240" w:lineRule="auto"/>
      <w:jc w:val="both"/>
      <w:rPr>
        <w:rFonts w:ascii="Cambria" w:hAnsi="Cambria"/>
        <w:sz w:val="20"/>
        <w:lang w:val="sr-Latn-ME"/>
      </w:rPr>
    </w:pPr>
    <w:r w:rsidRPr="00620B08">
      <w:rPr>
        <w:rFonts w:ascii="Cambria" w:hAnsi="Cambria"/>
        <w:noProof/>
        <w:sz w:val="20"/>
      </w:rPr>
      <w:drawing>
        <wp:anchor distT="0" distB="0" distL="114300" distR="114300" simplePos="0" relativeHeight="251659264" behindDoc="1" locked="0" layoutInCell="1" allowOverlap="1" wp14:anchorId="3624DA7E" wp14:editId="3EDEDC01">
          <wp:simplePos x="0" y="0"/>
          <wp:positionH relativeFrom="column">
            <wp:posOffset>5069572</wp:posOffset>
          </wp:positionH>
          <wp:positionV relativeFrom="paragraph">
            <wp:posOffset>4990</wp:posOffset>
          </wp:positionV>
          <wp:extent cx="822960" cy="493395"/>
          <wp:effectExtent l="0" t="0" r="0" b="1905"/>
          <wp:wrapTight wrapText="bothSides">
            <wp:wrapPolygon edited="0">
              <wp:start x="0" y="0"/>
              <wp:lineTo x="0" y="20849"/>
              <wp:lineTo x="21000" y="20849"/>
              <wp:lineTo x="21000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0B08">
      <w:rPr>
        <w:rFonts w:ascii="Cambria" w:hAnsi="Cambria"/>
        <w:sz w:val="20"/>
        <w:lang w:val="sr-Latn-ME"/>
      </w:rPr>
      <w:t xml:space="preserve">Adresa: Bulevar Ivana Crnojevića 167     </w:t>
    </w:r>
  </w:p>
  <w:p w14:paraId="666DA9EC" w14:textId="77777777" w:rsidR="00620B08" w:rsidRPr="00620B08" w:rsidRDefault="00C90C16" w:rsidP="00620B08">
    <w:pPr>
      <w:tabs>
        <w:tab w:val="center" w:pos="4536"/>
        <w:tab w:val="right" w:pos="9072"/>
      </w:tabs>
      <w:spacing w:after="0" w:line="240" w:lineRule="auto"/>
      <w:jc w:val="both"/>
      <w:rPr>
        <w:rFonts w:ascii="Cambria" w:hAnsi="Cambria"/>
        <w:sz w:val="20"/>
        <w:lang w:val="sr-Latn-ME"/>
      </w:rPr>
    </w:pPr>
    <w:r w:rsidRPr="00620B08">
      <w:rPr>
        <w:rFonts w:ascii="Cambria" w:hAnsi="Cambria"/>
        <w:sz w:val="20"/>
        <w:lang w:val="sr-Latn-ME"/>
      </w:rPr>
      <w:t>81 000 Podgorica, Crna Gora</w:t>
    </w:r>
    <w:r w:rsidRPr="00E33C1B">
      <w:rPr>
        <w:rFonts w:ascii="Cambria" w:hAnsi="Cambria"/>
        <w:sz w:val="20"/>
        <w:lang w:val="sr-Latn-ME"/>
      </w:rPr>
      <w:t xml:space="preserve"> </w:t>
    </w:r>
  </w:p>
  <w:p w14:paraId="181CC304" w14:textId="77777777" w:rsidR="00620B08" w:rsidRPr="00620B08" w:rsidRDefault="00C90C16" w:rsidP="00620B08">
    <w:pPr>
      <w:tabs>
        <w:tab w:val="center" w:pos="4536"/>
        <w:tab w:val="right" w:pos="9072"/>
      </w:tabs>
      <w:spacing w:after="0" w:line="240" w:lineRule="auto"/>
      <w:jc w:val="both"/>
      <w:rPr>
        <w:rFonts w:ascii="Cambria" w:hAnsi="Cambria"/>
        <w:sz w:val="20"/>
        <w:lang w:val="sr-Latn-ME"/>
      </w:rPr>
    </w:pPr>
    <w:r w:rsidRPr="00620B08">
      <w:rPr>
        <w:rFonts w:ascii="Cambria" w:hAnsi="Cambria"/>
        <w:sz w:val="20"/>
        <w:lang w:val="sr-Latn-ME"/>
      </w:rPr>
      <w:t>tel: +382 20 481 301</w:t>
    </w:r>
  </w:p>
  <w:p w14:paraId="227222BB" w14:textId="77777777" w:rsidR="00DE127E" w:rsidRDefault="002774EE" w:rsidP="00F13C6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D5B21" w14:textId="77777777" w:rsidR="002774EE" w:rsidRDefault="002774EE" w:rsidP="00244527">
      <w:pPr>
        <w:spacing w:after="0" w:line="240" w:lineRule="auto"/>
      </w:pPr>
      <w:r>
        <w:separator/>
      </w:r>
    </w:p>
  </w:footnote>
  <w:footnote w:type="continuationSeparator" w:id="0">
    <w:p w14:paraId="4FA95DE5" w14:textId="77777777" w:rsidR="002774EE" w:rsidRDefault="002774EE" w:rsidP="00244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D0D15" w14:textId="4A77E0B8" w:rsidR="00244527" w:rsidRPr="00315FC6" w:rsidRDefault="00244527" w:rsidP="00244527">
    <w:pPr>
      <w:pStyle w:val="NoSpacing"/>
      <w:rPr>
        <w:rFonts w:ascii="Arial" w:eastAsiaTheme="majorEastAsia" w:hAnsi="Arial" w:cs="Arial"/>
        <w:lang w:val="bs-Latn-BA"/>
      </w:rPr>
    </w:pPr>
    <w:r>
      <w:rPr>
        <w:strike/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776BCE0" wp14:editId="5138BEC8">
              <wp:simplePos x="0" y="0"/>
              <wp:positionH relativeFrom="column">
                <wp:posOffset>3652520</wp:posOffset>
              </wp:positionH>
              <wp:positionV relativeFrom="paragraph">
                <wp:posOffset>-539114</wp:posOffset>
              </wp:positionV>
              <wp:extent cx="2679590" cy="2193290"/>
              <wp:effectExtent l="0" t="0" r="698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9590" cy="2193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208E8" w14:textId="77777777" w:rsidR="00244527" w:rsidRPr="00315FC6" w:rsidRDefault="00244527" w:rsidP="0024452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315FC6">
                            <w:rPr>
                              <w:rFonts w:ascii="Arial" w:hAnsi="Arial" w:cs="Arial"/>
                              <w:sz w:val="20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76BC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7.6pt;margin-top:-42.45pt;width:211pt;height:172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" stroked="f">
              <v:textbox>
                <w:txbxContent>
                  <w:p w14:paraId="3E0208E8" w14:textId="77777777" w:rsidR="00244527" w:rsidRPr="00315FC6" w:rsidRDefault="00244527" w:rsidP="00244527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</w:rPr>
                    </w:pPr>
                    <w:r w:rsidRPr="00315FC6">
                      <w:rPr>
                        <w:rFonts w:ascii="Arial" w:hAnsi="Arial" w:cs="Arial"/>
                        <w:sz w:val="20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08FBDD98" wp14:editId="4170C904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11601E" id="Straight Connector 27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rPr>
        <w:noProof/>
      </w:rPr>
      <w:drawing>
        <wp:anchor distT="0" distB="0" distL="114300" distR="114300" simplePos="0" relativeHeight="251662336" behindDoc="0" locked="0" layoutInCell="1" allowOverlap="1" wp14:anchorId="1EDC6C28" wp14:editId="092DFBDF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255" name="Picture 2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</w:t>
    </w:r>
    <w:r>
      <w:rPr>
        <w:rFonts w:ascii="Arial" w:hAnsi="Arial" w:cs="Arial"/>
        <w:lang w:val="bs-Latn-BA"/>
      </w:rPr>
      <w:t>Montenegro</w:t>
    </w:r>
  </w:p>
  <w:p w14:paraId="2B0BAF2E" w14:textId="7803DB73" w:rsidR="00244527" w:rsidRPr="00315FC6" w:rsidRDefault="00244527" w:rsidP="00244527">
    <w:pPr>
      <w:pStyle w:val="NoSpacing"/>
      <w:rPr>
        <w:rFonts w:ascii="Arial" w:hAnsi="Arial" w:cs="Arial"/>
        <w:lang w:val="bs-Latn-BA"/>
      </w:rPr>
    </w:pPr>
    <w:r w:rsidRPr="00315FC6">
      <w:rPr>
        <w:rFonts w:ascii="Arial" w:hAnsi="Arial" w:cs="Arial"/>
        <w:b/>
        <w:lang w:val="bs-Latn-BA"/>
      </w:rPr>
      <w:t xml:space="preserve">                 </w:t>
    </w:r>
    <w:r w:rsidRPr="00315FC6">
      <w:rPr>
        <w:rFonts w:ascii="Arial" w:hAnsi="Arial" w:cs="Arial"/>
        <w:lang w:val="bs-Latn-BA"/>
      </w:rPr>
      <w:t>Minis</w:t>
    </w:r>
    <w:r>
      <w:rPr>
        <w:rFonts w:ascii="Arial" w:hAnsi="Arial" w:cs="Arial"/>
        <w:lang w:val="bs-Latn-BA"/>
      </w:rPr>
      <w:t>try of European Affairs</w:t>
    </w:r>
  </w:p>
  <w:p w14:paraId="5EE94698" w14:textId="2808D3FB" w:rsidR="00244527" w:rsidRDefault="00244527">
    <w:pPr>
      <w:pStyle w:val="Header"/>
    </w:pPr>
  </w:p>
  <w:p w14:paraId="08A6DDFB" w14:textId="77777777" w:rsidR="00244527" w:rsidRDefault="002445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6C0E01"/>
    <w:multiLevelType w:val="hybridMultilevel"/>
    <w:tmpl w:val="C344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6B"/>
    <w:rsid w:val="00157854"/>
    <w:rsid w:val="00175B06"/>
    <w:rsid w:val="00244527"/>
    <w:rsid w:val="002774EE"/>
    <w:rsid w:val="002A0090"/>
    <w:rsid w:val="002F3F97"/>
    <w:rsid w:val="00366AAE"/>
    <w:rsid w:val="003847DE"/>
    <w:rsid w:val="003C59FB"/>
    <w:rsid w:val="003F6B7B"/>
    <w:rsid w:val="00517418"/>
    <w:rsid w:val="00656444"/>
    <w:rsid w:val="006D62C4"/>
    <w:rsid w:val="007A417F"/>
    <w:rsid w:val="008C6A27"/>
    <w:rsid w:val="00960103"/>
    <w:rsid w:val="0097689E"/>
    <w:rsid w:val="00A3086B"/>
    <w:rsid w:val="00AD0B1A"/>
    <w:rsid w:val="00B01752"/>
    <w:rsid w:val="00C66A70"/>
    <w:rsid w:val="00C70A3A"/>
    <w:rsid w:val="00C82B03"/>
    <w:rsid w:val="00C90C16"/>
    <w:rsid w:val="00CE3689"/>
    <w:rsid w:val="00D95DBF"/>
    <w:rsid w:val="00E33C1B"/>
    <w:rsid w:val="00F03A28"/>
    <w:rsid w:val="00F54FBC"/>
    <w:rsid w:val="00FB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AF01A"/>
  <w15:chartTrackingRefBased/>
  <w15:docId w15:val="{A8568248-9B8A-4671-834C-E5966707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6A2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A27"/>
    <w:pPr>
      <w:ind w:left="720"/>
      <w:contextualSpacing/>
    </w:pPr>
  </w:style>
  <w:style w:type="paragraph" w:customStyle="1" w:styleId="Default">
    <w:name w:val="Default"/>
    <w:rsid w:val="008C6A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6A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A27"/>
  </w:style>
  <w:style w:type="paragraph" w:styleId="Header">
    <w:name w:val="header"/>
    <w:basedOn w:val="Normal"/>
    <w:link w:val="HeaderChar"/>
    <w:uiPriority w:val="99"/>
    <w:unhideWhenUsed/>
    <w:rsid w:val="00244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527"/>
  </w:style>
  <w:style w:type="paragraph" w:styleId="NoSpacing">
    <w:name w:val="No Spacing"/>
    <w:uiPriority w:val="1"/>
    <w:qFormat/>
    <w:rsid w:val="002445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350</Words>
  <Characters>2286</Characters>
  <Application>Microsoft Office Word</Application>
  <DocSecurity>0</DocSecurity>
  <Lines>49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Bulatović</dc:creator>
  <cp:keywords/>
  <dc:description/>
  <cp:lastModifiedBy>Jasna Bulatović</cp:lastModifiedBy>
  <cp:revision>24</cp:revision>
  <dcterms:created xsi:type="dcterms:W3CDTF">2025-11-10T09:36:00Z</dcterms:created>
  <dcterms:modified xsi:type="dcterms:W3CDTF">2025-11-12T09:03:00Z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53420ee8-da54-4cc0-a3dc-f09011e82e7a</vt:lpwstr>
  </property>
</Properties>
</file>